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6.6pt;height:58.4pt" o:ole="">
            <v:imagedata r:id="rId3" o:title=""/>
          </v:shape>
          <o:OLEObject Type="Embed" ProgID="" ShapeID="ole_rId2" DrawAspect="Content" ObjectID="_2123189701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lang w:val="uk-UA"/>
        </w:rPr>
        <w:t xml:space="preserve">Про перевід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О.Гаврилюк</w:t>
      </w:r>
    </w:p>
    <w:p>
      <w:pPr>
        <w:pStyle w:val="Normal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ab/>
      </w:r>
      <w:r>
        <w:rPr>
          <w:sz w:val="28"/>
          <w:szCs w:val="28"/>
          <w:lang w:val="uk-UA" w:eastAsia="uk-UA"/>
        </w:rPr>
        <w:t>Відповідно до стат</w:t>
      </w:r>
      <w:r>
        <w:rPr>
          <w:rFonts w:eastAsia="Times New Roman" w:cs="Times New Roman"/>
          <w:color w:val="00000A"/>
          <w:sz w:val="28"/>
          <w:szCs w:val="28"/>
          <w:lang w:val="uk-UA" w:eastAsia="uk-UA" w:bidi="ar-SA"/>
        </w:rPr>
        <w:t>ті</w:t>
      </w:r>
      <w:r>
        <w:rPr>
          <w:sz w:val="28"/>
          <w:szCs w:val="28"/>
          <w:lang w:val="uk-UA" w:eastAsia="uk-UA"/>
        </w:rPr>
        <w:t xml:space="preserve">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             інших органів”, індивідуальн</w:t>
      </w:r>
      <w:r>
        <w:rPr>
          <w:rFonts w:eastAsia="Times New Roman" w:cs="Times New Roman"/>
          <w:color w:val="00000A"/>
          <w:sz w:val="28"/>
          <w:szCs w:val="28"/>
          <w:lang w:val="uk-UA" w:eastAsia="uk-UA" w:bidi="ar-SA"/>
        </w:rPr>
        <w:t>ого</w:t>
      </w:r>
      <w:r>
        <w:rPr>
          <w:sz w:val="28"/>
          <w:szCs w:val="28"/>
          <w:lang w:val="uk-UA" w:eastAsia="uk-UA"/>
        </w:rPr>
        <w:t xml:space="preserve"> плану стажування, доповідної записки стажиста, висновків керівника про стажування та заяви </w:t>
      </w:r>
      <w:r>
        <w:rPr>
          <w:rFonts w:eastAsia="Times New Roman" w:cs="Times New Roman"/>
          <w:color w:val="00000A"/>
          <w:sz w:val="28"/>
          <w:szCs w:val="28"/>
          <w:lang w:val="uk-UA" w:eastAsia="uk-UA" w:bidi="ar-SA"/>
        </w:rPr>
        <w:t>О.Гаврилюк</w:t>
      </w:r>
      <w:r>
        <w:rPr>
          <w:sz w:val="28"/>
          <w:szCs w:val="28"/>
          <w:lang w:val="uk-UA" w:eastAsia="uk-UA"/>
        </w:rPr>
        <w:t>: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1. ПЕРЕВЕСТИ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ГАВРИЛЮК Оксану Миколаївну</w:t>
      </w:r>
      <w:r>
        <w:rPr>
          <w:lang w:val="uk-UA"/>
        </w:rPr>
        <w:t xml:space="preserve"> з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21 січня 2020</w:t>
      </w:r>
      <w:r>
        <w:rPr>
          <w:lang w:val="uk-UA"/>
        </w:rPr>
        <w:t xml:space="preserve"> року за згодою сторін на посаду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провідного спеціаліста сектору з прийняття рішень щодо надання житлових субсидій відділу житлових субсидій департаменту соціальної політики Луцької міської ради</w:t>
      </w:r>
      <w:r>
        <w:rPr>
          <w:lang w:val="uk-UA"/>
        </w:rPr>
        <w:t xml:space="preserve"> з посади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головного спеціаліста апарату цього департаменту тимчасової, на час відпустки для догляду за дитиною до досягнення нею трирічного віку Т.Заєць, у зв'язку з успішним проходженням стажування,</w:t>
      </w:r>
      <w:r>
        <w:rPr>
          <w:lang w:val="uk-UA"/>
        </w:rPr>
        <w:t xml:space="preserve"> </w:t>
      </w:r>
      <w:r>
        <w:rPr>
          <w:szCs w:val="28"/>
          <w:lang w:val="uk-UA"/>
        </w:rPr>
        <w:t>з посадовим окладом згідно зі штатним розписом.</w:t>
      </w:r>
      <w:r>
        <w:rPr>
          <w:lang w:val="uk-UA"/>
        </w:rPr>
        <w:t xml:space="preserve">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2. УСТАНОВИТИ</w:t>
      </w:r>
      <w:r>
        <w:rPr/>
        <w:t xml:space="preserve">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ГАВРИЛЮК Оксані Миколаївні провідному</w:t>
      </w:r>
      <w:r>
        <w:rPr/>
        <w:t xml:space="preserve"> </w:t>
      </w:r>
      <w:r>
        <w:rPr>
          <w:szCs w:val="28"/>
        </w:rPr>
        <w:t xml:space="preserve">спеціалісту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сектору з прийняття рішень щодо надання житлових субсидій відділу житлових субсидій департаменту соціальної політики Луцької міської ради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</w:t>
      </w:r>
      <w:r>
        <w:rPr/>
        <w:t>н</w:t>
      </w:r>
      <w:r>
        <w:rPr>
          <w:szCs w:val="28"/>
        </w:rPr>
        <w:t xml:space="preserve">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40</w:t>
      </w:r>
      <w:r>
        <w:rPr>
          <w:szCs w:val="28"/>
        </w:rPr>
        <w:t xml:space="preserve">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21 січня 2020</w:t>
      </w:r>
      <w:r>
        <w:rPr>
          <w:szCs w:val="28"/>
        </w:rPr>
        <w:t xml:space="preserve"> року.</w:t>
      </w:r>
    </w:p>
    <w:p>
      <w:pPr>
        <w:pStyle w:val="Normal"/>
        <w:ind w:left="0" w:right="0" w:firstLine="54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>3</w:t>
      </w:r>
      <w:r>
        <w:rPr>
          <w:szCs w:val="28"/>
        </w:rPr>
        <w:t xml:space="preserve">. </w:t>
      </w:r>
      <w:r>
        <w:rPr>
          <w:lang w:val="uk-UA"/>
        </w:rPr>
        <w:t>Д</w:t>
      </w:r>
      <w:r>
        <w:rPr>
          <w:szCs w:val="28"/>
          <w:lang w:val="uk-UA"/>
        </w:rPr>
        <w:t>епартаменту соціальної політики Луцької міської ради     (В.Майборода)</w:t>
      </w:r>
      <w:r>
        <w:rPr>
          <w:lang w:val="uk-UA"/>
        </w:rPr>
        <w:t xml:space="preserve"> провести доплату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О.Гаврилюк</w:t>
      </w:r>
      <w:r>
        <w:rPr>
          <w:lang w:val="uk-UA"/>
        </w:rPr>
        <w:t xml:space="preserve"> на посаді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провідного</w:t>
      </w:r>
      <w:r>
        <w:rPr>
          <w:lang w:val="uk-UA"/>
        </w:rPr>
        <w:t xml:space="preserve"> спеціаліста </w:t>
      </w:r>
      <w:r>
        <w:rPr>
          <w:rFonts w:eastAsia="Arial Unicode MS" w:cs="Mangal"/>
          <w:color w:val="00000A"/>
          <w:kern w:val="2"/>
          <w:sz w:val="28"/>
          <w:szCs w:val="24"/>
          <w:lang w:val="uk-UA" w:eastAsia="zh-CN" w:bidi="hi-IN"/>
        </w:rPr>
        <w:t>сектору з прийняття рішень щодо надання житлових субсидій відділу житлових субсидій департаменту соціальної політики Луцької міської ради</w:t>
      </w:r>
      <w:r>
        <w:rPr>
          <w:lang w:val="uk-UA"/>
        </w:rPr>
        <w:t xml:space="preserve"> зі збереженням їй попереднього середнього заробітку протягом двох тижнів з дня переведення (стаття 114 КЗпП України).</w:t>
      </w:r>
    </w:p>
    <w:p>
      <w:pPr>
        <w:pStyle w:val="Normal"/>
        <w:ind w:left="0" w:right="0" w:firstLine="54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ind w:left="0" w:right="0" w:firstLine="540"/>
        <w:jc w:val="both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 xml:space="preserve">Перший заступник </w:t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>міського голови                                                                   Григорій НЕДОПАД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 xml:space="preserve">Гудима 777 942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rPr/>
      </w:pPr>
      <w:r>
        <w:rPr>
          <w:sz w:val="24"/>
          <w:lang w:val="uk-UA"/>
        </w:rPr>
        <w:t>Музичка 777 906</w:t>
      </w:r>
    </w:p>
    <w:sectPr>
      <w:type w:val="nextPage"/>
      <w:pgSz w:w="11906" w:h="16838"/>
      <w:pgMar w:left="2100" w:right="567" w:header="0" w:top="567" w:footer="0" w:bottom="62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szCs w:val="28"/>
    </w:rPr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210</TotalTime>
  <Application>LibreOffice/5.4.2.2$Windows_x86 LibreOffice_project/22b09f6418e8c2d508a9eaf86b2399209b0990f4</Application>
  <Pages>1</Pages>
  <Words>248</Words>
  <Characters>1660</Characters>
  <CharactersWithSpaces>2263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2013-09-23T09:46:00Z</dcterms:created>
  <dc:creator>ibogdan</dc:creator>
  <dc:description/>
  <dc:language>uk-UA</dc:language>
  <cp:lastModifiedBy/>
  <cp:lastPrinted>1995-11-21T17:41:00Z</cp:lastPrinted>
  <dcterms:modified xsi:type="dcterms:W3CDTF">2020-01-21T10:27:42Z</dcterms:modified>
  <cp:revision>20</cp:revision>
  <dc:subject/>
  <dc:title/>
</cp:coreProperties>
</file>