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819" w:rsidRDefault="00201819"/>
    <w:p w:rsidR="009A360B" w:rsidRDefault="009A360B"/>
    <w:p w:rsidR="009A360B" w:rsidRDefault="009A360B"/>
    <w:p w:rsidR="009A360B" w:rsidRDefault="009A360B" w:rsidP="009A360B">
      <w:pPr>
        <w:ind w:left="4248"/>
        <w:jc w:val="both"/>
      </w:pPr>
      <w:r>
        <w:t xml:space="preserve">         </w:t>
      </w:r>
      <w:r>
        <w:t xml:space="preserve"> </w:t>
      </w:r>
      <w:r>
        <w:t xml:space="preserve">Додаток 2 </w:t>
      </w:r>
    </w:p>
    <w:p w:rsidR="009A360B" w:rsidRDefault="009A360B" w:rsidP="009A360B">
      <w:r>
        <w:t xml:space="preserve">                                                                      до розпорядження міського голови</w:t>
      </w:r>
    </w:p>
    <w:p w:rsidR="009A360B" w:rsidRDefault="009A360B" w:rsidP="009A360B">
      <w:r>
        <w:t xml:space="preserve">                                                                     </w:t>
      </w:r>
      <w:r>
        <w:t xml:space="preserve"> 24.07.2018</w:t>
      </w:r>
      <w:r>
        <w:t xml:space="preserve"> № </w:t>
      </w:r>
      <w:r>
        <w:t>327</w:t>
      </w:r>
      <w:bookmarkStart w:id="0" w:name="_GoBack"/>
      <w:bookmarkEnd w:id="0"/>
    </w:p>
    <w:p w:rsidR="009A360B" w:rsidRDefault="009A360B" w:rsidP="009A360B"/>
    <w:p w:rsidR="009A360B" w:rsidRDefault="009A360B" w:rsidP="009A360B">
      <w:pPr>
        <w:tabs>
          <w:tab w:val="left" w:pos="7410"/>
        </w:tabs>
        <w:jc w:val="center"/>
      </w:pPr>
      <w:r>
        <w:t>Кошторис видатків</w:t>
      </w:r>
    </w:p>
    <w:p w:rsidR="009A360B" w:rsidRDefault="009A360B" w:rsidP="009A360B">
      <w:pPr>
        <w:jc w:val="center"/>
      </w:pPr>
      <w:r>
        <w:t>на проведення у серпні 2018 року заходів з нагоди</w:t>
      </w:r>
    </w:p>
    <w:p w:rsidR="009A360B" w:rsidRDefault="009A360B" w:rsidP="009A360B">
      <w:pPr>
        <w:jc w:val="center"/>
        <w:rPr>
          <w:szCs w:val="28"/>
        </w:rPr>
      </w:pPr>
      <w:r>
        <w:rPr>
          <w:szCs w:val="28"/>
        </w:rPr>
        <w:t>27-ої річниці</w:t>
      </w:r>
      <w:r w:rsidRPr="00A022EB">
        <w:rPr>
          <w:szCs w:val="28"/>
        </w:rPr>
        <w:t xml:space="preserve"> </w:t>
      </w:r>
      <w:r>
        <w:rPr>
          <w:szCs w:val="28"/>
        </w:rPr>
        <w:t>Незалежності України та Дня Державного прапора України</w:t>
      </w:r>
    </w:p>
    <w:p w:rsidR="009A360B" w:rsidRDefault="009A360B" w:rsidP="009A360B">
      <w:pPr>
        <w:jc w:val="center"/>
      </w:pPr>
    </w:p>
    <w:tbl>
      <w:tblPr>
        <w:tblW w:w="9300" w:type="dxa"/>
        <w:tblInd w:w="-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51"/>
        <w:gridCol w:w="6449"/>
        <w:gridCol w:w="2100"/>
      </w:tblGrid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№ з/п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Загальна сума, грн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1.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>Придбання вінків та квітів для покладання до пам’ятників та пам’ятних знаків, місць захоронень загиблих воїнів – учасників АТО та Революції Гідності, на Алеї почесних поховань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10 000,00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2.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 xml:space="preserve">Придбання квітів для вручення під час офіційних заходів відзнак, нагород 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7 000,00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3.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>Витрати на відзначення кращих представників трудових колективів міста.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11 000,00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4.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 xml:space="preserve">Виготовлення поліграфічної продукції: афіш, листівок, </w:t>
            </w:r>
            <w:proofErr w:type="spellStart"/>
            <w:r>
              <w:t>постерів</w:t>
            </w:r>
            <w:proofErr w:type="spellEnd"/>
            <w:r>
              <w:t xml:space="preserve"> для біг-бордів і сіті-лайтів тощо  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10 000,00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5.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 xml:space="preserve">Послуги з розміщення біг-бордів та сіті-лайтів 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3 000,00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6.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 xml:space="preserve">Озвучення урочистих офіційних заходів 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6 000,00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 xml:space="preserve">7. 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>Придбання синьо-жовтих прапорців для організації святкових заходів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6 000,00</w:t>
            </w:r>
          </w:p>
        </w:tc>
      </w:tr>
      <w:tr w:rsidR="009A360B" w:rsidTr="00BD3C56">
        <w:tc>
          <w:tcPr>
            <w:tcW w:w="751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8.</w:t>
            </w:r>
          </w:p>
        </w:tc>
        <w:tc>
          <w:tcPr>
            <w:tcW w:w="6449" w:type="dxa"/>
            <w:tcMar>
              <w:left w:w="108" w:type="dxa"/>
            </w:tcMar>
          </w:tcPr>
          <w:p w:rsidR="009A360B" w:rsidRPr="00C6783C" w:rsidRDefault="009A360B" w:rsidP="00BD3C56">
            <w:pPr>
              <w:jc w:val="both"/>
            </w:pPr>
            <w:r>
              <w:t xml:space="preserve">Придбання сувенірної продукції та </w:t>
            </w:r>
            <w:proofErr w:type="spellStart"/>
            <w:r>
              <w:t>пам</w:t>
            </w:r>
            <w:proofErr w:type="spellEnd"/>
            <w:r w:rsidRPr="00C6783C">
              <w:rPr>
                <w:lang w:val="ru-RU"/>
              </w:rPr>
              <w:t>’</w:t>
            </w:r>
            <w:proofErr w:type="spellStart"/>
            <w:r>
              <w:t>ятних</w:t>
            </w:r>
            <w:proofErr w:type="spellEnd"/>
            <w:r>
              <w:t xml:space="preserve"> подарунків 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10 000,00</w:t>
            </w:r>
          </w:p>
        </w:tc>
      </w:tr>
      <w:tr w:rsidR="009A360B" w:rsidTr="00BD3C56">
        <w:tc>
          <w:tcPr>
            <w:tcW w:w="7200" w:type="dxa"/>
            <w:gridSpan w:val="2"/>
            <w:tcMar>
              <w:left w:w="108" w:type="dxa"/>
            </w:tcMar>
          </w:tcPr>
          <w:p w:rsidR="009A360B" w:rsidRDefault="009A360B" w:rsidP="00BD3C56">
            <w:pPr>
              <w:jc w:val="both"/>
            </w:pPr>
            <w:r>
              <w:t xml:space="preserve">          Всього потреба в коштах:</w:t>
            </w:r>
          </w:p>
        </w:tc>
        <w:tc>
          <w:tcPr>
            <w:tcW w:w="2100" w:type="dxa"/>
            <w:tcMar>
              <w:left w:w="108" w:type="dxa"/>
            </w:tcMar>
          </w:tcPr>
          <w:p w:rsidR="009A360B" w:rsidRDefault="009A360B" w:rsidP="00BD3C56">
            <w:pPr>
              <w:jc w:val="center"/>
            </w:pPr>
            <w:r>
              <w:t>63 000,00</w:t>
            </w:r>
          </w:p>
        </w:tc>
      </w:tr>
    </w:tbl>
    <w:p w:rsidR="009A360B" w:rsidRDefault="009A360B" w:rsidP="009A360B">
      <w:pPr>
        <w:jc w:val="both"/>
      </w:pPr>
    </w:p>
    <w:p w:rsidR="009A360B" w:rsidRDefault="009A360B" w:rsidP="009A360B">
      <w:pPr>
        <w:jc w:val="both"/>
      </w:pPr>
    </w:p>
    <w:p w:rsidR="009A360B" w:rsidRDefault="009A360B" w:rsidP="009A360B">
      <w:pPr>
        <w:jc w:val="both"/>
      </w:pPr>
      <w:r>
        <w:t>Заступник міського голови,</w:t>
      </w:r>
    </w:p>
    <w:p w:rsidR="009A360B" w:rsidRDefault="009A360B" w:rsidP="009A360B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9A360B" w:rsidRDefault="009A360B" w:rsidP="009A360B">
      <w:pPr>
        <w:jc w:val="both"/>
      </w:pPr>
    </w:p>
    <w:p w:rsidR="009A360B" w:rsidRDefault="009A360B" w:rsidP="009A360B">
      <w:pPr>
        <w:jc w:val="both"/>
      </w:pPr>
    </w:p>
    <w:p w:rsidR="009A360B" w:rsidRDefault="009A360B" w:rsidP="009A360B">
      <w:pPr>
        <w:jc w:val="both"/>
      </w:pPr>
      <w:r>
        <w:rPr>
          <w:sz w:val="24"/>
        </w:rPr>
        <w:t>Барська 777949</w:t>
      </w:r>
      <w:r>
        <w:t xml:space="preserve">     </w:t>
      </w:r>
    </w:p>
    <w:p w:rsidR="009A360B" w:rsidRDefault="009A360B" w:rsidP="009A360B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777944</w:t>
      </w:r>
    </w:p>
    <w:p w:rsidR="009A360B" w:rsidRDefault="009A360B" w:rsidP="009A360B">
      <w:pPr>
        <w:jc w:val="both"/>
      </w:pPr>
    </w:p>
    <w:p w:rsidR="009A360B" w:rsidRDefault="009A360B"/>
    <w:sectPr w:rsidR="009A360B" w:rsidSect="009A360B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0B"/>
    <w:rsid w:val="00201819"/>
    <w:rsid w:val="009A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7D94"/>
  <w15:chartTrackingRefBased/>
  <w15:docId w15:val="{07232576-2EE9-4E53-8554-D6730808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60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4C7F-66FE-4251-B3E3-ADEE0E6D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2018-07-24T12:00:00Z</dcterms:created>
  <dcterms:modified xsi:type="dcterms:W3CDTF">2018-07-24T12:03:00Z</dcterms:modified>
</cp:coreProperties>
</file>