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38F" w:rsidRDefault="00A0738F" w:rsidP="00A073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</w:t>
      </w:r>
      <w:r w:rsidRPr="002C1354">
        <w:rPr>
          <w:sz w:val="28"/>
          <w:szCs w:val="28"/>
          <w:lang w:val="uk-UA"/>
        </w:rPr>
        <w:t>Додаток</w:t>
      </w:r>
      <w:r>
        <w:rPr>
          <w:sz w:val="28"/>
          <w:szCs w:val="28"/>
          <w:lang w:val="uk-UA"/>
        </w:rPr>
        <w:t xml:space="preserve">   3</w:t>
      </w:r>
    </w:p>
    <w:p w:rsidR="00A0738F" w:rsidRDefault="00A0738F" w:rsidP="00A073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до рішення виконкому</w:t>
      </w:r>
      <w:r w:rsidRPr="002C1354">
        <w:rPr>
          <w:sz w:val="28"/>
          <w:szCs w:val="28"/>
          <w:lang w:val="uk-UA"/>
        </w:rPr>
        <w:t xml:space="preserve"> </w:t>
      </w:r>
    </w:p>
    <w:p w:rsidR="00A0738F" w:rsidRPr="00A0738F" w:rsidRDefault="00A0738F" w:rsidP="00A0738F">
      <w:pPr>
        <w:jc w:val="right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Луцької міської ради                                        </w:t>
      </w:r>
    </w:p>
    <w:p w:rsidR="00A0738F" w:rsidRDefault="00A0738F" w:rsidP="00A0738F">
      <w:pPr>
        <w:jc w:val="right"/>
        <w:rPr>
          <w:sz w:val="28"/>
          <w:szCs w:val="28"/>
          <w:lang w:val="uk-UA"/>
        </w:rPr>
      </w:pPr>
      <w:r w:rsidRPr="00DE7F31">
        <w:rPr>
          <w:sz w:val="28"/>
          <w:szCs w:val="28"/>
          <w:lang w:val="uk-UA"/>
        </w:rPr>
        <w:t xml:space="preserve">від  </w:t>
      </w:r>
      <w:r w:rsidRPr="00A0738F">
        <w:rPr>
          <w:sz w:val="28"/>
          <w:szCs w:val="28"/>
          <w:u w:val="single"/>
        </w:rPr>
        <w:t>26</w:t>
      </w:r>
      <w:r w:rsidRPr="00DE7F31">
        <w:rPr>
          <w:sz w:val="28"/>
          <w:szCs w:val="28"/>
          <w:u w:val="single"/>
          <w:lang w:val="uk-UA"/>
        </w:rPr>
        <w:t>.03.2009</w:t>
      </w:r>
      <w:r w:rsidRPr="00DE7F31">
        <w:rPr>
          <w:sz w:val="28"/>
          <w:szCs w:val="28"/>
          <w:lang w:val="uk-UA"/>
        </w:rPr>
        <w:t xml:space="preserve"> №  </w:t>
      </w:r>
      <w:r w:rsidRPr="00DE7F31">
        <w:rPr>
          <w:sz w:val="28"/>
          <w:szCs w:val="28"/>
          <w:u w:val="single"/>
          <w:lang w:val="uk-UA"/>
        </w:rPr>
        <w:t>235-1</w:t>
      </w:r>
    </w:p>
    <w:p w:rsidR="00A0738F" w:rsidRDefault="00A0738F" w:rsidP="00A0738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ВИМОГИ</w:t>
      </w:r>
    </w:p>
    <w:p w:rsidR="00A0738F" w:rsidRDefault="00A0738F" w:rsidP="00A0738F">
      <w:pPr>
        <w:rPr>
          <w:sz w:val="28"/>
          <w:szCs w:val="28"/>
          <w:lang w:val="uk-UA"/>
        </w:rPr>
      </w:pPr>
    </w:p>
    <w:p w:rsidR="00A0738F" w:rsidRDefault="00A0738F" w:rsidP="00A0738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оформлення інформаційного пакету</w:t>
      </w:r>
    </w:p>
    <w:p w:rsidR="00A0738F" w:rsidRDefault="00A0738F" w:rsidP="00A0738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громадське слухання з обговорення </w:t>
      </w:r>
    </w:p>
    <w:p w:rsidR="00A0738F" w:rsidRDefault="00A0738F" w:rsidP="00A0738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Генерального плану міста Луцька</w:t>
      </w:r>
    </w:p>
    <w:p w:rsidR="00A0738F" w:rsidRDefault="00A0738F" w:rsidP="00A0738F">
      <w:pPr>
        <w:rPr>
          <w:sz w:val="28"/>
          <w:szCs w:val="28"/>
          <w:lang w:val="uk-UA"/>
        </w:rPr>
      </w:pPr>
    </w:p>
    <w:p w:rsidR="00A0738F" w:rsidRDefault="00A0738F" w:rsidP="00A0738F">
      <w:pPr>
        <w:rPr>
          <w:sz w:val="28"/>
          <w:szCs w:val="28"/>
          <w:lang w:val="uk-UA"/>
        </w:rPr>
      </w:pPr>
    </w:p>
    <w:p w:rsidR="00A0738F" w:rsidRDefault="00A0738F" w:rsidP="00A0738F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Повідомлення про громадське слухання з обговорення Генерального плану має містити:</w:t>
      </w:r>
    </w:p>
    <w:p w:rsidR="00A0738F" w:rsidRDefault="00A0738F" w:rsidP="00A0738F">
      <w:pPr>
        <w:jc w:val="both"/>
        <w:rPr>
          <w:sz w:val="28"/>
          <w:szCs w:val="28"/>
          <w:lang w:val="uk-UA"/>
        </w:rPr>
      </w:pPr>
    </w:p>
    <w:p w:rsidR="00A0738F" w:rsidRDefault="00A0738F" w:rsidP="00A0738F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1.Відомості про замовника та розробника, підстави розроблення.</w:t>
      </w:r>
    </w:p>
    <w:p w:rsidR="00A0738F" w:rsidRDefault="00A0738F" w:rsidP="00A0738F">
      <w:pPr>
        <w:jc w:val="both"/>
        <w:rPr>
          <w:sz w:val="28"/>
          <w:szCs w:val="28"/>
          <w:lang w:val="uk-UA"/>
        </w:rPr>
      </w:pPr>
    </w:p>
    <w:p w:rsidR="00A0738F" w:rsidRDefault="00A0738F" w:rsidP="00A0738F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2.Графічний матеріал, що відображає зміст Генерального плану.</w:t>
      </w:r>
    </w:p>
    <w:p w:rsidR="00A0738F" w:rsidRDefault="00A0738F" w:rsidP="00A0738F">
      <w:pPr>
        <w:jc w:val="both"/>
        <w:rPr>
          <w:sz w:val="28"/>
          <w:szCs w:val="28"/>
          <w:lang w:val="uk-UA"/>
        </w:rPr>
      </w:pPr>
    </w:p>
    <w:p w:rsidR="00A0738F" w:rsidRDefault="00A0738F" w:rsidP="00A0738F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3.Порядок, місце і строки детального ознайомлення з Генеральним планом.</w:t>
      </w:r>
    </w:p>
    <w:p w:rsidR="00A0738F" w:rsidRDefault="00A0738F" w:rsidP="00A0738F">
      <w:pPr>
        <w:jc w:val="both"/>
        <w:rPr>
          <w:sz w:val="28"/>
          <w:szCs w:val="28"/>
          <w:lang w:val="uk-UA"/>
        </w:rPr>
      </w:pPr>
    </w:p>
    <w:p w:rsidR="00A0738F" w:rsidRDefault="00A0738F" w:rsidP="00A0738F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4.Найменування та місцезнаходження, контактну інформацію органу , до якого слід звернутись із пропозиціями(зауваженнями).</w:t>
      </w:r>
    </w:p>
    <w:p w:rsidR="00A0738F" w:rsidRDefault="00A0738F" w:rsidP="00A0738F">
      <w:pPr>
        <w:jc w:val="both"/>
        <w:rPr>
          <w:sz w:val="28"/>
          <w:szCs w:val="28"/>
          <w:lang w:val="uk-UA"/>
        </w:rPr>
      </w:pPr>
    </w:p>
    <w:p w:rsidR="00A0738F" w:rsidRDefault="00A0738F" w:rsidP="00A0738F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5.Строк подання пропозицій ( зауважень) громадськості.</w:t>
      </w:r>
    </w:p>
    <w:p w:rsidR="00A0738F" w:rsidRDefault="00A0738F" w:rsidP="00A0738F">
      <w:pPr>
        <w:jc w:val="both"/>
        <w:rPr>
          <w:sz w:val="28"/>
          <w:szCs w:val="28"/>
          <w:lang w:val="uk-UA"/>
        </w:rPr>
      </w:pPr>
    </w:p>
    <w:p w:rsidR="00A0738F" w:rsidRDefault="00A0738F" w:rsidP="00A0738F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6.Інформацію стосовно запланованих інформаційних заходів </w:t>
      </w:r>
      <w:r w:rsidRPr="002F5F81">
        <w:rPr>
          <w:sz w:val="28"/>
          <w:szCs w:val="28"/>
        </w:rPr>
        <w:t xml:space="preserve">                            </w:t>
      </w:r>
      <w:r>
        <w:rPr>
          <w:sz w:val="28"/>
          <w:szCs w:val="28"/>
          <w:lang w:val="uk-UA"/>
        </w:rPr>
        <w:t>(презентації, прилюдного експонування, телевізійних програм, «круглих столів»).</w:t>
      </w:r>
    </w:p>
    <w:p w:rsidR="00A0738F" w:rsidRDefault="00A0738F" w:rsidP="00A0738F">
      <w:pPr>
        <w:jc w:val="both"/>
        <w:rPr>
          <w:sz w:val="28"/>
          <w:szCs w:val="28"/>
          <w:lang w:val="uk-UA"/>
        </w:rPr>
      </w:pPr>
    </w:p>
    <w:p w:rsidR="00A0738F" w:rsidRDefault="00A0738F" w:rsidP="00A0738F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7.Дату, місце та час проведення громадських слухань з обговорення Генерального плану.</w:t>
      </w:r>
    </w:p>
    <w:p w:rsidR="00A0738F" w:rsidRDefault="00A0738F" w:rsidP="00A0738F">
      <w:pPr>
        <w:jc w:val="both"/>
        <w:rPr>
          <w:sz w:val="28"/>
          <w:szCs w:val="28"/>
          <w:lang w:val="uk-UA"/>
        </w:rPr>
      </w:pPr>
    </w:p>
    <w:p w:rsidR="00A0738F" w:rsidRDefault="00A0738F" w:rsidP="00A0738F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8.Висновки державної експертизи  на проект Генерального плану.</w:t>
      </w:r>
    </w:p>
    <w:p w:rsidR="00A0738F" w:rsidRDefault="00A0738F" w:rsidP="00A073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</w:p>
    <w:p w:rsidR="00A0738F" w:rsidRDefault="00A0738F" w:rsidP="00A073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</w:p>
    <w:p w:rsidR="00A0738F" w:rsidRDefault="00A0738F" w:rsidP="00A0738F">
      <w:pPr>
        <w:rPr>
          <w:sz w:val="28"/>
          <w:szCs w:val="28"/>
          <w:lang w:val="uk-UA"/>
        </w:rPr>
      </w:pPr>
    </w:p>
    <w:p w:rsidR="00A0738F" w:rsidRDefault="00A0738F" w:rsidP="00A073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</w:t>
      </w:r>
    </w:p>
    <w:p w:rsidR="00A0738F" w:rsidRDefault="00A0738F" w:rsidP="00A073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:rsidR="00A0738F" w:rsidRDefault="00A0738F" w:rsidP="00A073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                                                 Микола Іванюк</w:t>
      </w:r>
    </w:p>
    <w:p w:rsidR="00A051EF" w:rsidRPr="00A0738F" w:rsidRDefault="00A051EF" w:rsidP="00070578">
      <w:pPr>
        <w:ind w:firstLine="851"/>
        <w:rPr>
          <w:sz w:val="28"/>
          <w:szCs w:val="28"/>
          <w:lang w:val="uk-UA"/>
        </w:rPr>
      </w:pPr>
    </w:p>
    <w:sectPr w:rsidR="00A051EF" w:rsidRPr="00A0738F" w:rsidSect="000705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0738F"/>
    <w:rsid w:val="00070578"/>
    <w:rsid w:val="00A051EF"/>
    <w:rsid w:val="00A0738F"/>
    <w:rsid w:val="00F31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mammoth</dc:creator>
  <cp:keywords/>
  <dc:description/>
  <cp:lastModifiedBy>mammoth</cp:lastModifiedBy>
  <cp:revision>1</cp:revision>
  <dcterms:created xsi:type="dcterms:W3CDTF">2011-06-04T07:42:00Z</dcterms:created>
  <dcterms:modified xsi:type="dcterms:W3CDTF">2011-06-04T07:44:00Z</dcterms:modified>
</cp:coreProperties>
</file>