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65pt;height:58.45pt" o:ole="">
            <v:imagedata r:id="rId3" o:title=""/>
          </v:shape>
          <o:OLEObject Type="Embed" ProgID="" ShapeID="ole_rId2" DrawAspect="Content" ObjectID="_1579597001" r:id="rId2"/>
        </w:object>
      </w:r>
    </w:p>
    <w:p>
      <w:pPr>
        <w:pStyle w:val="Normal"/>
        <w:jc w:val="center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/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lang w:val="uk-UA"/>
        </w:rPr>
        <w:t>В.Городинськ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ої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 </w:t>
      </w:r>
      <w:r>
        <w:rPr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 Кабінету  Міністрів 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 та протоколу засідання конкурсної комісії по організації і проведенню конкурсу при прийнятті осіб на роботу у виконавчі органи Луцької міської ради від 03.03.2020 № 2-3/1:</w:t>
      </w:r>
    </w:p>
    <w:p>
      <w:pPr>
        <w:pStyle w:val="Normal"/>
        <w:ind w:left="0" w:right="0" w:firstLine="560"/>
        <w:jc w:val="both"/>
        <w:rPr/>
      </w:pPr>
      <w:r>
        <w:rPr/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>1. ПРИЗНАЧИТИ ГОРОДИНСЬКУ Вікторі</w:t>
      </w:r>
      <w:r>
        <w:rPr>
          <w:lang w:val="uk-UA"/>
        </w:rPr>
        <w:t>ю</w:t>
      </w:r>
      <w:r>
        <w:rPr>
          <w:lang w:val="uk-UA"/>
        </w:rPr>
        <w:t xml:space="preserve"> Федорівну з 11 березня 2020 року на посаду головного спеціаліста відділу бухгалтерського обліку та звітності управління капітального будівництва Луцької міської ради за переведенням з посади відповідального чергового адміністративного відділу  </w:t>
      </w:r>
      <w:r>
        <w:rPr>
          <w:sz w:val="28"/>
          <w:szCs w:val="28"/>
          <w:lang w:val="uk-UA"/>
        </w:rPr>
        <w:t>департаменту “Центр надання адміністративних послуг у місті Луцьку” Луцької міської ради</w:t>
      </w:r>
      <w:r>
        <w:rPr>
          <w:lang w:val="uk-UA"/>
        </w:rPr>
        <w:t xml:space="preserve"> як переможця конкурсу </w:t>
      </w:r>
      <w:r>
        <w:rPr>
          <w:szCs w:val="28"/>
          <w:lang w:val="uk-UA"/>
        </w:rPr>
        <w:t>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В.Городинської.</w:t>
      </w:r>
    </w:p>
    <w:p>
      <w:pPr>
        <w:pStyle w:val="Normal"/>
        <w:ind w:left="0" w:right="0" w:firstLine="5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2. ПРИСВОЇТИ ГОРОДИНСЬКІЙ Вікторії Федорівні 13-й (тринадцятий)                  ранг посадової особи місцевого самоврядування.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3. УСТАНОВИТИ </w:t>
      </w:r>
      <w:bookmarkStart w:id="0" w:name="__DdeLink__7_4091026558"/>
      <w:r>
        <w:rPr>
          <w:lang w:val="uk-UA"/>
        </w:rPr>
        <w:t>ГОРОДИНСЬКІЙ Вікторії Федорівні</w:t>
      </w:r>
      <w:bookmarkEnd w:id="0"/>
      <w:r>
        <w:rPr>
          <w:lang w:val="uk-UA"/>
        </w:rPr>
        <w:t xml:space="preserve"> головному спеціалісту відділу бухгалтерського обліку та звітності управління </w:t>
      </w:r>
      <w:bookmarkStart w:id="1" w:name="__DdeLink__233_769556308"/>
      <w:r>
        <w:rPr>
          <w:lang w:val="uk-UA"/>
        </w:rPr>
        <w:t>капітального будівництва</w:t>
      </w:r>
      <w:bookmarkEnd w:id="1"/>
      <w:r>
        <w:rPr>
          <w:lang w:val="uk-UA"/>
        </w:rPr>
        <w:t xml:space="preserve"> Луцької міської ради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В.Городинській</w:t>
      </w:r>
      <w:r>
        <w:rPr>
          <w:sz w:val="28"/>
          <w:szCs w:val="28"/>
          <w:lang w:val="uk-UA"/>
        </w:rPr>
        <w:t>, зазначені у пунктах 2 та 3,  установити з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  <w:lang w:val="uk-UA"/>
        </w:rPr>
        <w:t xml:space="preserve"> березня 2020 року.</w:t>
      </w:r>
    </w:p>
    <w:p>
      <w:pPr>
        <w:pStyle w:val="Normal"/>
        <w:ind w:left="0" w:right="0" w:firstLine="5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60"/>
        <w:jc w:val="center"/>
        <w:rPr/>
      </w:pPr>
      <w:r>
        <w:rPr>
          <w:lang w:val="uk-UA"/>
        </w:rPr>
        <w:t>2</w:t>
      </w:r>
    </w:p>
    <w:p>
      <w:pPr>
        <w:pStyle w:val="Normal"/>
        <w:ind w:left="0" w:right="0" w:firstLine="5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5. Департаменту </w:t>
      </w:r>
      <w:r>
        <w:rPr>
          <w:sz w:val="28"/>
          <w:szCs w:val="28"/>
          <w:lang w:val="uk-UA"/>
        </w:rPr>
        <w:t>“Центр надання адміністративних послуг у місті Луцьку” Луцької міської ради” (Л.Карп’як) провести відповідний розрахунок та виплатити В.Городинській кошти за 2 календарних дні невикористаної щорічної відпустки за період роботи з 03.01.2019 по 02.01.2020 та 5 календарних днів за період роботи з 03.01.2020 по 10.03.2020.</w:t>
      </w:r>
    </w:p>
    <w:p>
      <w:pPr>
        <w:pStyle w:val="Normal"/>
        <w:ind w:left="0" w:right="0" w:firstLine="56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rPr>
          <w:lang w:val="uk-UA"/>
        </w:rPr>
      </w:pPr>
      <w:r>
        <w:rPr>
          <w:lang w:val="uk-UA"/>
        </w:rPr>
        <w:t>Секретар міської ради</w:t>
        <w:tab/>
        <w:tab/>
        <w:tab/>
        <w:tab/>
        <w:tab/>
        <w:tab/>
        <w:t xml:space="preserve">Григорій ПУСТОВІТ                                      </w:t>
        <w:tab/>
        <w:tab/>
      </w:r>
    </w:p>
    <w:p>
      <w:pPr>
        <w:pStyle w:val="Normal"/>
        <w:jc w:val="both"/>
        <w:rPr/>
      </w:pPr>
      <w:r>
        <w:rPr>
          <w:sz w:val="24"/>
          <w:lang w:val="uk-UA"/>
        </w:rPr>
        <w:t>Богдан  290537</w:t>
      </w:r>
    </w:p>
    <w:p>
      <w:pPr>
        <w:pStyle w:val="Normal"/>
        <w:rPr/>
      </w:pPr>
      <w:r>
        <w:rPr>
          <w:sz w:val="24"/>
          <w:lang w:val="uk-UA"/>
        </w:rPr>
        <w:t>Музичка  777 906</w:t>
      </w:r>
    </w:p>
    <w:sectPr>
      <w:type w:val="nextPage"/>
      <w:pgSz w:w="11906" w:h="16838"/>
      <w:pgMar w:left="1985" w:right="565" w:header="0" w:top="552" w:footer="0" w:bottom="15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282</TotalTime>
  <Application>LibreOffice/6.3.4.2$Windows_X86_64 LibreOffice_project/60da17e045e08f1793c57c00ba83cdfce946d0aa</Application>
  <Pages>2</Pages>
  <Words>262</Words>
  <Characters>1772</Characters>
  <CharactersWithSpaces>2182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2017-08-14T11:54:00Z</dcterms:created>
  <dc:creator>*</dc:creator>
  <dc:description/>
  <dc:language>uk-UA</dc:language>
  <cp:lastModifiedBy/>
  <cp:lastPrinted>2019-06-03T14:57:23Z</cp:lastPrinted>
  <dcterms:modified xsi:type="dcterms:W3CDTF">2020-03-10T15:07:51Z</dcterms:modified>
  <cp:revision>20</cp:revision>
  <dc:subject/>
  <dc:title/>
</cp:coreProperties>
</file>