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0B" w:rsidRDefault="00B847D4">
      <w:pPr>
        <w:jc w:val="center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aint.Picture" ShapeID="ole_rId2" DrawAspect="Content" ObjectID="_1642922140" r:id="rId8"/>
        </w:object>
      </w:r>
    </w:p>
    <w:p w:rsidR="0088180B" w:rsidRDefault="00B847D4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:rsidR="0088180B" w:rsidRDefault="0088180B">
      <w:pPr>
        <w:rPr>
          <w:sz w:val="10"/>
          <w:szCs w:val="10"/>
        </w:rPr>
      </w:pPr>
    </w:p>
    <w:p w:rsidR="0088180B" w:rsidRDefault="00B847D4">
      <w:pPr>
        <w:pStyle w:val="1"/>
        <w:numPr>
          <w:ilvl w:val="0"/>
          <w:numId w:val="1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:rsidR="0088180B" w:rsidRDefault="0088180B">
      <w:pPr>
        <w:jc w:val="center"/>
        <w:rPr>
          <w:b/>
          <w:bCs/>
          <w:sz w:val="20"/>
          <w:szCs w:val="20"/>
        </w:rPr>
      </w:pPr>
    </w:p>
    <w:p w:rsidR="0088180B" w:rsidRDefault="00B847D4">
      <w:pPr>
        <w:pStyle w:val="2"/>
        <w:numPr>
          <w:ilvl w:val="1"/>
          <w:numId w:val="1"/>
        </w:numPr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8180B" w:rsidRDefault="0088180B">
      <w:pPr>
        <w:pStyle w:val="Standard"/>
        <w:widowControl w:val="0"/>
        <w:jc w:val="center"/>
        <w:rPr>
          <w:b/>
          <w:bCs w:val="0"/>
          <w:sz w:val="40"/>
          <w:szCs w:val="40"/>
        </w:rPr>
      </w:pPr>
    </w:p>
    <w:p w:rsidR="0088180B" w:rsidRDefault="00B847D4">
      <w:pPr>
        <w:pStyle w:val="Standard"/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F488E" w:rsidRPr="00CF488E" w:rsidRDefault="00CF488E" w:rsidP="00CF488E">
      <w:pPr>
        <w:pStyle w:val="Standard"/>
        <w:spacing w:line="360" w:lineRule="auto"/>
        <w:rPr>
          <w:szCs w:val="28"/>
        </w:rPr>
      </w:pPr>
    </w:p>
    <w:p w:rsidR="00CF488E" w:rsidRDefault="00CF488E">
      <w:pPr>
        <w:pStyle w:val="Standard"/>
      </w:pPr>
      <w:r>
        <w:t xml:space="preserve">Про результати роботи відділу </w:t>
      </w:r>
    </w:p>
    <w:p w:rsidR="00CF488E" w:rsidRDefault="00CF488E">
      <w:pPr>
        <w:pStyle w:val="Standard"/>
      </w:pPr>
      <w:r>
        <w:t xml:space="preserve">державного архітектурно-будівельного </w:t>
      </w:r>
    </w:p>
    <w:p w:rsidR="00CF488E" w:rsidRDefault="00CF488E">
      <w:pPr>
        <w:pStyle w:val="Standard"/>
      </w:pPr>
      <w:r>
        <w:t xml:space="preserve">контролю Луцької міської ради </w:t>
      </w:r>
    </w:p>
    <w:p w:rsidR="0088180B" w:rsidRDefault="00CF488E">
      <w:pPr>
        <w:pStyle w:val="Standard"/>
      </w:pPr>
      <w:r>
        <w:t>за підсумками 2019 року</w:t>
      </w:r>
    </w:p>
    <w:p w:rsidR="00CF488E" w:rsidRDefault="00CF488E">
      <w:pPr>
        <w:pStyle w:val="Standard"/>
      </w:pPr>
    </w:p>
    <w:p w:rsidR="00CF488E" w:rsidRDefault="00CF488E">
      <w:pPr>
        <w:pStyle w:val="Standard"/>
      </w:pPr>
    </w:p>
    <w:p w:rsidR="0088180B" w:rsidRDefault="00B847D4">
      <w:pPr>
        <w:ind w:firstLine="680"/>
        <w:jc w:val="both"/>
      </w:pP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Керуючись</w:t>
      </w:r>
      <w:r>
        <w:rPr>
          <w:rFonts w:ascii="Times New Roman" w:hAnsi="Times New Roman" w:cs="Times New Roman"/>
          <w:color w:val="000009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Законом</w:t>
      </w:r>
      <w:r>
        <w:rPr>
          <w:rFonts w:ascii="Times New Roman" w:hAnsi="Times New Roman" w:cs="Times New Roman"/>
          <w:color w:val="000009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України</w:t>
      </w:r>
      <w:r>
        <w:rPr>
          <w:rFonts w:ascii="Times New Roman" w:hAnsi="Times New Roman" w:cs="Times New Roman"/>
          <w:color w:val="000009"/>
          <w:spacing w:val="14"/>
          <w:sz w:val="28"/>
          <w:szCs w:val="28"/>
        </w:rPr>
        <w:t xml:space="preserve"> “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Про</w:t>
      </w:r>
      <w:r>
        <w:rPr>
          <w:rFonts w:ascii="Times New Roman" w:hAnsi="Times New Roman" w:cs="Times New Roman"/>
          <w:color w:val="000009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місцеве</w:t>
      </w:r>
      <w:r>
        <w:rPr>
          <w:rFonts w:ascii="Times New Roman" w:hAnsi="Times New Roman" w:cs="Times New Roman"/>
          <w:color w:val="000009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самоврядування</w:t>
      </w:r>
      <w:r>
        <w:rPr>
          <w:rFonts w:ascii="Times New Roman" w:hAnsi="Times New Roman" w:cs="Times New Roman"/>
          <w:color w:val="000009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в</w:t>
      </w:r>
      <w:r>
        <w:rPr>
          <w:rFonts w:ascii="Times New Roman" w:hAnsi="Times New Roman" w:cs="Times New Roman"/>
          <w:color w:val="000009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Україні”,</w:t>
      </w:r>
      <w:r>
        <w:rPr>
          <w:rFonts w:ascii="Times New Roman" w:hAnsi="Times New Roman" w:cs="Times New Roman"/>
          <w:color w:val="000009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рішенням</w:t>
      </w:r>
      <w:r>
        <w:rPr>
          <w:rFonts w:ascii="Times New Roman" w:hAnsi="Times New Roman" w:cs="Times New Roman"/>
          <w:color w:val="000009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виконавчого</w:t>
      </w:r>
      <w:r>
        <w:rPr>
          <w:rFonts w:ascii="Times New Roman" w:hAnsi="Times New Roman" w:cs="Times New Roman"/>
          <w:color w:val="000009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комітету</w:t>
      </w:r>
      <w:r>
        <w:rPr>
          <w:rFonts w:ascii="Times New Roman" w:hAnsi="Times New Roman" w:cs="Times New Roman"/>
          <w:color w:val="000009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Луцької</w:t>
      </w:r>
      <w:r>
        <w:rPr>
          <w:rFonts w:ascii="Times New Roman" w:hAnsi="Times New Roman" w:cs="Times New Roman"/>
          <w:color w:val="000009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міської</w:t>
      </w:r>
      <w:r>
        <w:rPr>
          <w:rFonts w:ascii="Times New Roman" w:hAnsi="Times New Roman" w:cs="Times New Roman"/>
          <w:color w:val="000009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ради</w:t>
      </w:r>
      <w:r>
        <w:rPr>
          <w:rFonts w:ascii="Times New Roman" w:hAnsi="Times New Roman" w:cs="Times New Roman"/>
          <w:color w:val="000009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від</w:t>
      </w:r>
      <w:r>
        <w:rPr>
          <w:rFonts w:ascii="Times New Roman" w:hAnsi="Times New Roman" w:cs="Times New Roman"/>
          <w:color w:val="000009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18.12.2019</w:t>
      </w:r>
      <w:r>
        <w:rPr>
          <w:rFonts w:ascii="Times New Roman" w:hAnsi="Times New Roman" w:cs="Times New Roman"/>
          <w:color w:val="000009"/>
          <w:spacing w:val="12"/>
          <w:sz w:val="28"/>
          <w:szCs w:val="28"/>
        </w:rPr>
        <w:t xml:space="preserve"> </w:t>
      </w:r>
      <w:r w:rsidR="00CF488E">
        <w:rPr>
          <w:rFonts w:ascii="Times New Roman" w:hAnsi="Times New Roman" w:cs="Times New Roman"/>
          <w:color w:val="000009"/>
          <w:sz w:val="28"/>
          <w:szCs w:val="28"/>
        </w:rPr>
        <w:t>№ </w:t>
      </w:r>
      <w:r>
        <w:rPr>
          <w:rFonts w:ascii="Times New Roman" w:hAnsi="Times New Roman" w:cs="Times New Roman"/>
          <w:color w:val="000009"/>
          <w:sz w:val="28"/>
          <w:szCs w:val="28"/>
        </w:rPr>
        <w:t>833</w:t>
      </w:r>
      <w:r>
        <w:rPr>
          <w:rFonts w:ascii="Times New Roman" w:hAnsi="Times New Roman" w:cs="Times New Roman"/>
          <w:color w:val="000009"/>
          <w:spacing w:val="-2"/>
          <w:sz w:val="28"/>
          <w:szCs w:val="28"/>
        </w:rPr>
        <w:t>-1 “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Про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план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роботи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виконавчого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комітету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виконавчих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органів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Луцької</w:t>
      </w:r>
      <w:r>
        <w:rPr>
          <w:rFonts w:ascii="Times New Roman" w:hAnsi="Times New Roman" w:cs="Times New Roman"/>
          <w:color w:val="000009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міської</w:t>
      </w:r>
      <w:r>
        <w:rPr>
          <w:rFonts w:ascii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ради</w:t>
      </w:r>
      <w:r>
        <w:rPr>
          <w:rFonts w:ascii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на</w:t>
      </w:r>
      <w:r>
        <w:rPr>
          <w:rFonts w:ascii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I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 xml:space="preserve"> квартал 2020</w:t>
      </w:r>
      <w:r>
        <w:rPr>
          <w:rFonts w:ascii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2"/>
          <w:sz w:val="28"/>
          <w:szCs w:val="28"/>
        </w:rPr>
        <w:t>року”,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 xml:space="preserve"> виконавчий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комітет</w:t>
      </w:r>
      <w:r>
        <w:rPr>
          <w:rFonts w:ascii="Times New Roman" w:hAnsi="Times New Roman" w:cs="Times New Roman"/>
          <w:color w:val="000009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міської</w:t>
      </w:r>
      <w:r>
        <w:rPr>
          <w:rFonts w:ascii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ради</w:t>
      </w:r>
    </w:p>
    <w:p w:rsidR="0088180B" w:rsidRDefault="0088180B">
      <w:pPr>
        <w:spacing w:before="2"/>
        <w:jc w:val="both"/>
        <w:rPr>
          <w:rFonts w:ascii="Times New Roman" w:hAnsi="Times New Roman" w:cs="Times New Roman"/>
          <w:sz w:val="28"/>
          <w:szCs w:val="28"/>
        </w:rPr>
      </w:pPr>
    </w:p>
    <w:p w:rsidR="0088180B" w:rsidRDefault="00B847D4">
      <w:pPr>
        <w:jc w:val="both"/>
        <w:rPr>
          <w:rFonts w:ascii="Times New Roman" w:hAnsi="Times New Roman" w:cs="Times New Roman"/>
          <w:color w:val="000009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ВИРІШИВ:</w:t>
      </w:r>
    </w:p>
    <w:p w:rsidR="0088180B" w:rsidRDefault="0088180B">
      <w:pPr>
        <w:spacing w:before="11"/>
        <w:jc w:val="both"/>
        <w:rPr>
          <w:rFonts w:ascii="Times New Roman" w:hAnsi="Times New Roman" w:cs="Times New Roman"/>
          <w:sz w:val="28"/>
          <w:szCs w:val="28"/>
        </w:rPr>
      </w:pPr>
    </w:p>
    <w:p w:rsidR="0088180B" w:rsidRDefault="00B847D4">
      <w:pPr>
        <w:numPr>
          <w:ilvl w:val="0"/>
          <w:numId w:val="2"/>
        </w:numPr>
        <w:tabs>
          <w:tab w:val="left" w:pos="1080"/>
        </w:tabs>
        <w:ind w:left="0" w:firstLine="737"/>
        <w:jc w:val="both"/>
      </w:pP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Інформацію</w:t>
      </w:r>
      <w:r>
        <w:rPr>
          <w:rFonts w:ascii="Times New Roman" w:hAnsi="Times New Roman" w:cs="Times New Roman"/>
          <w:color w:val="000009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начальника</w:t>
      </w:r>
      <w:r>
        <w:rPr>
          <w:rFonts w:ascii="Times New Roman" w:hAnsi="Times New Roman" w:cs="Times New Roman"/>
          <w:color w:val="000009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відділу</w:t>
      </w:r>
      <w:r>
        <w:rPr>
          <w:rFonts w:ascii="Times New Roman" w:hAnsi="Times New Roman" w:cs="Times New Roman"/>
          <w:color w:val="000009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державного</w:t>
      </w:r>
      <w:r>
        <w:rPr>
          <w:rFonts w:ascii="Times New Roman" w:hAnsi="Times New Roman" w:cs="Times New Roman"/>
          <w:color w:val="000009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архітектурно-</w:t>
      </w:r>
      <w:r>
        <w:rPr>
          <w:rFonts w:ascii="Times New Roman" w:hAnsi="Times New Roman" w:cs="Times New Roman"/>
          <w:color w:val="000009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будівельного</w:t>
      </w:r>
      <w:r>
        <w:rPr>
          <w:rFonts w:ascii="Times New Roman" w:hAnsi="Times New Roman" w:cs="Times New Roman"/>
          <w:color w:val="000009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контролю</w:t>
      </w:r>
      <w:r>
        <w:rPr>
          <w:rFonts w:ascii="Times New Roman" w:hAnsi="Times New Roman" w:cs="Times New Roman"/>
          <w:color w:val="000009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міської</w:t>
      </w:r>
      <w:r>
        <w:rPr>
          <w:rFonts w:ascii="Times New Roman" w:hAnsi="Times New Roman" w:cs="Times New Roman"/>
          <w:color w:val="000009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ради</w:t>
      </w:r>
      <w:r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Троця</w:t>
      </w:r>
      <w:proofErr w:type="spellEnd"/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В.Я.</w:t>
      </w:r>
      <w:r>
        <w:rPr>
          <w:rFonts w:ascii="Times New Roman" w:hAnsi="Times New Roman" w:cs="Times New Roman"/>
          <w:color w:val="000009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2"/>
          <w:sz w:val="28"/>
          <w:szCs w:val="28"/>
        </w:rPr>
        <w:t>про</w:t>
      </w:r>
      <w:r>
        <w:rPr>
          <w:rFonts w:ascii="Times New Roman" w:hAnsi="Times New Roman" w:cs="Times New Roman"/>
          <w:color w:val="000009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здійснення</w:t>
      </w:r>
      <w:r>
        <w:rPr>
          <w:rFonts w:ascii="Times New Roman" w:hAnsi="Times New Roman" w:cs="Times New Roman"/>
          <w:color w:val="000009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перевірок</w:t>
      </w:r>
      <w:r>
        <w:rPr>
          <w:rFonts w:ascii="Times New Roman" w:hAnsi="Times New Roman" w:cs="Times New Roman"/>
          <w:color w:val="000009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дотримання</w:t>
      </w:r>
      <w:r>
        <w:rPr>
          <w:rFonts w:ascii="Times New Roman" w:hAnsi="Times New Roman" w:cs="Times New Roman"/>
          <w:color w:val="000009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законодавства</w:t>
      </w:r>
      <w:r>
        <w:rPr>
          <w:rFonts w:ascii="Times New Roman" w:hAnsi="Times New Roman" w:cs="Times New Roman"/>
          <w:color w:val="000009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у</w:t>
      </w:r>
      <w:r>
        <w:rPr>
          <w:rFonts w:ascii="Times New Roman" w:hAnsi="Times New Roman" w:cs="Times New Roman"/>
          <w:color w:val="000009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сфері</w:t>
      </w:r>
      <w:r>
        <w:rPr>
          <w:rFonts w:ascii="Times New Roman" w:hAnsi="Times New Roman" w:cs="Times New Roman"/>
          <w:color w:val="000009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містобудівної</w:t>
      </w:r>
      <w:r>
        <w:rPr>
          <w:rFonts w:ascii="Times New Roman" w:hAnsi="Times New Roman" w:cs="Times New Roman"/>
          <w:color w:val="000009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діяльності, будівельних норм,</w:t>
      </w:r>
      <w:r>
        <w:rPr>
          <w:rFonts w:ascii="Times New Roman" w:hAnsi="Times New Roman" w:cs="Times New Roman"/>
          <w:color w:val="000009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стандартів і</w:t>
      </w:r>
      <w:r>
        <w:rPr>
          <w:rFonts w:ascii="Times New Roman" w:hAnsi="Times New Roman" w:cs="Times New Roman"/>
          <w:color w:val="000009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правил</w:t>
      </w:r>
      <w:r>
        <w:rPr>
          <w:rFonts w:ascii="Times New Roman" w:hAnsi="Times New Roman" w:cs="Times New Roman"/>
          <w:color w:val="000009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та</w:t>
      </w:r>
      <w:r>
        <w:rPr>
          <w:rFonts w:ascii="Times New Roman" w:hAnsi="Times New Roman" w:cs="Times New Roman"/>
          <w:color w:val="000009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про</w:t>
      </w:r>
      <w:r>
        <w:rPr>
          <w:rFonts w:ascii="Times New Roman" w:hAnsi="Times New Roman" w:cs="Times New Roman"/>
          <w:color w:val="000009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виконання</w:t>
      </w:r>
      <w:r>
        <w:rPr>
          <w:rFonts w:ascii="Times New Roman" w:hAnsi="Times New Roman" w:cs="Times New Roman"/>
          <w:color w:val="000009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дозвільних</w:t>
      </w:r>
      <w:r>
        <w:rPr>
          <w:rFonts w:ascii="Times New Roman" w:hAnsi="Times New Roman" w:cs="Times New Roman"/>
          <w:color w:val="000009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 xml:space="preserve">та реєстраційних функцій у </w:t>
      </w:r>
      <w:r>
        <w:rPr>
          <w:rFonts w:ascii="Times New Roman" w:hAnsi="Times New Roman" w:cs="Times New Roman"/>
          <w:color w:val="000009"/>
          <w:sz w:val="28"/>
          <w:szCs w:val="28"/>
        </w:rPr>
        <w:t>сфері</w:t>
      </w:r>
      <w:r>
        <w:rPr>
          <w:rFonts w:ascii="Times New Roman" w:hAnsi="Times New Roman" w:cs="Times New Roman"/>
          <w:color w:val="000009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2"/>
          <w:sz w:val="28"/>
          <w:szCs w:val="28"/>
        </w:rPr>
        <w:t>містобудівної</w:t>
      </w:r>
      <w:r>
        <w:rPr>
          <w:rFonts w:ascii="Times New Roman" w:hAnsi="Times New Roman" w:cs="Times New Roman"/>
          <w:color w:val="000009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діяльності</w:t>
      </w:r>
      <w:r>
        <w:rPr>
          <w:rFonts w:ascii="Times New Roman" w:hAnsi="Times New Roman" w:cs="Times New Roman"/>
          <w:color w:val="000009"/>
          <w:spacing w:val="32"/>
          <w:sz w:val="28"/>
          <w:szCs w:val="28"/>
        </w:rPr>
        <w:t xml:space="preserve"> у</w:t>
      </w:r>
      <w:r>
        <w:rPr>
          <w:rFonts w:ascii="Times New Roman" w:hAnsi="Times New Roman" w:cs="Times New Roman"/>
          <w:color w:val="000009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2019</w:t>
      </w:r>
      <w:r>
        <w:rPr>
          <w:rFonts w:ascii="Times New Roman" w:hAnsi="Times New Roman" w:cs="Times New Roman"/>
          <w:color w:val="000009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році</w:t>
      </w:r>
      <w:r>
        <w:rPr>
          <w:rFonts w:ascii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взяти</w:t>
      </w:r>
      <w:r>
        <w:rPr>
          <w:rFonts w:ascii="Times New Roman" w:hAnsi="Times New Roman" w:cs="Times New Roman"/>
          <w:color w:val="000009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до</w:t>
      </w:r>
      <w:r>
        <w:rPr>
          <w:rFonts w:ascii="Times New Roman" w:hAnsi="Times New Roman" w:cs="Times New Roman"/>
          <w:color w:val="000009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2"/>
          <w:sz w:val="28"/>
          <w:szCs w:val="28"/>
        </w:rPr>
        <w:t>відома</w:t>
      </w:r>
      <w:r>
        <w:rPr>
          <w:rFonts w:ascii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(додається).</w:t>
      </w:r>
    </w:p>
    <w:p w:rsidR="0088180B" w:rsidRPr="00CF488E" w:rsidRDefault="00B847D4">
      <w:pPr>
        <w:numPr>
          <w:ilvl w:val="0"/>
          <w:numId w:val="2"/>
        </w:numPr>
        <w:tabs>
          <w:tab w:val="left" w:pos="1140"/>
        </w:tabs>
        <w:ind w:left="0" w:firstLine="737"/>
        <w:jc w:val="both"/>
      </w:pP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000009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за</w:t>
      </w:r>
      <w:r>
        <w:rPr>
          <w:rFonts w:ascii="Times New Roman" w:hAnsi="Times New Roman" w:cs="Times New Roman"/>
          <w:color w:val="000009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виконанням</w:t>
      </w:r>
      <w:r>
        <w:rPr>
          <w:rFonts w:ascii="Times New Roman" w:hAnsi="Times New Roman" w:cs="Times New Roman"/>
          <w:color w:val="000009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рішення</w:t>
      </w:r>
      <w:r>
        <w:rPr>
          <w:rFonts w:ascii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покласти</w:t>
      </w:r>
      <w:r>
        <w:rPr>
          <w:rFonts w:ascii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на</w:t>
      </w:r>
      <w:r>
        <w:rPr>
          <w:rFonts w:ascii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першого</w:t>
      </w:r>
      <w:r>
        <w:rPr>
          <w:rFonts w:ascii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заступника</w:t>
      </w:r>
      <w:r>
        <w:rPr>
          <w:rFonts w:ascii="Times New Roman" w:hAnsi="Times New Roman" w:cs="Times New Roman"/>
          <w:color w:val="000009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міського</w:t>
      </w:r>
      <w:r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голови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2"/>
          <w:sz w:val="28"/>
          <w:szCs w:val="28"/>
        </w:rPr>
        <w:t>Недопада</w:t>
      </w:r>
      <w:proofErr w:type="spellEnd"/>
      <w:r>
        <w:rPr>
          <w:rFonts w:ascii="Times New Roman" w:hAnsi="Times New Roman" w:cs="Times New Roman"/>
          <w:color w:val="000009"/>
          <w:sz w:val="28"/>
          <w:szCs w:val="28"/>
        </w:rPr>
        <w:t xml:space="preserve"> Г.В.</w:t>
      </w:r>
    </w:p>
    <w:p w:rsidR="00CF488E" w:rsidRDefault="00CF488E" w:rsidP="00CF488E">
      <w:pPr>
        <w:tabs>
          <w:tab w:val="left" w:pos="1140"/>
        </w:tabs>
        <w:jc w:val="both"/>
        <w:rPr>
          <w:rFonts w:ascii="Times New Roman" w:hAnsi="Times New Roman" w:cs="Times New Roman"/>
          <w:color w:val="000009"/>
          <w:sz w:val="28"/>
          <w:szCs w:val="28"/>
        </w:rPr>
      </w:pPr>
    </w:p>
    <w:p w:rsidR="00CF488E" w:rsidRDefault="00CF488E" w:rsidP="00CF488E">
      <w:pPr>
        <w:tabs>
          <w:tab w:val="left" w:pos="1140"/>
        </w:tabs>
        <w:jc w:val="both"/>
        <w:rPr>
          <w:rFonts w:ascii="Times New Roman" w:hAnsi="Times New Roman" w:cs="Times New Roman"/>
          <w:color w:val="000009"/>
          <w:sz w:val="28"/>
          <w:szCs w:val="28"/>
        </w:rPr>
      </w:pPr>
    </w:p>
    <w:p w:rsidR="00CF488E" w:rsidRDefault="00CF488E" w:rsidP="00CF488E">
      <w:pPr>
        <w:tabs>
          <w:tab w:val="left" w:pos="1140"/>
        </w:tabs>
        <w:jc w:val="both"/>
      </w:pPr>
    </w:p>
    <w:p w:rsidR="00CF488E" w:rsidRDefault="00B847D4" w:rsidP="00012967">
      <w:pPr>
        <w:rPr>
          <w:rFonts w:ascii="Times New Roman" w:hAnsi="Times New Roman" w:cs="Times New Roman"/>
          <w:color w:val="000009"/>
          <w:spacing w:val="-1"/>
          <w:sz w:val="28"/>
        </w:rPr>
      </w:pPr>
      <w:r>
        <w:rPr>
          <w:rFonts w:ascii="Times New Roman" w:hAnsi="Times New Roman" w:cs="Times New Roman"/>
          <w:color w:val="000009"/>
          <w:spacing w:val="-1"/>
          <w:sz w:val="28"/>
        </w:rPr>
        <w:t>Секретар</w:t>
      </w:r>
      <w:r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2"/>
          <w:sz w:val="28"/>
        </w:rPr>
        <w:t>міської</w:t>
      </w:r>
      <w:r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ради</w:t>
      </w:r>
      <w:r>
        <w:rPr>
          <w:rFonts w:ascii="Times New Roman" w:hAnsi="Times New Roman" w:cs="Times New Roman"/>
          <w:color w:val="000009"/>
          <w:spacing w:val="-1"/>
          <w:sz w:val="28"/>
        </w:rPr>
        <w:tab/>
        <w:t xml:space="preserve">                                                        Григорій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ПУСТОВІТ</w:t>
      </w:r>
    </w:p>
    <w:p w:rsidR="00CF488E" w:rsidRDefault="00CF488E" w:rsidP="00012967">
      <w:pPr>
        <w:rPr>
          <w:rFonts w:ascii="Times New Roman" w:hAnsi="Times New Roman" w:cs="Times New Roman"/>
          <w:color w:val="000009"/>
          <w:spacing w:val="-1"/>
          <w:sz w:val="28"/>
        </w:rPr>
      </w:pPr>
    </w:p>
    <w:p w:rsidR="00CF488E" w:rsidRDefault="00CF488E" w:rsidP="00012967">
      <w:pPr>
        <w:rPr>
          <w:rFonts w:ascii="Times New Roman" w:hAnsi="Times New Roman" w:cs="Times New Roman"/>
          <w:color w:val="000009"/>
          <w:spacing w:val="-1"/>
          <w:sz w:val="28"/>
        </w:rPr>
      </w:pPr>
    </w:p>
    <w:p w:rsidR="0088180B" w:rsidRDefault="00B847D4" w:rsidP="00012967">
      <w:r>
        <w:rPr>
          <w:rFonts w:ascii="Times New Roman" w:hAnsi="Times New Roman" w:cs="Times New Roman"/>
          <w:color w:val="000009"/>
          <w:spacing w:val="-1"/>
          <w:sz w:val="28"/>
        </w:rPr>
        <w:t>Заступник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міського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голови,</w:t>
      </w:r>
    </w:p>
    <w:p w:rsidR="0088180B" w:rsidRDefault="00B847D4" w:rsidP="00012967">
      <w:pPr>
        <w:spacing w:line="322" w:lineRule="exact"/>
      </w:pPr>
      <w:r>
        <w:rPr>
          <w:rFonts w:ascii="Times New Roman" w:hAnsi="Times New Roman" w:cs="Times New Roman"/>
          <w:color w:val="000009"/>
          <w:spacing w:val="-1"/>
          <w:sz w:val="28"/>
        </w:rPr>
        <w:t>керуючий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справами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виконкому</w:t>
      </w:r>
      <w:r>
        <w:rPr>
          <w:rFonts w:ascii="Times New Roman" w:hAnsi="Times New Roman" w:cs="Times New Roman"/>
          <w:color w:val="000009"/>
          <w:spacing w:val="-1"/>
          <w:sz w:val="28"/>
        </w:rPr>
        <w:tab/>
        <w:t xml:space="preserve">    </w:t>
      </w:r>
      <w:r w:rsidR="00CF488E">
        <w:rPr>
          <w:rFonts w:ascii="Times New Roman" w:hAnsi="Times New Roman" w:cs="Times New Roman"/>
          <w:color w:val="000009"/>
          <w:spacing w:val="-1"/>
          <w:sz w:val="28"/>
        </w:rPr>
        <w:t xml:space="preserve">                     </w:t>
      </w:r>
      <w:r w:rsidR="00012967">
        <w:rPr>
          <w:rFonts w:ascii="Times New Roman" w:hAnsi="Times New Roman" w:cs="Times New Roman"/>
          <w:color w:val="000009"/>
          <w:spacing w:val="-1"/>
          <w:sz w:val="28"/>
        </w:rPr>
        <w:t xml:space="preserve">  </w:t>
      </w:r>
      <w:bookmarkStart w:id="0" w:name="_GoBack"/>
      <w:bookmarkEnd w:id="0"/>
      <w:r w:rsidR="00CF488E">
        <w:rPr>
          <w:rFonts w:ascii="Times New Roman" w:hAnsi="Times New Roman" w:cs="Times New Roman"/>
          <w:color w:val="000009"/>
          <w:spacing w:val="-1"/>
          <w:sz w:val="28"/>
        </w:rPr>
        <w:t xml:space="preserve">        </w:t>
      </w:r>
      <w:r>
        <w:rPr>
          <w:rFonts w:ascii="Times New Roman" w:hAnsi="Times New Roman" w:cs="Times New Roman"/>
          <w:color w:val="000009"/>
          <w:sz w:val="28"/>
        </w:rPr>
        <w:t xml:space="preserve">Юрій </w:t>
      </w:r>
      <w:r>
        <w:rPr>
          <w:rFonts w:ascii="Times New Roman" w:hAnsi="Times New Roman" w:cs="Times New Roman"/>
          <w:color w:val="000009"/>
          <w:spacing w:val="-1"/>
          <w:sz w:val="28"/>
        </w:rPr>
        <w:t>ВЕРБИЧ</w:t>
      </w:r>
    </w:p>
    <w:p w:rsidR="0088180B" w:rsidRDefault="0088180B">
      <w:pPr>
        <w:rPr>
          <w:rFonts w:ascii="Times New Roman" w:hAnsi="Times New Roman" w:cs="Times New Roman"/>
          <w:sz w:val="28"/>
        </w:rPr>
      </w:pPr>
    </w:p>
    <w:p w:rsidR="0088180B" w:rsidRDefault="0088180B">
      <w:pPr>
        <w:rPr>
          <w:rFonts w:ascii="Times New Roman" w:hAnsi="Times New Roman" w:cs="Times New Roman"/>
          <w:sz w:val="28"/>
        </w:rPr>
      </w:pPr>
    </w:p>
    <w:p w:rsidR="0088180B" w:rsidRDefault="00B847D4">
      <w:pPr>
        <w:tabs>
          <w:tab w:val="left" w:pos="120"/>
        </w:tabs>
        <w:jc w:val="both"/>
        <w:rPr>
          <w:rFonts w:ascii="Times New Roman" w:hAnsi="Times New Roman" w:cs="Times New Roman"/>
          <w:color w:val="000009"/>
        </w:rPr>
      </w:pPr>
      <w:proofErr w:type="spellStart"/>
      <w:r>
        <w:rPr>
          <w:rFonts w:ascii="Times New Roman" w:hAnsi="Times New Roman" w:cs="Times New Roman"/>
          <w:color w:val="000009"/>
        </w:rPr>
        <w:t>Троць</w:t>
      </w:r>
      <w:proofErr w:type="spellEnd"/>
      <w:r>
        <w:rPr>
          <w:rFonts w:ascii="Times New Roman" w:hAnsi="Times New Roman" w:cs="Times New Roman"/>
          <w:color w:val="000009"/>
          <w:spacing w:val="1"/>
        </w:rPr>
        <w:t xml:space="preserve"> </w:t>
      </w:r>
      <w:r>
        <w:rPr>
          <w:rFonts w:ascii="Times New Roman" w:hAnsi="Times New Roman" w:cs="Times New Roman"/>
          <w:color w:val="000009"/>
        </w:rPr>
        <w:t>723</w:t>
      </w:r>
      <w:r w:rsidR="00CF488E">
        <w:rPr>
          <w:rFonts w:ascii="Times New Roman" w:hAnsi="Times New Roman" w:cs="Times New Roman"/>
          <w:color w:val="000009"/>
        </w:rPr>
        <w:t> </w:t>
      </w:r>
      <w:r>
        <w:rPr>
          <w:rFonts w:ascii="Times New Roman" w:hAnsi="Times New Roman" w:cs="Times New Roman"/>
          <w:color w:val="000009"/>
        </w:rPr>
        <w:t>226</w:t>
      </w:r>
    </w:p>
    <w:p w:rsidR="00CF488E" w:rsidRDefault="00CF488E">
      <w:pPr>
        <w:tabs>
          <w:tab w:val="left" w:pos="120"/>
        </w:tabs>
        <w:jc w:val="both"/>
      </w:pPr>
    </w:p>
    <w:sectPr w:rsidR="00CF488E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altName w:val="Times New Roman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50F8"/>
    <w:multiLevelType w:val="multilevel"/>
    <w:tmpl w:val="F0E8BC34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251" w:hanging="281"/>
      </w:pPr>
      <w:rPr>
        <w:rFonts w:ascii="0" w:hAnsi="0" w:cs="0" w:hint="default"/>
      </w:rPr>
    </w:lvl>
    <w:lvl w:ilvl="2">
      <w:start w:val="1"/>
      <w:numFmt w:val="bullet"/>
      <w:lvlText w:val="•"/>
      <w:lvlJc w:val="left"/>
      <w:pPr>
        <w:ind w:left="2197" w:hanging="281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ind w:left="3143" w:hanging="281"/>
      </w:pPr>
      <w:rPr>
        <w:rFonts w:ascii="0" w:hAnsi="0" w:cs="0" w:hint="default"/>
      </w:rPr>
    </w:lvl>
    <w:lvl w:ilvl="4">
      <w:start w:val="1"/>
      <w:numFmt w:val="bullet"/>
      <w:lvlText w:val="•"/>
      <w:lvlJc w:val="left"/>
      <w:pPr>
        <w:ind w:left="4089" w:hanging="281"/>
      </w:pPr>
      <w:rPr>
        <w:rFonts w:ascii="0" w:hAnsi="0" w:cs="0" w:hint="default"/>
      </w:rPr>
    </w:lvl>
    <w:lvl w:ilvl="5">
      <w:start w:val="1"/>
      <w:numFmt w:val="bullet"/>
      <w:lvlText w:val="•"/>
      <w:lvlJc w:val="left"/>
      <w:pPr>
        <w:ind w:left="5035" w:hanging="281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ind w:left="5981" w:hanging="281"/>
      </w:pPr>
      <w:rPr>
        <w:rFonts w:ascii="0" w:hAnsi="0" w:cs="0" w:hint="default"/>
      </w:rPr>
    </w:lvl>
    <w:lvl w:ilvl="7">
      <w:start w:val="1"/>
      <w:numFmt w:val="bullet"/>
      <w:lvlText w:val="•"/>
      <w:lvlJc w:val="left"/>
      <w:pPr>
        <w:ind w:left="6928" w:hanging="281"/>
      </w:pPr>
      <w:rPr>
        <w:rFonts w:ascii="0" w:hAnsi="0" w:cs="0" w:hint="default"/>
      </w:rPr>
    </w:lvl>
    <w:lvl w:ilvl="8">
      <w:start w:val="1"/>
      <w:numFmt w:val="bullet"/>
      <w:lvlText w:val="•"/>
      <w:lvlJc w:val="left"/>
      <w:pPr>
        <w:ind w:left="7874" w:hanging="281"/>
      </w:pPr>
      <w:rPr>
        <w:rFonts w:ascii="0" w:hAnsi="0" w:cs="0" w:hint="default"/>
      </w:rPr>
    </w:lvl>
  </w:abstractNum>
  <w:abstractNum w:abstractNumId="1">
    <w:nsid w:val="320A76FC"/>
    <w:multiLevelType w:val="multilevel"/>
    <w:tmpl w:val="F2E04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99F11D2"/>
    <w:multiLevelType w:val="multilevel"/>
    <w:tmpl w:val="B9AA22E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0B"/>
    <w:rsid w:val="00012967"/>
    <w:rsid w:val="007D28AC"/>
    <w:rsid w:val="0088180B"/>
    <w:rsid w:val="00B847D4"/>
    <w:rsid w:val="00C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1">
    <w:name w:val="Основной текст с отступом 2 Знак1"/>
    <w:link w:val="20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2">
    <w:name w:val="Основной текст с отступом 2 Знак"/>
    <w:link w:val="22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a4">
    <w:name w:val="Гіперпосилання"/>
    <w:uiPriority w:val="99"/>
    <w:rsid w:val="002B6293"/>
    <w:rPr>
      <w:rFonts w:cs="Times New Roman"/>
      <w:color w:val="000080"/>
      <w:u w:val="single"/>
    </w:rPr>
  </w:style>
  <w:style w:type="character" w:styleId="a5">
    <w:name w:val="FollowedHyperlink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6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paragraph" w:customStyle="1" w:styleId="a7">
    <w:name w:val="Заголовок"/>
    <w:basedOn w:val="a"/>
    <w:next w:val="a8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a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b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Standard">
    <w:name w:val="Standard"/>
    <w:uiPriority w:val="99"/>
    <w:qFormat/>
    <w:rsid w:val="002B6293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uiPriority w:val="99"/>
    <w:qFormat/>
    <w:rsid w:val="002B6293"/>
    <w:pPr>
      <w:widowControl w:val="0"/>
    </w:pPr>
  </w:style>
  <w:style w:type="paragraph" w:styleId="20">
    <w:name w:val="Body Text Indent 2"/>
    <w:basedOn w:val="Standard"/>
    <w:link w:val="21"/>
    <w:uiPriority w:val="99"/>
    <w:qFormat/>
    <w:rsid w:val="002B6293"/>
    <w:pPr>
      <w:widowControl w:val="0"/>
      <w:ind w:firstLine="1080"/>
      <w:jc w:val="both"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styleId="af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1">
    <w:name w:val="Основной текст с отступом 2 Знак1"/>
    <w:link w:val="20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2">
    <w:name w:val="Основной текст с отступом 2 Знак"/>
    <w:link w:val="22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a4">
    <w:name w:val="Гіперпосилання"/>
    <w:uiPriority w:val="99"/>
    <w:rsid w:val="002B6293"/>
    <w:rPr>
      <w:rFonts w:cs="Times New Roman"/>
      <w:color w:val="000080"/>
      <w:u w:val="single"/>
    </w:rPr>
  </w:style>
  <w:style w:type="character" w:styleId="a5">
    <w:name w:val="FollowedHyperlink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6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paragraph" w:customStyle="1" w:styleId="a7">
    <w:name w:val="Заголовок"/>
    <w:basedOn w:val="a"/>
    <w:next w:val="a8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a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b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Standard">
    <w:name w:val="Standard"/>
    <w:uiPriority w:val="99"/>
    <w:qFormat/>
    <w:rsid w:val="002B6293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uiPriority w:val="99"/>
    <w:qFormat/>
    <w:rsid w:val="002B6293"/>
    <w:pPr>
      <w:widowControl w:val="0"/>
    </w:pPr>
  </w:style>
  <w:style w:type="paragraph" w:styleId="20">
    <w:name w:val="Body Text Indent 2"/>
    <w:basedOn w:val="Standard"/>
    <w:link w:val="21"/>
    <w:uiPriority w:val="99"/>
    <w:qFormat/>
    <w:rsid w:val="002B6293"/>
    <w:pPr>
      <w:widowControl w:val="0"/>
      <w:ind w:firstLine="1080"/>
      <w:jc w:val="both"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styleId="af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F3E1-6AE7-4FF0-9898-8FB86D9D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2019-01-31T07:13:00Z</cp:lastPrinted>
  <dcterms:created xsi:type="dcterms:W3CDTF">2020-02-11T08:29:00Z</dcterms:created>
  <dcterms:modified xsi:type="dcterms:W3CDTF">2020-02-11T08:29:00Z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