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</w:r>
    </w:p>
    <w:p>
      <w:pPr>
        <w:pStyle w:val="Heading1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s">
            <w:drawing>
              <wp:anchor behindDoc="0" distT="0" distB="3175" distL="0" distR="3175" simplePos="0" locked="0" layoutInCell="1" allowOverlap="1" relativeHeight="2" wp14:anchorId="494CE421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5000" cy="635000"/>
                <wp:effectExtent l="0" t="0" r="0" b="0"/>
                <wp:wrapNone/>
                <wp:docPr id="1" name="Прямокутник 1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кутник 1" path="m0,0l-2147483645,0l-2147483645,-2147483646l0,-2147483646xe" stroked="f" o:allowincell="f" style="position:absolute;margin-left:0pt;margin-top:0pt;width:49.95pt;height:49.95pt;mso-wrap-style:none;v-text-anchor:middle" wp14:anchorId="494CE421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009271824" r:id="rId2"/>
        </w:object>
      </w:r>
      <w:bookmarkStart w:id="0" w:name="_Hlk166669018"/>
      <w:bookmarkStart w:id="1" w:name="_Hlk166669018"/>
      <w:bookmarkEnd w:id="1"/>
    </w:p>
    <w:p>
      <w:pPr>
        <w:pStyle w:val="Heading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Heading1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jc w:val="center"/>
        <w:rPr>
          <w:b/>
          <w:bCs w:val="false"/>
          <w:sz w:val="32"/>
          <w:szCs w:val="32"/>
        </w:rPr>
      </w:pPr>
      <w:r>
        <w:rPr>
          <w:b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Cs w:val="false"/>
          <w:sz w:val="40"/>
          <w:szCs w:val="40"/>
        </w:rPr>
      </w:pPr>
      <w:r>
        <w:rPr>
          <w:b/>
          <w:bCs w:val="false"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szCs w:val="28"/>
        </w:rPr>
      </w:pPr>
      <w:r>
        <w:rPr>
          <w:szCs w:val="28"/>
        </w:rPr>
      </w:r>
      <w:bookmarkStart w:id="2" w:name="_Hlk166669018"/>
      <w:bookmarkStart w:id="3" w:name="_Hlk166669018"/>
      <w:bookmarkEnd w:id="3"/>
    </w:p>
    <w:p>
      <w:pPr>
        <w:pStyle w:val="Normal"/>
        <w:jc w:val="both"/>
        <w:rPr>
          <w:szCs w:val="28"/>
        </w:rPr>
      </w:pPr>
      <w:r>
        <w:rPr>
          <w:szCs w:val="28"/>
        </w:rPr>
        <w:t>Про відзначення ювілярів</w:t>
      </w:r>
    </w:p>
    <w:p>
      <w:pPr>
        <w:pStyle w:val="Normal"/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>На виконання заходів Програми соціального захисту населення Луцької міської територіальної громади на 2023–2025 роки, затвердженої рішенням міської ради від 30.11.2022 № 37/54, зі змінами, та у зв’язку з відзначенням особистого ювілею: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 xml:space="preserve">1. Надати одноразову грошову допомогу в розмірі </w:t>
      </w:r>
      <w:r>
        <w:rPr>
          <w:szCs w:val="28"/>
          <w:lang w:val="ru-RU"/>
        </w:rPr>
        <w:t>10</w:t>
      </w:r>
      <w:r>
        <w:rPr>
          <w:szCs w:val="28"/>
        </w:rPr>
        <w:t>00,00                  (одна тисяча) гривень: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 xml:space="preserve">1.1. </w:t>
      </w:r>
      <w:r>
        <w:rPr>
          <w:sz w:val="27"/>
          <w:szCs w:val="27"/>
        </w:rPr>
        <w:t>Яремій Галині Михайлівні</w:t>
      </w:r>
      <w:r>
        <w:rPr>
          <w:szCs w:val="28"/>
        </w:rPr>
        <w:t xml:space="preserve">, </w:t>
      </w:r>
      <w:r>
        <w:rPr>
          <w:szCs w:val="28"/>
        </w:rPr>
        <w:t xml:space="preserve">______ </w:t>
      </w:r>
      <w:r>
        <w:rPr>
          <w:sz w:val="27"/>
          <w:szCs w:val="27"/>
        </w:rPr>
        <w:t xml:space="preserve">року народження </w:t>
      </w:r>
      <w:r>
        <w:rPr>
          <w:szCs w:val="28"/>
          <w:shd w:fill="FFFFFF" w:val="clear"/>
        </w:rPr>
        <w:t>(85 років),</w:t>
      </w:r>
      <w:r>
        <w:rPr>
          <w:szCs w:val="28"/>
        </w:rPr>
        <w:t xml:space="preserve"> </w:t>
      </w:r>
      <w:r>
        <w:rPr>
          <w:szCs w:val="28"/>
          <w:shd w:fill="FFFFFF" w:val="clear"/>
        </w:rPr>
        <w:t>через відділення Приватбанку</w:t>
      </w:r>
      <w:r>
        <w:rPr>
          <w:szCs w:val="28"/>
        </w:rPr>
        <w:t>.</w:t>
      </w:r>
      <w:r>
        <w:rPr>
          <w:szCs w:val="28"/>
          <w:shd w:fill="FFFFFF" w:val="clear"/>
        </w:rPr>
        <w:t xml:space="preserve">     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567" w:left="0" w:right="0"/>
        <w:jc w:val="both"/>
        <w:rPr>
          <w:sz w:val="27"/>
          <w:szCs w:val="27"/>
        </w:rPr>
      </w:pPr>
      <w:r>
        <w:rPr>
          <w:szCs w:val="28"/>
          <w:shd w:fill="FFFFFF" w:val="clear"/>
        </w:rPr>
        <w:t xml:space="preserve">1.2. </w:t>
      </w:r>
      <w:r>
        <w:rPr>
          <w:sz w:val="27"/>
          <w:szCs w:val="27"/>
        </w:rPr>
        <w:t>Мартинюк Тамарі Яківні</w:t>
      </w:r>
      <w:r>
        <w:rPr>
          <w:szCs w:val="28"/>
          <w:shd w:fill="FFFFFF" w:val="clear"/>
        </w:rPr>
        <w:t xml:space="preserve">, </w:t>
      </w:r>
      <w:r>
        <w:rPr>
          <w:szCs w:val="28"/>
          <w:shd w:fill="FFFFFF" w:val="clear"/>
        </w:rPr>
        <w:t>______</w:t>
      </w:r>
      <w:r>
        <w:rPr>
          <w:sz w:val="27"/>
          <w:szCs w:val="27"/>
        </w:rPr>
        <w:t xml:space="preserve"> </w:t>
      </w:r>
      <w:r>
        <w:rPr>
          <w:szCs w:val="28"/>
          <w:shd w:fill="FFFFFF" w:val="clear"/>
        </w:rPr>
        <w:t>року народження (80 років),</w:t>
      </w:r>
      <w:r>
        <w:rPr>
          <w:szCs w:val="28"/>
        </w:rPr>
        <w:t xml:space="preserve"> </w:t>
      </w:r>
      <w:r>
        <w:rPr>
          <w:szCs w:val="28"/>
          <w:shd w:fill="FFFFFF" w:val="clear"/>
        </w:rPr>
        <w:t xml:space="preserve">  через відділення Приватбанку</w:t>
      </w:r>
      <w:r>
        <w:rPr>
          <w:szCs w:val="28"/>
        </w:rPr>
        <w:t>.</w:t>
      </w:r>
    </w:p>
    <w:p>
      <w:pPr>
        <w:pStyle w:val="Normal"/>
        <w:jc w:val="both"/>
        <w:rPr>
          <w:sz w:val="27"/>
          <w:szCs w:val="27"/>
        </w:rPr>
      </w:pPr>
      <w:r>
        <w:rPr>
          <w:szCs w:val="28"/>
        </w:rPr>
        <w:t xml:space="preserve">    </w:t>
      </w:r>
      <w:r>
        <w:rPr>
          <w:szCs w:val="28"/>
        </w:rPr>
        <w:t xml:space="preserve">1.3. </w:t>
      </w:r>
      <w:bookmarkStart w:id="4" w:name="_GoBack"/>
      <w:r>
        <w:rPr>
          <w:sz w:val="27"/>
          <w:szCs w:val="27"/>
        </w:rPr>
        <w:t xml:space="preserve">Строці Ірині Василівні, </w:t>
      </w:r>
      <w:bookmarkEnd w:id="4"/>
      <w:r>
        <w:rPr>
          <w:sz w:val="27"/>
          <w:szCs w:val="28"/>
          <w:shd w:fill="FFFFFF" w:val="clear"/>
        </w:rPr>
        <w:t>______</w:t>
      </w:r>
      <w:r>
        <w:rPr>
          <w:sz w:val="27"/>
          <w:szCs w:val="27"/>
        </w:rPr>
        <w:t xml:space="preserve"> </w:t>
      </w:r>
      <w:r>
        <w:rPr>
          <w:szCs w:val="28"/>
          <w:shd w:fill="FFFFFF" w:val="clear"/>
        </w:rPr>
        <w:t xml:space="preserve">року народження </w:t>
      </w:r>
      <w:r>
        <w:rPr>
          <w:sz w:val="27"/>
          <w:szCs w:val="27"/>
        </w:rPr>
        <w:t>(80 років),</w:t>
      </w:r>
      <w:r>
        <w:rPr>
          <w:b/>
          <w:sz w:val="27"/>
          <w:szCs w:val="27"/>
        </w:rPr>
        <w:t xml:space="preserve"> </w:t>
      </w:r>
      <w:r>
        <w:rPr>
          <w:szCs w:val="28"/>
          <w:shd w:fill="FFFFFF" w:val="clear"/>
        </w:rPr>
        <w:t xml:space="preserve">через поштове </w:t>
      </w:r>
      <w:r>
        <w:rPr>
          <w:szCs w:val="28"/>
        </w:rPr>
        <w:t>відділення.</w:t>
      </w:r>
      <w:r>
        <w:rPr>
          <w:b/>
          <w:sz w:val="27"/>
          <w:szCs w:val="27"/>
        </w:rPr>
        <w:t xml:space="preserve"> 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>2. Департаменту соціальної політики міської ради профінансувати витрати за рахунок коштів фонду соціального захисту малозабезпечених верств населення.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>3. </w:t>
      </w:r>
      <w:r>
        <w:rPr>
          <w:color w:val="000000"/>
          <w:szCs w:val="28"/>
        </w:rPr>
        <w:t>Контроль за виконанням розпорядження покласти на заступника міського голови Ірину Чебелюк</w:t>
      </w:r>
      <w:r>
        <w:rPr>
          <w:szCs w:val="28"/>
        </w:rPr>
        <w:t>.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  <w:lang w:val="ru-RU" w:eastAsia="ru-RU"/>
        </w:rPr>
      </w:pPr>
      <w:r>
        <w:rPr>
          <w:sz w:val="24"/>
          <w:szCs w:val="28"/>
        </w:rPr>
        <w:t>Майборода 284 177</w:t>
      </w:r>
    </w:p>
    <w:p>
      <w:pPr>
        <w:pStyle w:val="Normal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sectPr>
      <w:type w:val="nextPage"/>
      <w:pgSz w:w="11906" w:h="16838"/>
      <w:pgMar w:left="1985" w:right="567" w:gutter="0" w:header="0" w:top="426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ug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Microsoft Uighur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e770e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Heading1">
    <w:name w:val="Heading 1"/>
    <w:basedOn w:val="Normal"/>
    <w:next w:val="Normal"/>
    <w:link w:val="1"/>
    <w:uiPriority w:val="99"/>
    <w:qFormat/>
    <w:rsid w:val="00de770e"/>
    <w:pPr>
      <w:keepNext w:val="true"/>
      <w:tabs>
        <w:tab w:val="clear" w:pos="708"/>
        <w:tab w:val="left" w:pos="0" w:leader="none"/>
      </w:tabs>
      <w:ind w:hanging="432" w:left="432"/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rsid w:val="00de770e"/>
    <w:rPr>
      <w:rFonts w:ascii="Times New Roman" w:hAnsi="Times New Roman" w:eastAsia="Times New Roman" w:cs="Times New Roman"/>
      <w:b/>
      <w:bCs/>
      <w:sz w:val="32"/>
      <w:szCs w:val="24"/>
      <w:lang w:eastAsia="zh-CN"/>
    </w:rPr>
  </w:style>
  <w:style w:type="character" w:styleId="Style13" w:customStyle="1">
    <w:name w:val="Верхний колонтитул Знак"/>
    <w:basedOn w:val="DefaultParagraphFont"/>
    <w:uiPriority w:val="99"/>
    <w:qFormat/>
    <w:rsid w:val="000c7c1c"/>
    <w:rPr>
      <w:rFonts w:ascii="Times New Roman" w:hAnsi="Times New Roman" w:eastAsia="Times New Roman" w:cs="Times New Roman"/>
      <w:bCs/>
      <w:sz w:val="28"/>
      <w:szCs w:val="24"/>
      <w:lang w:eastAsia="zh-CN"/>
    </w:rPr>
  </w:style>
  <w:style w:type="character" w:styleId="Style14" w:customStyle="1">
    <w:name w:val="Нижний колонтитул Знак"/>
    <w:basedOn w:val="DefaultParagraphFont"/>
    <w:uiPriority w:val="99"/>
    <w:qFormat/>
    <w:rsid w:val="000c7c1c"/>
    <w:rPr>
      <w:rFonts w:ascii="Times New Roman" w:hAnsi="Times New Roman" w:eastAsia="Times New Roman" w:cs="Times New Roman"/>
      <w:bCs/>
      <w:sz w:val="28"/>
      <w:szCs w:val="24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3"/>
    <w:uiPriority w:val="99"/>
    <w:unhideWhenUsed/>
    <w:rsid w:val="000c7c1c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Footer">
    <w:name w:val="Footer"/>
    <w:basedOn w:val="Normal"/>
    <w:link w:val="Style14"/>
    <w:uiPriority w:val="99"/>
    <w:unhideWhenUsed/>
    <w:rsid w:val="000c7c1c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Application>LibreOffice/24.2.2.2$Windows_X86_64 LibreOffice_project/d56cc158d8a96260b836f100ef4b4ef25d6f1a01</Application>
  <AppVersion>15.0000</AppVersion>
  <Pages>1</Pages>
  <Words>125</Words>
  <Characters>865</Characters>
  <CharactersWithSpaces>1090</CharactersWithSpaces>
  <Paragraphs>13</Paragraphs>
  <Company>ДСП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2025-04-04T11:09:00Z</dcterms:created>
  <dc:creator>к2105</dc:creator>
  <dc:description/>
  <dc:language>uk-UA</dc:language>
  <cp:lastModifiedBy/>
  <cp:lastPrinted>2023-11-13T07:49:00Z</cp:lastPrinted>
  <dcterms:modified xsi:type="dcterms:W3CDTF">2025-06-25T10:52:27Z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