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0"/>
        <w:gridCol w:w="3610"/>
        <w:gridCol w:w="1901"/>
        <w:gridCol w:w="1921"/>
        <w:gridCol w:w="1422"/>
      </w:tblGrid>
      <w:tr>
        <w:trPr/>
        <w:tc>
          <w:tcPr>
            <w:tcW w:w="78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6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78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6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22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1 276,00</w:t>
            </w:r>
          </w:p>
        </w:tc>
      </w:tr>
      <w:tr>
        <w:trPr/>
        <w:tc>
          <w:tcPr>
            <w:tcW w:w="78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6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22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148,52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3 267,44</w:t>
            </w:r>
          </w:p>
        </w:tc>
      </w:tr>
      <w:tr>
        <w:trPr/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6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/>
              </w:rPr>
              <w:t>Рамка для відзнаки</w:t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62,40</w:t>
            </w:r>
          </w:p>
        </w:tc>
      </w:tr>
      <w:tr>
        <w:trPr/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6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/>
              </w:rPr>
              <w:t>Бланк відзнаки</w:t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197,80</w:t>
            </w:r>
          </w:p>
        </w:tc>
      </w:tr>
      <w:tr>
        <w:trPr/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5.</w:t>
            </w:r>
          </w:p>
        </w:tc>
        <w:tc>
          <w:tcPr>
            <w:tcW w:w="3610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Світильник «Герб міста Луцька»</w:t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650,00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2 600,00</w:t>
            </w:r>
          </w:p>
        </w:tc>
      </w:tr>
      <w:tr>
        <w:trPr/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610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  <w:t>Свічка</w:t>
            </w:r>
          </w:p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color w:val="131111"/>
                <w:lang w:val="en-US"/>
              </w:rPr>
            </w:pPr>
            <w:r>
              <w:rPr>
                <w:color w:val="131111"/>
                <w:lang w:val="en-US"/>
              </w:rPr>
              <w:t>2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550,00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en-US" w:bidi="hi-IN"/>
              </w:rPr>
            </w:pPr>
            <w:r>
              <w:rPr>
                <w:lang w:val="en-US" w:bidi="hi-IN"/>
              </w:rPr>
              <w:t>1 100,0</w:t>
            </w:r>
            <w:r>
              <w:rPr>
                <w:lang w:val="uk-UA" w:bidi="hi-IN"/>
              </w:rPr>
              <w:t>0</w:t>
            </w:r>
          </w:p>
        </w:tc>
      </w:tr>
      <w:tr>
        <w:trPr/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610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  <w:t>Пакет брендований</w:t>
            </w:r>
          </w:p>
          <w:p>
            <w:pPr>
              <w:pStyle w:val="Normal"/>
              <w:widowControl w:val="false"/>
              <w:rPr>
                <w:color w:val="131111"/>
                <w:szCs w:val="28"/>
              </w:rPr>
            </w:pPr>
            <w:r>
              <w:rPr>
                <w:color w:val="131111"/>
                <w:szCs w:val="28"/>
              </w:rPr>
            </w:r>
          </w:p>
        </w:tc>
        <w:tc>
          <w:tcPr>
            <w:tcW w:w="190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6</w:t>
            </w:r>
          </w:p>
        </w:tc>
        <w:tc>
          <w:tcPr>
            <w:tcW w:w="192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color w:val="131111"/>
              </w:rPr>
            </w:pPr>
            <w:r>
              <w:rPr>
                <w:color w:val="131111"/>
              </w:rPr>
              <w:t>95,00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570</w:t>
            </w:r>
            <w:r>
              <w:rPr>
                <w:lang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9 073</w:t>
            </w:r>
            <w:r>
              <w:rPr>
                <w:kern w:val="0"/>
                <w:szCs w:val="28"/>
                <w:lang w:val="uk-UA" w:bidi="hi-IN"/>
              </w:rPr>
              <w:t>,64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>Керуючий  справами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 xml:space="preserve">виконавчого комітету міської ради                                          </w:t>
      </w:r>
      <w:r>
        <w:rPr>
          <w:rFonts w:cs="Times New Roman"/>
          <w:sz w:val="28"/>
          <w:szCs w:val="28"/>
        </w:rPr>
        <w:t>Наталія ЮРЧЕНКО</w:t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701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Application>LibreOffice/7.2.3.2$Windows_X86_64 LibreOffice_project/d166454616c1632304285822f9c83ce2e660fd92</Application>
  <AppVersion>15.0000</AppVersion>
  <Pages>1</Pages>
  <Words>82</Words>
  <Characters>432</Characters>
  <CharactersWithSpaces>512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2026-09-30T12:35:13Z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