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86A" w:rsidRDefault="00CE186A">
      <w:pPr>
        <w:tabs>
          <w:tab w:val="left" w:pos="6090"/>
        </w:tabs>
        <w:ind w:firstLine="5670"/>
        <w:jc w:val="both"/>
        <w:rPr>
          <w:sz w:val="24"/>
        </w:rPr>
      </w:pPr>
    </w:p>
    <w:p w:rsidR="00CE186A" w:rsidRDefault="00537D16">
      <w:pPr>
        <w:tabs>
          <w:tab w:val="left" w:pos="6090"/>
        </w:tabs>
        <w:ind w:firstLine="5103"/>
        <w:jc w:val="both"/>
        <w:rPr>
          <w:szCs w:val="28"/>
        </w:rPr>
      </w:pPr>
      <w:r>
        <w:rPr>
          <w:szCs w:val="28"/>
        </w:rPr>
        <w:t xml:space="preserve">Додаток </w:t>
      </w:r>
    </w:p>
    <w:p w:rsidR="00CE186A" w:rsidRDefault="00537D16">
      <w:pPr>
        <w:tabs>
          <w:tab w:val="left" w:pos="6090"/>
        </w:tabs>
        <w:ind w:firstLine="5103"/>
        <w:jc w:val="both"/>
        <w:rPr>
          <w:szCs w:val="28"/>
        </w:rPr>
      </w:pPr>
      <w:r>
        <w:rPr>
          <w:szCs w:val="28"/>
        </w:rPr>
        <w:t xml:space="preserve">до розпорядження міського голови </w:t>
      </w:r>
    </w:p>
    <w:p w:rsidR="00CE186A" w:rsidRDefault="00537D16">
      <w:pPr>
        <w:tabs>
          <w:tab w:val="left" w:pos="6090"/>
        </w:tabs>
        <w:ind w:firstLine="5103"/>
        <w:jc w:val="both"/>
        <w:rPr>
          <w:szCs w:val="28"/>
        </w:rPr>
      </w:pPr>
      <w:r>
        <w:rPr>
          <w:szCs w:val="28"/>
        </w:rPr>
        <w:t>_______________№ ____________</w:t>
      </w:r>
    </w:p>
    <w:p w:rsidR="00CE186A" w:rsidRDefault="00CE186A">
      <w:pPr>
        <w:tabs>
          <w:tab w:val="left" w:pos="6090"/>
        </w:tabs>
        <w:ind w:firstLine="5670"/>
        <w:jc w:val="both"/>
        <w:rPr>
          <w:sz w:val="24"/>
        </w:rPr>
      </w:pPr>
    </w:p>
    <w:p w:rsidR="00CE186A" w:rsidRDefault="00CE186A">
      <w:pPr>
        <w:tabs>
          <w:tab w:val="left" w:pos="6090"/>
        </w:tabs>
        <w:ind w:firstLine="567"/>
        <w:jc w:val="center"/>
        <w:rPr>
          <w:szCs w:val="28"/>
        </w:rPr>
      </w:pPr>
    </w:p>
    <w:p w:rsidR="00CE186A" w:rsidRDefault="00537D16">
      <w:pPr>
        <w:tabs>
          <w:tab w:val="left" w:pos="6090"/>
        </w:tabs>
        <w:ind w:firstLine="567"/>
        <w:jc w:val="center"/>
        <w:rPr>
          <w:szCs w:val="28"/>
        </w:rPr>
      </w:pPr>
      <w:r>
        <w:rPr>
          <w:szCs w:val="28"/>
        </w:rPr>
        <w:t>Кошторис видатків щодо відзначення</w:t>
      </w:r>
    </w:p>
    <w:p w:rsidR="00CE186A" w:rsidRDefault="00CE186A">
      <w:pPr>
        <w:tabs>
          <w:tab w:val="left" w:pos="6090"/>
        </w:tabs>
        <w:ind w:firstLine="567"/>
        <w:jc w:val="center"/>
        <w:rPr>
          <w:szCs w:val="28"/>
        </w:rPr>
      </w:pPr>
    </w:p>
    <w:tbl>
      <w:tblPr>
        <w:tblStyle w:val="ad"/>
        <w:tblW w:w="9634" w:type="dxa"/>
        <w:tblLayout w:type="fixed"/>
        <w:tblLook w:val="04A0" w:firstRow="1" w:lastRow="0" w:firstColumn="1" w:lastColumn="0" w:noHBand="0" w:noVBand="1"/>
      </w:tblPr>
      <w:tblGrid>
        <w:gridCol w:w="780"/>
        <w:gridCol w:w="3610"/>
        <w:gridCol w:w="1901"/>
        <w:gridCol w:w="1921"/>
        <w:gridCol w:w="1422"/>
      </w:tblGrid>
      <w:tr w:rsidR="00CE186A">
        <w:tc>
          <w:tcPr>
            <w:tcW w:w="780" w:type="dxa"/>
          </w:tcPr>
          <w:p w:rsidR="00CE186A" w:rsidRDefault="00537D16">
            <w:pPr>
              <w:widowControl w:val="0"/>
              <w:tabs>
                <w:tab w:val="left" w:pos="6090"/>
              </w:tabs>
              <w:rPr>
                <w:szCs w:val="28"/>
              </w:rPr>
            </w:pPr>
            <w:r>
              <w:rPr>
                <w:szCs w:val="28"/>
                <w:lang w:bidi="hi-IN"/>
              </w:rPr>
              <w:t>№ з/п</w:t>
            </w:r>
          </w:p>
        </w:tc>
        <w:tc>
          <w:tcPr>
            <w:tcW w:w="3610" w:type="dxa"/>
          </w:tcPr>
          <w:p w:rsidR="00CE186A" w:rsidRDefault="00537D16">
            <w:pPr>
              <w:widowControl w:val="0"/>
              <w:tabs>
                <w:tab w:val="left" w:pos="6090"/>
              </w:tabs>
              <w:jc w:val="center"/>
              <w:rPr>
                <w:szCs w:val="28"/>
              </w:rPr>
            </w:pPr>
            <w:r>
              <w:rPr>
                <w:szCs w:val="28"/>
                <w:lang w:bidi="hi-IN"/>
              </w:rPr>
              <w:t xml:space="preserve">Назва витрат </w:t>
            </w:r>
          </w:p>
        </w:tc>
        <w:tc>
          <w:tcPr>
            <w:tcW w:w="1901" w:type="dxa"/>
          </w:tcPr>
          <w:p w:rsidR="00CE186A" w:rsidRDefault="00537D16">
            <w:pPr>
              <w:widowControl w:val="0"/>
              <w:tabs>
                <w:tab w:val="left" w:pos="6090"/>
              </w:tabs>
              <w:jc w:val="center"/>
              <w:rPr>
                <w:szCs w:val="28"/>
              </w:rPr>
            </w:pPr>
            <w:r>
              <w:rPr>
                <w:szCs w:val="28"/>
                <w:lang w:bidi="hi-IN"/>
              </w:rPr>
              <w:t xml:space="preserve">Кількість </w:t>
            </w:r>
          </w:p>
        </w:tc>
        <w:tc>
          <w:tcPr>
            <w:tcW w:w="1921" w:type="dxa"/>
          </w:tcPr>
          <w:p w:rsidR="00CE186A" w:rsidRDefault="00537D16">
            <w:pPr>
              <w:widowControl w:val="0"/>
              <w:tabs>
                <w:tab w:val="left" w:pos="6090"/>
              </w:tabs>
              <w:jc w:val="center"/>
              <w:rPr>
                <w:szCs w:val="28"/>
              </w:rPr>
            </w:pPr>
            <w:r>
              <w:rPr>
                <w:szCs w:val="28"/>
                <w:lang w:bidi="hi-IN"/>
              </w:rPr>
              <w:t>Ціна за одиницю (грн)</w:t>
            </w:r>
          </w:p>
          <w:p w:rsidR="00CE186A" w:rsidRDefault="00CE186A">
            <w:pPr>
              <w:widowControl w:val="0"/>
              <w:tabs>
                <w:tab w:val="left" w:pos="6090"/>
              </w:tabs>
              <w:jc w:val="center"/>
              <w:rPr>
                <w:szCs w:val="28"/>
              </w:rPr>
            </w:pPr>
          </w:p>
        </w:tc>
        <w:tc>
          <w:tcPr>
            <w:tcW w:w="1422" w:type="dxa"/>
          </w:tcPr>
          <w:p w:rsidR="00CE186A" w:rsidRDefault="00537D16">
            <w:pPr>
              <w:widowControl w:val="0"/>
              <w:tabs>
                <w:tab w:val="left" w:pos="6090"/>
              </w:tabs>
              <w:jc w:val="center"/>
              <w:rPr>
                <w:szCs w:val="28"/>
              </w:rPr>
            </w:pPr>
            <w:r>
              <w:rPr>
                <w:szCs w:val="28"/>
                <w:lang w:bidi="hi-IN"/>
              </w:rPr>
              <w:t>Сума</w:t>
            </w:r>
          </w:p>
          <w:p w:rsidR="00CE186A" w:rsidRDefault="00537D16">
            <w:pPr>
              <w:widowControl w:val="0"/>
              <w:tabs>
                <w:tab w:val="left" w:pos="6090"/>
              </w:tabs>
              <w:jc w:val="center"/>
              <w:rPr>
                <w:szCs w:val="28"/>
              </w:rPr>
            </w:pPr>
            <w:r>
              <w:rPr>
                <w:szCs w:val="28"/>
                <w:lang w:bidi="hi-IN"/>
              </w:rPr>
              <w:t>(грн)</w:t>
            </w:r>
          </w:p>
          <w:p w:rsidR="00CE186A" w:rsidRDefault="00CE186A">
            <w:pPr>
              <w:widowControl w:val="0"/>
              <w:tabs>
                <w:tab w:val="left" w:pos="6090"/>
              </w:tabs>
              <w:jc w:val="center"/>
              <w:rPr>
                <w:szCs w:val="28"/>
              </w:rPr>
            </w:pPr>
          </w:p>
        </w:tc>
      </w:tr>
      <w:tr w:rsidR="00CE186A">
        <w:tc>
          <w:tcPr>
            <w:tcW w:w="780" w:type="dxa"/>
            <w:tcBorders>
              <w:top w:val="nil"/>
            </w:tcBorders>
          </w:tcPr>
          <w:p w:rsidR="00CE186A" w:rsidRDefault="00537D16">
            <w:pPr>
              <w:widowControl w:val="0"/>
              <w:tabs>
                <w:tab w:val="left" w:pos="609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>
              <w:rPr>
                <w:szCs w:val="28"/>
              </w:rPr>
              <w:t>.</w:t>
            </w:r>
          </w:p>
        </w:tc>
        <w:tc>
          <w:tcPr>
            <w:tcW w:w="3610" w:type="dxa"/>
            <w:tcBorders>
              <w:top w:val="nil"/>
            </w:tcBorders>
          </w:tcPr>
          <w:p w:rsidR="00CE186A" w:rsidRDefault="00537D16">
            <w:pPr>
              <w:widowControl w:val="0"/>
              <w:rPr>
                <w:lang w:bidi="hi-IN"/>
              </w:rPr>
            </w:pPr>
            <w:r>
              <w:rPr>
                <w:lang w:bidi="hi-IN"/>
              </w:rPr>
              <w:t>Сокира на підставці</w:t>
            </w:r>
          </w:p>
          <w:p w:rsidR="00CE186A" w:rsidRDefault="00CE186A">
            <w:pPr>
              <w:widowControl w:val="0"/>
              <w:rPr>
                <w:lang w:bidi="hi-IN"/>
              </w:rPr>
            </w:pPr>
          </w:p>
        </w:tc>
        <w:tc>
          <w:tcPr>
            <w:tcW w:w="1901" w:type="dxa"/>
            <w:tcBorders>
              <w:top w:val="nil"/>
            </w:tcBorders>
          </w:tcPr>
          <w:p w:rsidR="00CE186A" w:rsidRDefault="00537D16">
            <w:pPr>
              <w:widowControl w:val="0"/>
              <w:jc w:val="center"/>
              <w:rPr>
                <w:lang w:bidi="hi-IN"/>
              </w:rPr>
            </w:pPr>
            <w:r>
              <w:rPr>
                <w:lang w:bidi="hi-IN"/>
              </w:rPr>
              <w:t>1</w:t>
            </w:r>
          </w:p>
        </w:tc>
        <w:tc>
          <w:tcPr>
            <w:tcW w:w="1921" w:type="dxa"/>
            <w:tcBorders>
              <w:top w:val="nil"/>
            </w:tcBorders>
          </w:tcPr>
          <w:p w:rsidR="00CE186A" w:rsidRDefault="00537D16">
            <w:pPr>
              <w:widowControl w:val="0"/>
              <w:jc w:val="center"/>
              <w:rPr>
                <w:lang w:bidi="hi-IN"/>
              </w:rPr>
            </w:pPr>
            <w:r>
              <w:rPr>
                <w:lang w:bidi="hi-IN"/>
              </w:rPr>
              <w:t>5 000,00</w:t>
            </w:r>
          </w:p>
        </w:tc>
        <w:tc>
          <w:tcPr>
            <w:tcW w:w="1422" w:type="dxa"/>
            <w:tcBorders>
              <w:top w:val="nil"/>
            </w:tcBorders>
          </w:tcPr>
          <w:p w:rsidR="00CE186A" w:rsidRDefault="00537D16">
            <w:pPr>
              <w:widowControl w:val="0"/>
              <w:jc w:val="center"/>
              <w:rPr>
                <w:lang w:bidi="hi-IN"/>
              </w:rPr>
            </w:pPr>
            <w:r>
              <w:rPr>
                <w:lang w:bidi="hi-IN"/>
              </w:rPr>
              <w:t>5 000,00</w:t>
            </w:r>
          </w:p>
        </w:tc>
      </w:tr>
      <w:tr w:rsidR="00CE186A">
        <w:tc>
          <w:tcPr>
            <w:tcW w:w="8212" w:type="dxa"/>
            <w:gridSpan w:val="4"/>
          </w:tcPr>
          <w:p w:rsidR="00CE186A" w:rsidRDefault="00CE186A">
            <w:pPr>
              <w:widowControl w:val="0"/>
              <w:tabs>
                <w:tab w:val="left" w:pos="6090"/>
              </w:tabs>
              <w:rPr>
                <w:szCs w:val="28"/>
              </w:rPr>
            </w:pPr>
          </w:p>
          <w:p w:rsidR="00CE186A" w:rsidRDefault="00537D16">
            <w:pPr>
              <w:widowControl w:val="0"/>
              <w:tabs>
                <w:tab w:val="left" w:pos="6090"/>
              </w:tabs>
              <w:rPr>
                <w:szCs w:val="28"/>
              </w:rPr>
            </w:pPr>
            <w:r>
              <w:rPr>
                <w:szCs w:val="28"/>
                <w:lang w:bidi="hi-IN"/>
              </w:rPr>
              <w:t>РАЗОМ</w:t>
            </w:r>
          </w:p>
          <w:p w:rsidR="00CE186A" w:rsidRDefault="00CE186A">
            <w:pPr>
              <w:widowControl w:val="0"/>
              <w:tabs>
                <w:tab w:val="left" w:pos="6090"/>
              </w:tabs>
              <w:rPr>
                <w:szCs w:val="28"/>
              </w:rPr>
            </w:pPr>
          </w:p>
        </w:tc>
        <w:tc>
          <w:tcPr>
            <w:tcW w:w="1422" w:type="dxa"/>
          </w:tcPr>
          <w:p w:rsidR="00CE186A" w:rsidRDefault="00537D16">
            <w:pPr>
              <w:widowControl w:val="0"/>
              <w:tabs>
                <w:tab w:val="left" w:pos="609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5 000,00</w:t>
            </w:r>
          </w:p>
        </w:tc>
      </w:tr>
    </w:tbl>
    <w:p w:rsidR="00CE186A" w:rsidRDefault="00CE186A">
      <w:pPr>
        <w:tabs>
          <w:tab w:val="left" w:pos="6090"/>
        </w:tabs>
        <w:jc w:val="center"/>
        <w:rPr>
          <w:szCs w:val="28"/>
        </w:rPr>
      </w:pPr>
    </w:p>
    <w:p w:rsidR="00CE186A" w:rsidRDefault="00CE186A">
      <w:pPr>
        <w:tabs>
          <w:tab w:val="left" w:pos="6090"/>
        </w:tabs>
        <w:ind w:firstLine="567"/>
        <w:jc w:val="center"/>
        <w:rPr>
          <w:szCs w:val="28"/>
        </w:rPr>
      </w:pPr>
    </w:p>
    <w:p w:rsidR="00CE186A" w:rsidRDefault="00537D16">
      <w:pPr>
        <w:jc w:val="both"/>
        <w:rPr>
          <w:szCs w:val="28"/>
        </w:rPr>
      </w:pPr>
      <w:bookmarkStart w:id="0" w:name="_GoBack"/>
      <w:bookmarkEnd w:id="0"/>
      <w:r>
        <w:t>Керуючий  справами</w:t>
      </w:r>
      <w:r>
        <w:rPr>
          <w:szCs w:val="28"/>
        </w:rPr>
        <w:t xml:space="preserve"> </w:t>
      </w:r>
    </w:p>
    <w:p w:rsidR="00CE186A" w:rsidRDefault="00537D16">
      <w:pPr>
        <w:jc w:val="both"/>
        <w:rPr>
          <w:szCs w:val="28"/>
        </w:rPr>
      </w:pPr>
      <w:r>
        <w:t xml:space="preserve">виконавчого комітету міської ради                                          </w:t>
      </w:r>
      <w:r>
        <w:rPr>
          <w:szCs w:val="28"/>
        </w:rPr>
        <w:t>Наталія ЮРЧЕНКО</w:t>
      </w:r>
    </w:p>
    <w:p w:rsidR="00CE186A" w:rsidRPr="00537D16" w:rsidRDefault="00CE186A">
      <w:pPr>
        <w:rPr>
          <w:lang w:val="ru-RU"/>
        </w:rPr>
      </w:pPr>
    </w:p>
    <w:sectPr w:rsidR="00CE186A" w:rsidRPr="00537D16">
      <w:pgSz w:w="11906" w:h="16838"/>
      <w:pgMar w:top="1134" w:right="567" w:bottom="170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20000A87" w:usb1="00000000" w:usb2="00000000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86A"/>
    <w:rsid w:val="00537D16"/>
    <w:rsid w:val="00CE1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C7F70"/>
  <w15:docId w15:val="{2F0023C0-BD76-48D4-9838-D0C50099D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713F"/>
    <w:rPr>
      <w:rFonts w:ascii="Times New Roman" w:eastAsia="Times New Roman" w:hAnsi="Times New Roman" w:cs="Times New Roman"/>
      <w:bCs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uiPriority w:val="99"/>
    <w:semiHidden/>
    <w:qFormat/>
    <w:rsid w:val="0035663F"/>
    <w:rPr>
      <w:rFonts w:ascii="Segoe UI" w:eastAsia="Times New Roman" w:hAnsi="Segoe UI" w:cs="Segoe UI"/>
      <w:bCs/>
      <w:sz w:val="18"/>
      <w:szCs w:val="18"/>
      <w:lang w:eastAsia="zh-CN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uiPriority w:val="99"/>
    <w:semiHidden/>
    <w:unhideWhenUsed/>
    <w:qFormat/>
    <w:rsid w:val="0035663F"/>
    <w:rPr>
      <w:rFonts w:ascii="Segoe UI" w:hAnsi="Segoe UI" w:cs="Segoe UI"/>
      <w:sz w:val="18"/>
      <w:szCs w:val="18"/>
    </w:rPr>
  </w:style>
  <w:style w:type="paragraph" w:customStyle="1" w:styleId="aa">
    <w:name w:val="Вміст таблиці"/>
    <w:basedOn w:val="a"/>
    <w:qFormat/>
    <w:pPr>
      <w:widowControl w:val="0"/>
      <w:suppressLineNumbers/>
    </w:pPr>
  </w:style>
  <w:style w:type="paragraph" w:customStyle="1" w:styleId="ab">
    <w:name w:val="Заголовок таблиці"/>
    <w:basedOn w:val="aa"/>
    <w:qFormat/>
    <w:pPr>
      <w:jc w:val="center"/>
    </w:pPr>
    <w:rPr>
      <w:b/>
    </w:rPr>
  </w:style>
  <w:style w:type="numbering" w:customStyle="1" w:styleId="ac">
    <w:name w:val="Без маркерів"/>
    <w:uiPriority w:val="99"/>
    <w:semiHidden/>
    <w:unhideWhenUsed/>
    <w:qFormat/>
  </w:style>
  <w:style w:type="table" w:styleId="ad">
    <w:name w:val="Table Grid"/>
    <w:basedOn w:val="a1"/>
    <w:uiPriority w:val="39"/>
    <w:rsid w:val="0044713F"/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</Pages>
  <Words>226</Words>
  <Characters>130</Characters>
  <Application>Microsoft Office Word</Application>
  <DocSecurity>0</DocSecurity>
  <Lines>1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Тирилюк</dc:creator>
  <dc:description/>
  <cp:lastModifiedBy>Тетяна Тирилюк</cp:lastModifiedBy>
  <cp:revision>79</cp:revision>
  <cp:lastPrinted>2024-10-11T06:47:00Z</cp:lastPrinted>
  <dcterms:created xsi:type="dcterms:W3CDTF">2021-07-29T12:29:00Z</dcterms:created>
  <dcterms:modified xsi:type="dcterms:W3CDTF">2026-09-29T12:34:00Z</dcterms:modified>
  <dc:language>uk-UA</dc:language>
</cp:coreProperties>
</file>