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mc:AlternateContent>
          <mc:Choice Requires="wps">
            <w:drawing>
              <wp:anchor behindDoc="0" distT="0" distB="0" distL="11430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_x0000_tole_rId2" stroked="f" o:allowincell="f" style="position:absolute;margin-left:0.05pt;margin-top:0pt;width:49.95pt;height:49.95pt;mso-wrap-style:none;v-text-anchor:middle" type="_x0000_t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8.5pt;mso-wrap-distance-right:0pt" filled="f" o:ole="">
            <v:imagedata r:id="rId3" o:title=""/>
          </v:shape>
          <o:OLEObject Type="Embed" ProgID="PBrush" ShapeID="ole_rId2" DrawAspect="Content" ObjectID="_135922207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ВИКОНАВЧИЙ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_________________                                      Луцьк                                      № _____________</w:t>
      </w:r>
      <w:r>
        <w:rPr>
          <w:u w:val="single"/>
        </w:rPr>
        <w:t xml:space="preserve"> </w:t>
      </w:r>
    </w:p>
    <w:p>
      <w:pPr>
        <w:pStyle w:val="Normal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jc w:val="both"/>
        <w:rPr>
          <w:bCs w:val="false"/>
          <w:sz w:val="24"/>
          <w:lang w:eastAsia="ar-SA"/>
        </w:rPr>
      </w:pPr>
      <w:r>
        <w:rPr>
          <w:bCs w:val="false"/>
          <w:sz w:val="24"/>
          <w:lang w:eastAsia="ar-SA"/>
        </w:rPr>
      </w:r>
    </w:p>
    <w:p>
      <w:pPr>
        <w:pStyle w:val="Normal"/>
        <w:ind w:right="6093" w:hanging="0"/>
        <w:jc w:val="both"/>
        <w:rPr>
          <w:bCs w:val="false"/>
        </w:rPr>
      </w:pPr>
      <w:r>
        <w:rPr>
          <w:bCs w:val="false"/>
        </w:rPr>
        <w:t>Про включення квартири в число службового житла Луцького гарнізону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ind w:firstLine="567"/>
        <w:jc w:val="both"/>
        <w:rPr/>
      </w:pPr>
      <w:r>
        <w:rPr>
          <w:bCs w:val="false"/>
          <w:szCs w:val="28"/>
        </w:rPr>
        <w:t>Розглянувши звернення квартирно-експлуатаційного відділу м. Володимир-Волинський (від 15.12.2022 № 22/2128), враховуючи пропозиції громадської комісії з житлових питань при виконавчому комітеті міської ради, керуючись статтями 30, 52 Закону України “Про місцеве самоврядування в Україні” та розглянувши матеріали, подані відділом з обліку та розподілу житла департаменту житлово-комунального господарства, виконавчий комітет міської ради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/>
      </w:pPr>
      <w:r>
        <w:rPr>
          <w:bCs w:val="false"/>
        </w:rPr>
        <w:t xml:space="preserve">ВИРІШИВ: </w:t>
      </w:r>
    </w:p>
    <w:p>
      <w:pPr>
        <w:pStyle w:val="Normal"/>
        <w:ind w:firstLine="708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ind w:firstLine="567"/>
        <w:jc w:val="both"/>
        <w:rPr/>
      </w:pPr>
      <w:r>
        <w:rPr>
          <w:bCs w:val="false"/>
        </w:rPr>
        <w:t>включити в число службового житла Луцького гарнізону трикімнатну квартиру № </w:t>
      </w:r>
      <w:r>
        <w:rPr>
          <w:bCs w:val="false"/>
        </w:rPr>
        <w:t>__</w:t>
      </w:r>
      <w:r>
        <w:rPr>
          <w:bCs w:val="false"/>
        </w:rPr>
        <w:t xml:space="preserve"> на вул. </w:t>
      </w:r>
      <w:r>
        <w:rPr>
          <w:bCs w:val="false"/>
        </w:rPr>
        <w:t>_______</w:t>
      </w:r>
      <w:r>
        <w:rPr>
          <w:bCs w:val="false"/>
        </w:rPr>
        <w:t xml:space="preserve"> у м. </w:t>
      </w:r>
      <w:r>
        <w:rPr>
          <w:bCs w:val="false"/>
        </w:rPr>
        <w:t>______</w:t>
      </w:r>
      <w:r>
        <w:rPr>
          <w:bCs w:val="false"/>
        </w:rPr>
        <w:t xml:space="preserve"> житловою площею 44,6 кв.м, загальною – 82,4 кв.м.</w:t>
      </w:r>
    </w:p>
    <w:p>
      <w:pPr>
        <w:pStyle w:val="Normal"/>
        <w:ind w:firstLine="708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726 863</w:t>
      </w:r>
    </w:p>
    <w:p>
      <w:pPr>
        <w:pStyle w:val="Normal"/>
        <w:jc w:val="both"/>
        <w:rPr>
          <w:sz w:val="24"/>
        </w:rPr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720" w:top="777" w:footer="0" w:bottom="2336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" wp14:anchorId="2D72A07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04140" cy="20955"/>
              <wp:effectExtent l="0" t="0" r="0" b="0"/>
              <wp:wrapSquare wrapText="largest"/>
              <wp:docPr id="2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4040" cy="20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20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fillcolor="white" stroked="f" o:allowincell="f" style="position:absolute;margin-left:229.75pt;margin-top:0.05pt;width:8.15pt;height:1.6pt;mso-wrap-style:square;v-text-anchor:top;mso-position-horizontal:center;mso-position-horizontal-relative:margin" wp14:anchorId="2D72A075">
              <v:fill o:detectmouseclick="t" type="solid" color2="black" opacity="0"/>
              <v:stroke color="#3465a4" joinstyle="round" endcap="flat"/>
              <v:textbox>
                <w:txbxContent>
                  <w:p>
                    <w:pPr>
                      <w:pStyle w:val="Style20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Style20"/>
      <w:rPr>
        <w:sz w:val="16"/>
        <w:szCs w:val="16"/>
      </w:rPr>
    </w:pPr>
    <w:r>
      <w:rPr>
        <w:sz w:val="16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Основной шрифт абзаца"/>
    <w:qFormat/>
    <w:rPr/>
  </w:style>
  <w:style w:type="character" w:styleId="Pagenumber">
    <w:name w:val="page number"/>
    <w:basedOn w:val="Style12"/>
    <w:qFormat/>
    <w:rPr/>
  </w:style>
  <w:style w:type="character" w:styleId="Style13" w:customStyle="1">
    <w:name w:val="Нижній колонтитул Знак"/>
    <w:basedOn w:val="DefaultParagraphFont"/>
    <w:uiPriority w:val="99"/>
    <w:qFormat/>
    <w:rsid w:val="00012c9b"/>
    <w:rPr>
      <w:rFonts w:ascii="Times New Roman" w:hAnsi="Times New Roman" w:eastAsia="Times New Roman" w:cs="Times New Roman"/>
      <w:bCs/>
      <w:sz w:val="28"/>
      <w:lang w:bidi="ar-S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0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 w:customStyle="1">
    <w:name w:val="Вміст рамки"/>
    <w:basedOn w:val="Normal"/>
    <w:qFormat/>
    <w:pPr/>
    <w:rPr/>
  </w:style>
  <w:style w:type="paragraph" w:styleId="Style22">
    <w:name w:val="Footer"/>
    <w:basedOn w:val="Normal"/>
    <w:link w:val="Style13"/>
    <w:uiPriority w:val="99"/>
    <w:unhideWhenUsed/>
    <w:rsid w:val="00012c9b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Application>LibreOffice/7.4.3.2$Windows_X86_64 LibreOffice_project/1048a8393ae2eeec98dff31b5c133c5f1d08b890</Application>
  <AppVersion>15.0000</AppVersion>
  <Pages>1</Pages>
  <Words>116</Words>
  <Characters>758</Characters>
  <CharactersWithSpaces>952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2022-02-07T14:27:00Z</dcterms:created>
  <dc:creator>kozuta</dc:creator>
  <dc:description/>
  <dc:language>uk-UA</dc:language>
  <cp:lastModifiedBy>tetiana doroshchuk</cp:lastModifiedBy>
  <cp:lastPrinted>2022-07-05T16:51:00Z</cp:lastPrinted>
  <dcterms:modified xsi:type="dcterms:W3CDTF">2023-01-16T09:56:41Z</dcterms:modified>
  <cp:revision>25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