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57" w:rsidRPr="00205913" w:rsidRDefault="00117B57" w:rsidP="00117B57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:rsidR="00117B57" w:rsidRPr="00205913" w:rsidRDefault="00117B57" w:rsidP="00117B57">
      <w:pPr>
        <w:tabs>
          <w:tab w:val="left" w:pos="5040"/>
        </w:tabs>
        <w:ind w:left="4860" w:right="-6"/>
        <w:rPr>
          <w:lang w:val="uk-UA"/>
        </w:rPr>
      </w:pPr>
      <w:r w:rsidRPr="00205913">
        <w:rPr>
          <w:lang w:val="uk-UA"/>
        </w:rPr>
        <w:t>до розпорядженн</w:t>
      </w:r>
      <w:r>
        <w:rPr>
          <w:lang w:val="uk-UA"/>
        </w:rPr>
        <w:t xml:space="preserve">я </w:t>
      </w:r>
      <w:r w:rsidRPr="00205913">
        <w:rPr>
          <w:lang w:val="uk-UA"/>
        </w:rPr>
        <w:t>міського голови</w:t>
      </w:r>
    </w:p>
    <w:p w:rsidR="00117B57" w:rsidRDefault="00117B57" w:rsidP="00117B57">
      <w:pPr>
        <w:ind w:left="4860" w:right="-6"/>
        <w:rPr>
          <w:lang w:val="uk-UA"/>
        </w:rPr>
      </w:pPr>
      <w:r>
        <w:rPr>
          <w:lang w:val="uk-UA"/>
        </w:rPr>
        <w:t>28.12.2018</w:t>
      </w:r>
      <w:r w:rsidRPr="00205913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205913">
        <w:rPr>
          <w:lang w:val="uk-UA"/>
        </w:rPr>
        <w:t>№</w:t>
      </w:r>
      <w:r>
        <w:rPr>
          <w:lang w:val="uk-UA"/>
        </w:rPr>
        <w:t xml:space="preserve"> 605</w:t>
      </w:r>
      <w:bookmarkStart w:id="0" w:name="_GoBack"/>
      <w:bookmarkEnd w:id="0"/>
    </w:p>
    <w:p w:rsidR="00117B57" w:rsidRPr="002B118D" w:rsidRDefault="00117B57" w:rsidP="00117B57">
      <w:pPr>
        <w:ind w:left="360" w:right="175"/>
        <w:rPr>
          <w:lang w:val="uk-UA"/>
        </w:rPr>
      </w:pPr>
    </w:p>
    <w:p w:rsidR="00117B57" w:rsidRPr="002B118D" w:rsidRDefault="00117B57" w:rsidP="00117B57">
      <w:pPr>
        <w:ind w:left="360" w:right="175"/>
        <w:jc w:val="center"/>
        <w:rPr>
          <w:lang w:val="uk-UA"/>
        </w:rPr>
      </w:pPr>
      <w:r w:rsidRPr="002B118D">
        <w:rPr>
          <w:lang w:val="uk-UA"/>
        </w:rPr>
        <w:t xml:space="preserve">Перелік </w:t>
      </w:r>
      <w:r>
        <w:rPr>
          <w:lang w:val="uk-UA"/>
        </w:rPr>
        <w:t xml:space="preserve">паспортів </w:t>
      </w:r>
      <w:r w:rsidRPr="002B118D">
        <w:rPr>
          <w:lang w:val="uk-UA"/>
        </w:rPr>
        <w:t xml:space="preserve">бюджетних програм </w:t>
      </w:r>
    </w:p>
    <w:p w:rsidR="00117B57" w:rsidRDefault="00117B57" w:rsidP="00117B57">
      <w:pPr>
        <w:ind w:left="360" w:right="175"/>
        <w:jc w:val="center"/>
        <w:rPr>
          <w:lang w:val="uk-UA"/>
        </w:rPr>
      </w:pPr>
      <w:r w:rsidRPr="002B118D">
        <w:rPr>
          <w:lang w:val="uk-UA"/>
        </w:rPr>
        <w:t>виконавчого комітету Луцької міської ради на 201</w:t>
      </w:r>
      <w:r>
        <w:rPr>
          <w:lang w:val="uk-UA"/>
        </w:rPr>
        <w:t>8 рік,</w:t>
      </w:r>
    </w:p>
    <w:p w:rsidR="00117B57" w:rsidRDefault="00117B57" w:rsidP="00117B57">
      <w:pPr>
        <w:ind w:left="360" w:right="175"/>
        <w:jc w:val="center"/>
        <w:rPr>
          <w:lang w:val="uk-UA"/>
        </w:rPr>
      </w:pPr>
      <w:r>
        <w:rPr>
          <w:lang w:val="uk-UA"/>
        </w:rPr>
        <w:t>до яких вносяться зміни</w:t>
      </w:r>
    </w:p>
    <w:tbl>
      <w:tblPr>
        <w:tblpPr w:leftFromText="180" w:rightFromText="180" w:vertAnchor="text" w:horzAnchor="margin" w:tblpX="72" w:tblpY="15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117B57" w:rsidRPr="002B118D" w:rsidTr="00A073A5">
        <w:trPr>
          <w:trHeight w:val="1612"/>
        </w:trPr>
        <w:tc>
          <w:tcPr>
            <w:tcW w:w="3708" w:type="dxa"/>
          </w:tcPr>
          <w:p w:rsidR="00117B57" w:rsidRPr="002B118D" w:rsidRDefault="00117B57" w:rsidP="00A073A5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Код</w:t>
            </w:r>
          </w:p>
          <w:p w:rsidR="00117B57" w:rsidRPr="002B118D" w:rsidRDefault="00117B57" w:rsidP="00A073A5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програмної</w:t>
            </w:r>
          </w:p>
          <w:p w:rsidR="00117B57" w:rsidRPr="002B118D" w:rsidRDefault="00117B57" w:rsidP="00A073A5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класифікації</w:t>
            </w:r>
          </w:p>
          <w:p w:rsidR="00117B57" w:rsidRPr="002B118D" w:rsidRDefault="00117B57" w:rsidP="00A073A5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видатків та кредитування</w:t>
            </w:r>
          </w:p>
          <w:p w:rsidR="00117B57" w:rsidRPr="002B118D" w:rsidRDefault="00117B57" w:rsidP="00A073A5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КПКВ</w:t>
            </w:r>
          </w:p>
          <w:p w:rsidR="00117B57" w:rsidRPr="002B118D" w:rsidRDefault="00117B57" w:rsidP="00A073A5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117B57" w:rsidRPr="002B118D" w:rsidRDefault="00117B57" w:rsidP="00A073A5">
            <w:pPr>
              <w:ind w:left="360"/>
              <w:rPr>
                <w:lang w:val="uk-UA"/>
              </w:rPr>
            </w:pPr>
          </w:p>
          <w:p w:rsidR="00117B57" w:rsidRPr="002B118D" w:rsidRDefault="00117B57" w:rsidP="00A073A5">
            <w:pPr>
              <w:ind w:left="360"/>
              <w:rPr>
                <w:lang w:val="uk-UA"/>
              </w:rPr>
            </w:pPr>
          </w:p>
          <w:p w:rsidR="00117B57" w:rsidRPr="002B118D" w:rsidRDefault="00117B57" w:rsidP="00A073A5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Найменування бюджетної програми</w:t>
            </w:r>
          </w:p>
        </w:tc>
      </w:tr>
      <w:tr w:rsidR="00117B57" w:rsidRPr="00BD399F" w:rsidTr="00A073A5">
        <w:trPr>
          <w:trHeight w:val="1638"/>
        </w:trPr>
        <w:tc>
          <w:tcPr>
            <w:tcW w:w="3708" w:type="dxa"/>
          </w:tcPr>
          <w:p w:rsidR="00117B57" w:rsidRDefault="00117B57" w:rsidP="00A073A5">
            <w:p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</w:t>
            </w:r>
          </w:p>
          <w:p w:rsidR="00117B57" w:rsidRPr="00BD399F" w:rsidRDefault="00117B57" w:rsidP="00A073A5">
            <w:p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 0210150</w:t>
            </w:r>
          </w:p>
        </w:tc>
        <w:tc>
          <w:tcPr>
            <w:tcW w:w="5580" w:type="dxa"/>
          </w:tcPr>
          <w:p w:rsidR="00117B57" w:rsidRDefault="00117B57" w:rsidP="00A073A5">
            <w:pPr>
              <w:jc w:val="both"/>
              <w:rPr>
                <w:lang w:val="en-US"/>
              </w:rPr>
            </w:pPr>
            <w:proofErr w:type="spellStart"/>
            <w:r w:rsidRPr="00361C67">
              <w:t>Організаційне</w:t>
            </w:r>
            <w:proofErr w:type="spellEnd"/>
            <w:r w:rsidRPr="00361C67">
              <w:t xml:space="preserve">, </w:t>
            </w:r>
            <w:proofErr w:type="spellStart"/>
            <w:r w:rsidRPr="00361C67">
              <w:t>інформаційно-аналітичне</w:t>
            </w:r>
            <w:proofErr w:type="spellEnd"/>
            <w:r w:rsidRPr="00361C67">
              <w:t xml:space="preserve"> та </w:t>
            </w:r>
            <w:proofErr w:type="spellStart"/>
            <w:r w:rsidRPr="00361C67">
              <w:t>матеріально-технічне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забезпечення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діяльності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обласної</w:t>
            </w:r>
            <w:proofErr w:type="spellEnd"/>
            <w:r w:rsidRPr="00361C67">
              <w:t xml:space="preserve"> ради, </w:t>
            </w:r>
            <w:proofErr w:type="spellStart"/>
            <w:r w:rsidRPr="00361C67">
              <w:t>районної</w:t>
            </w:r>
            <w:proofErr w:type="spellEnd"/>
            <w:r w:rsidRPr="00361C67">
              <w:t xml:space="preserve"> ради, </w:t>
            </w:r>
            <w:proofErr w:type="spellStart"/>
            <w:r w:rsidRPr="00361C67">
              <w:t>районної</w:t>
            </w:r>
            <w:proofErr w:type="spellEnd"/>
            <w:r w:rsidRPr="00361C67">
              <w:t xml:space="preserve"> у </w:t>
            </w:r>
            <w:proofErr w:type="spellStart"/>
            <w:r w:rsidRPr="00361C67">
              <w:t>місті</w:t>
            </w:r>
            <w:proofErr w:type="spellEnd"/>
            <w:r w:rsidRPr="00361C67">
              <w:t xml:space="preserve"> ради (у </w:t>
            </w:r>
            <w:proofErr w:type="spellStart"/>
            <w:r w:rsidRPr="00361C67">
              <w:t>разі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її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створення</w:t>
            </w:r>
            <w:proofErr w:type="spellEnd"/>
            <w:r w:rsidRPr="00361C67">
              <w:t xml:space="preserve">), </w:t>
            </w:r>
            <w:proofErr w:type="spellStart"/>
            <w:r w:rsidRPr="00361C67">
              <w:t>міської</w:t>
            </w:r>
            <w:proofErr w:type="spellEnd"/>
            <w:r w:rsidRPr="00361C67">
              <w:t xml:space="preserve">, </w:t>
            </w:r>
            <w:proofErr w:type="spellStart"/>
            <w:r w:rsidRPr="00361C67">
              <w:t>селищної</w:t>
            </w:r>
            <w:proofErr w:type="spellEnd"/>
            <w:r w:rsidRPr="00361C67">
              <w:t xml:space="preserve">, </w:t>
            </w:r>
            <w:proofErr w:type="spellStart"/>
            <w:r w:rsidRPr="00361C67">
              <w:t>сільської</w:t>
            </w:r>
            <w:proofErr w:type="spellEnd"/>
            <w:r w:rsidRPr="00361C67">
              <w:t xml:space="preserve"> рад</w:t>
            </w:r>
          </w:p>
          <w:p w:rsidR="00117B57" w:rsidRPr="00361C67" w:rsidRDefault="00117B57" w:rsidP="00A073A5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17B57" w:rsidRPr="00BD399F" w:rsidTr="00A073A5">
        <w:trPr>
          <w:trHeight w:val="879"/>
        </w:trPr>
        <w:tc>
          <w:tcPr>
            <w:tcW w:w="3708" w:type="dxa"/>
          </w:tcPr>
          <w:p w:rsidR="00117B57" w:rsidRDefault="00117B57" w:rsidP="00A073A5">
            <w:p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  0214080</w:t>
            </w:r>
          </w:p>
        </w:tc>
        <w:tc>
          <w:tcPr>
            <w:tcW w:w="5580" w:type="dxa"/>
          </w:tcPr>
          <w:p w:rsidR="00117B57" w:rsidRPr="00361C67" w:rsidRDefault="00117B57" w:rsidP="00A073A5">
            <w:pPr>
              <w:jc w:val="both"/>
            </w:pPr>
            <w:proofErr w:type="spellStart"/>
            <w:r w:rsidRPr="00361C67">
              <w:t>Інші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заклади</w:t>
            </w:r>
            <w:proofErr w:type="spellEnd"/>
            <w:r w:rsidRPr="00361C67">
              <w:t xml:space="preserve"> та заходи в </w:t>
            </w:r>
            <w:proofErr w:type="spellStart"/>
            <w:r w:rsidRPr="00361C67">
              <w:t>галузі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культури</w:t>
            </w:r>
            <w:proofErr w:type="spellEnd"/>
            <w:r w:rsidRPr="00361C67">
              <w:t xml:space="preserve"> і </w:t>
            </w:r>
            <w:proofErr w:type="spellStart"/>
            <w:r w:rsidRPr="00361C67">
              <w:t>мистецтва</w:t>
            </w:r>
            <w:proofErr w:type="spellEnd"/>
          </w:p>
        </w:tc>
      </w:tr>
      <w:tr w:rsidR="00117B57" w:rsidRPr="00BD399F" w:rsidTr="00A073A5">
        <w:trPr>
          <w:trHeight w:val="879"/>
        </w:trPr>
        <w:tc>
          <w:tcPr>
            <w:tcW w:w="3708" w:type="dxa"/>
          </w:tcPr>
          <w:p w:rsidR="00117B57" w:rsidRDefault="00117B57" w:rsidP="00A073A5">
            <w:p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</w:t>
            </w:r>
          </w:p>
          <w:p w:rsidR="00117B57" w:rsidRPr="00070E39" w:rsidRDefault="00117B57" w:rsidP="00A073A5">
            <w:p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  0216020</w:t>
            </w:r>
          </w:p>
        </w:tc>
        <w:tc>
          <w:tcPr>
            <w:tcW w:w="5580" w:type="dxa"/>
          </w:tcPr>
          <w:p w:rsidR="00117B57" w:rsidRDefault="00117B57" w:rsidP="00A073A5">
            <w:pPr>
              <w:jc w:val="both"/>
              <w:rPr>
                <w:lang w:val="en-US"/>
              </w:rPr>
            </w:pPr>
            <w:proofErr w:type="spellStart"/>
            <w:r w:rsidRPr="00361C67">
              <w:t>Забезпечення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функціонування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підприємств</w:t>
            </w:r>
            <w:proofErr w:type="spellEnd"/>
            <w:r w:rsidRPr="00361C67">
              <w:t xml:space="preserve">, </w:t>
            </w:r>
            <w:proofErr w:type="spellStart"/>
            <w:r w:rsidRPr="00361C67">
              <w:t>установ</w:t>
            </w:r>
            <w:proofErr w:type="spellEnd"/>
            <w:r w:rsidRPr="00361C67">
              <w:t xml:space="preserve"> та </w:t>
            </w:r>
            <w:proofErr w:type="spellStart"/>
            <w:r w:rsidRPr="00361C67">
              <w:t>організацій</w:t>
            </w:r>
            <w:proofErr w:type="spellEnd"/>
            <w:r w:rsidRPr="00361C67">
              <w:t xml:space="preserve">, </w:t>
            </w:r>
            <w:proofErr w:type="spellStart"/>
            <w:r w:rsidRPr="00361C67">
              <w:t>що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виробляють</w:t>
            </w:r>
            <w:proofErr w:type="spellEnd"/>
            <w:r w:rsidRPr="00361C67">
              <w:t xml:space="preserve">, </w:t>
            </w:r>
            <w:proofErr w:type="spellStart"/>
            <w:r w:rsidRPr="00361C67">
              <w:t>виконують</w:t>
            </w:r>
            <w:proofErr w:type="spellEnd"/>
            <w:r w:rsidRPr="00361C67">
              <w:t xml:space="preserve"> та/</w:t>
            </w:r>
            <w:proofErr w:type="spellStart"/>
            <w:r w:rsidRPr="00361C67">
              <w:t>або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надають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житлово-комунальні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послуги</w:t>
            </w:r>
            <w:proofErr w:type="spellEnd"/>
          </w:p>
          <w:p w:rsidR="00117B57" w:rsidRPr="00361C67" w:rsidRDefault="00117B57" w:rsidP="00A073A5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17B57" w:rsidRPr="00BD399F" w:rsidTr="00A073A5">
        <w:trPr>
          <w:trHeight w:val="879"/>
        </w:trPr>
        <w:tc>
          <w:tcPr>
            <w:tcW w:w="3708" w:type="dxa"/>
          </w:tcPr>
          <w:p w:rsidR="00117B57" w:rsidRDefault="00117B57" w:rsidP="00A073A5">
            <w:pPr>
              <w:ind w:left="360"/>
              <w:rPr>
                <w:szCs w:val="28"/>
                <w:lang w:val="uk-UA"/>
              </w:rPr>
            </w:pPr>
          </w:p>
          <w:p w:rsidR="00117B57" w:rsidRPr="00070E39" w:rsidRDefault="00117B57" w:rsidP="00A073A5">
            <w:p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  0218230</w:t>
            </w:r>
          </w:p>
        </w:tc>
        <w:tc>
          <w:tcPr>
            <w:tcW w:w="5580" w:type="dxa"/>
          </w:tcPr>
          <w:p w:rsidR="00117B57" w:rsidRPr="00361C67" w:rsidRDefault="00117B57" w:rsidP="00A073A5">
            <w:pPr>
              <w:jc w:val="both"/>
            </w:pPr>
            <w:proofErr w:type="spellStart"/>
            <w:r w:rsidRPr="00361C67">
              <w:t>Інші</w:t>
            </w:r>
            <w:proofErr w:type="spellEnd"/>
            <w:r w:rsidRPr="00361C67">
              <w:t xml:space="preserve"> заходи </w:t>
            </w:r>
            <w:proofErr w:type="spellStart"/>
            <w:r w:rsidRPr="00361C67">
              <w:t>громадського</w:t>
            </w:r>
            <w:proofErr w:type="spellEnd"/>
            <w:r w:rsidRPr="00361C67">
              <w:t xml:space="preserve"> порядку та </w:t>
            </w:r>
            <w:proofErr w:type="spellStart"/>
            <w:r w:rsidRPr="00361C67">
              <w:t>безпеки</w:t>
            </w:r>
            <w:proofErr w:type="spellEnd"/>
          </w:p>
        </w:tc>
      </w:tr>
      <w:tr w:rsidR="00117B57" w:rsidRPr="00BD399F" w:rsidTr="00A073A5">
        <w:trPr>
          <w:trHeight w:val="879"/>
        </w:trPr>
        <w:tc>
          <w:tcPr>
            <w:tcW w:w="3708" w:type="dxa"/>
          </w:tcPr>
          <w:p w:rsidR="00117B57" w:rsidRDefault="00117B57" w:rsidP="00A073A5">
            <w:p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</w:t>
            </w:r>
          </w:p>
          <w:p w:rsidR="00117B57" w:rsidRPr="00D10D27" w:rsidRDefault="00117B57" w:rsidP="00A073A5">
            <w:p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  0218410</w:t>
            </w:r>
          </w:p>
        </w:tc>
        <w:tc>
          <w:tcPr>
            <w:tcW w:w="5580" w:type="dxa"/>
            <w:vAlign w:val="center"/>
          </w:tcPr>
          <w:p w:rsidR="00117B57" w:rsidRDefault="00117B57" w:rsidP="00A073A5">
            <w:pPr>
              <w:jc w:val="both"/>
              <w:rPr>
                <w:lang w:val="en-US"/>
              </w:rPr>
            </w:pPr>
            <w:proofErr w:type="spellStart"/>
            <w:r w:rsidRPr="00361C67">
              <w:t>Фінансова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підтримка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засобів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масової</w:t>
            </w:r>
            <w:proofErr w:type="spellEnd"/>
            <w:r w:rsidRPr="00361C67">
              <w:t xml:space="preserve"> </w:t>
            </w:r>
            <w:proofErr w:type="spellStart"/>
            <w:r w:rsidRPr="00361C67">
              <w:t>інформації</w:t>
            </w:r>
            <w:proofErr w:type="spellEnd"/>
          </w:p>
          <w:p w:rsidR="00117B57" w:rsidRPr="00361C67" w:rsidRDefault="00117B57" w:rsidP="00A073A5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117B57" w:rsidRDefault="00117B57" w:rsidP="00117B57">
      <w:pPr>
        <w:ind w:left="360" w:right="175"/>
        <w:jc w:val="both"/>
        <w:rPr>
          <w:lang w:val="uk-UA"/>
        </w:rPr>
      </w:pPr>
    </w:p>
    <w:p w:rsidR="00117B57" w:rsidRDefault="00117B57" w:rsidP="00117B57">
      <w:pPr>
        <w:ind w:left="360" w:right="175"/>
        <w:jc w:val="both"/>
        <w:rPr>
          <w:lang w:val="uk-UA"/>
        </w:rPr>
      </w:pPr>
    </w:p>
    <w:p w:rsidR="00117B57" w:rsidRDefault="00117B57" w:rsidP="00117B57">
      <w:pPr>
        <w:ind w:left="360" w:right="175"/>
        <w:jc w:val="both"/>
        <w:rPr>
          <w:lang w:val="uk-UA"/>
        </w:rPr>
      </w:pPr>
    </w:p>
    <w:p w:rsidR="00117B57" w:rsidRDefault="00117B57" w:rsidP="00117B57">
      <w:pPr>
        <w:ind w:right="175"/>
        <w:jc w:val="both"/>
        <w:rPr>
          <w:lang w:val="uk-UA"/>
        </w:rPr>
      </w:pPr>
      <w:r>
        <w:rPr>
          <w:lang w:val="uk-UA"/>
        </w:rPr>
        <w:t xml:space="preserve">Заступник </w:t>
      </w:r>
      <w:r w:rsidRPr="00205913">
        <w:rPr>
          <w:lang w:val="uk-UA"/>
        </w:rPr>
        <w:t>міського голови</w:t>
      </w:r>
      <w:r>
        <w:rPr>
          <w:lang w:val="uk-UA"/>
        </w:rPr>
        <w:t>,</w:t>
      </w:r>
    </w:p>
    <w:p w:rsidR="00117B57" w:rsidRPr="00205913" w:rsidRDefault="00117B57" w:rsidP="00117B57">
      <w:pPr>
        <w:ind w:right="17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uk-UA"/>
        </w:rPr>
        <w:tab/>
        <w:t>Юрій</w:t>
      </w:r>
      <w:r w:rsidRPr="0058248E">
        <w:rPr>
          <w:lang w:val="uk-UA"/>
        </w:rPr>
        <w:t xml:space="preserve"> </w:t>
      </w:r>
      <w:proofErr w:type="spellStart"/>
      <w:r w:rsidRPr="0058248E">
        <w:rPr>
          <w:lang w:val="uk-UA"/>
        </w:rPr>
        <w:t>Вербич</w:t>
      </w:r>
      <w:proofErr w:type="spellEnd"/>
    </w:p>
    <w:p w:rsidR="00117B57" w:rsidRDefault="00117B57" w:rsidP="00117B57">
      <w:pPr>
        <w:ind w:left="360" w:right="175"/>
        <w:jc w:val="both"/>
        <w:rPr>
          <w:sz w:val="24"/>
          <w:lang w:val="uk-UA"/>
        </w:rPr>
      </w:pPr>
    </w:p>
    <w:p w:rsidR="00117B57" w:rsidRPr="00361C67" w:rsidRDefault="00117B57" w:rsidP="00117B57">
      <w:pPr>
        <w:ind w:right="175"/>
        <w:jc w:val="both"/>
        <w:rPr>
          <w:sz w:val="24"/>
          <w:lang w:val="en-US"/>
        </w:rPr>
      </w:pPr>
    </w:p>
    <w:p w:rsidR="00117B57" w:rsidRDefault="00117B57" w:rsidP="00117B57">
      <w:pPr>
        <w:ind w:right="175"/>
        <w:jc w:val="both"/>
        <w:rPr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777944</w:t>
      </w:r>
    </w:p>
    <w:p w:rsidR="00117B57" w:rsidRDefault="00117B57" w:rsidP="00117B57">
      <w:pPr>
        <w:ind w:left="360" w:right="175"/>
        <w:rPr>
          <w:lang w:val="uk-UA"/>
        </w:rPr>
      </w:pPr>
    </w:p>
    <w:p w:rsidR="00CC6789" w:rsidRDefault="00CC6789"/>
    <w:sectPr w:rsidR="00CC6789" w:rsidSect="00361C67">
      <w:headerReference w:type="even" r:id="rId4"/>
      <w:headerReference w:type="default" r:id="rId5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117B57" w:rsidP="000346F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06235" w:rsidRDefault="00117B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117B57" w:rsidP="000346F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206235" w:rsidRDefault="00117B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7"/>
    <w:rsid w:val="00117B57"/>
    <w:rsid w:val="00C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6A40"/>
  <w15:chartTrackingRefBased/>
  <w15:docId w15:val="{834F4FD5-4639-4E2A-8444-B965CF2B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B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7B57"/>
  </w:style>
  <w:style w:type="paragraph" w:styleId="a4">
    <w:name w:val="header"/>
    <w:basedOn w:val="a"/>
    <w:link w:val="a5"/>
    <w:rsid w:val="00117B5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117B57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2018-12-28T12:58:00Z</dcterms:created>
  <dcterms:modified xsi:type="dcterms:W3CDTF">2018-12-28T12:59:00Z</dcterms:modified>
</cp:coreProperties>
</file>