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07" w:rsidRDefault="00CE4DDA" w:rsidP="00CE4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Порівняльна таблиця змін до проекту рішення Про внесення змін до рішення міської ради від 15.12.2017 №35</w:t>
      </w:r>
      <w:r w:rsidRPr="00CE4DDA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про   «Програму забезпечення особистої безпеки громадян та протидії злочинності на </w:t>
      </w:r>
      <w:r w:rsidR="000B7B9E">
        <w:rPr>
          <w:rFonts w:ascii="Times New Roman" w:hAnsi="Times New Roman" w:cs="Times New Roman"/>
          <w:sz w:val="28"/>
          <w:szCs w:val="28"/>
          <w:lang w:val="uk-UA"/>
        </w:rPr>
        <w:t>2018 – 2020 роки»</w:t>
      </w:r>
      <w:bookmarkStart w:id="0" w:name="_GoBack"/>
      <w:bookmarkEnd w:id="0"/>
    </w:p>
    <w:p w:rsidR="00CE4DDA" w:rsidRDefault="00CE4DD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Зміни:</w:t>
      </w: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«Програма забезпечення особистої безпеки громадян та протидії злочинності на 2018 – 2020 роки»</w:t>
      </w: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ПАСПОРТ програми забезпечення особистої безпеки громадян та протидії злочинності на 2018 – 2020 роки</w:t>
      </w:r>
    </w:p>
    <w:p w:rsidR="00CE4DDA" w:rsidRDefault="00CE4DDA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CE4DDA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Стара редакція                                                            Нова редакція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6"/>
        <w:gridCol w:w="4710"/>
        <w:gridCol w:w="2571"/>
      </w:tblGrid>
      <w:tr w:rsidR="004E2C8D" w:rsidTr="004E2C8D">
        <w:tc>
          <w:tcPr>
            <w:tcW w:w="516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E2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710" w:type="dxa"/>
          </w:tcPr>
          <w:p w:rsid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571" w:type="dxa"/>
          </w:tcPr>
          <w:p w:rsidR="004E2C8D" w:rsidRDefault="004E2C8D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тис.грн.</w:t>
            </w:r>
          </w:p>
          <w:p w:rsidR="004E2C8D" w:rsidRDefault="004E2C8D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4E2C8D" w:rsidRDefault="004E2C8D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670 тис. грн.</w:t>
            </w:r>
          </w:p>
          <w:p w:rsidR="004E2C8D" w:rsidRPr="004E2C8D" w:rsidRDefault="004E2C8D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  <w:tr w:rsidR="004E2C8D" w:rsidTr="004E2C8D">
        <w:tc>
          <w:tcPr>
            <w:tcW w:w="516" w:type="dxa"/>
          </w:tcPr>
          <w:p w:rsidR="004E2C8D" w:rsidRP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4E2C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10" w:type="dxa"/>
          </w:tcPr>
          <w:p w:rsid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2C8D" w:rsidRPr="004E2C8D" w:rsidRDefault="004E2C8D" w:rsidP="004E2C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міського бюджету</w:t>
            </w:r>
          </w:p>
        </w:tc>
        <w:tc>
          <w:tcPr>
            <w:tcW w:w="2571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670 тис. грн.</w:t>
            </w:r>
          </w:p>
          <w:p w:rsidR="004E2C8D" w:rsidRPr="004E2C8D" w:rsidRDefault="004E2C8D" w:rsidP="004E2C8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</w:tbl>
    <w:tbl>
      <w:tblPr>
        <w:tblStyle w:val="a3"/>
        <w:tblpPr w:leftFromText="180" w:rightFromText="180" w:vertAnchor="text" w:horzAnchor="page" w:tblpX="11641" w:tblpY="-2225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E2C8D" w:rsidTr="004E2C8D">
        <w:tc>
          <w:tcPr>
            <w:tcW w:w="2547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3 3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1170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  <w:tr w:rsidR="004E2C8D" w:rsidTr="004E2C8D">
        <w:tc>
          <w:tcPr>
            <w:tcW w:w="2547" w:type="dxa"/>
          </w:tcPr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3 3</w:t>
            </w:r>
            <w:r w:rsidRPr="004E2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тис.грн.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– 1620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– 1170 тис. грн.</w:t>
            </w:r>
          </w:p>
          <w:p w:rsidR="004E2C8D" w:rsidRDefault="004E2C8D" w:rsidP="004E2C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– 520 тис. грн.</w:t>
            </w:r>
          </w:p>
        </w:tc>
      </w:tr>
    </w:tbl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Default="004E2C8D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Зміни: Додаток 1 до «Програми забезпечення особистої безпеки громадян та протидії злочинності на 2018 – 2020 роки»</w:t>
      </w: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2CF0" w:rsidRDefault="00F22CF0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7520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Стара редакція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Нова редакція</w:t>
      </w:r>
    </w:p>
    <w:tbl>
      <w:tblPr>
        <w:tblStyle w:val="a3"/>
        <w:tblpPr w:leftFromText="180" w:rightFromText="180" w:vertAnchor="text" w:horzAnchor="page" w:tblpX="9121" w:tblpY="352"/>
        <w:tblW w:w="0" w:type="auto"/>
        <w:tblLook w:val="04A0" w:firstRow="1" w:lastRow="0" w:firstColumn="1" w:lastColumn="0" w:noHBand="0" w:noVBand="1"/>
      </w:tblPr>
      <w:tblGrid>
        <w:gridCol w:w="876"/>
        <w:gridCol w:w="992"/>
        <w:gridCol w:w="992"/>
        <w:gridCol w:w="2126"/>
      </w:tblGrid>
      <w:tr w:rsidR="00752073" w:rsidRPr="000B7B9E" w:rsidTr="00752073">
        <w:tc>
          <w:tcPr>
            <w:tcW w:w="2860" w:type="dxa"/>
            <w:gridSpan w:val="3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126" w:type="dxa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фінансування (тис. грн.)</w:t>
            </w: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</w:t>
            </w:r>
          </w:p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126" w:type="dxa"/>
          </w:tcPr>
          <w:p w:rsidR="00752073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2073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52073" w:rsidRPr="00752073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2126" w:type="dxa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3310,0</w:t>
            </w:r>
          </w:p>
        </w:tc>
      </w:tr>
      <w:tr w:rsidR="00752073" w:rsidTr="00752073">
        <w:tc>
          <w:tcPr>
            <w:tcW w:w="876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</w:t>
            </w:r>
          </w:p>
        </w:tc>
        <w:tc>
          <w:tcPr>
            <w:tcW w:w="992" w:type="dxa"/>
          </w:tcPr>
          <w:p w:rsidR="00752073" w:rsidRPr="0078623B" w:rsidRDefault="00752073" w:rsidP="007520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2126" w:type="dxa"/>
          </w:tcPr>
          <w:p w:rsidR="00752073" w:rsidRPr="0078623B" w:rsidRDefault="00752073" w:rsidP="007520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3310,0</w:t>
            </w:r>
          </w:p>
        </w:tc>
      </w:tr>
    </w:tbl>
    <w:p w:rsidR="00752073" w:rsidRPr="00F22CF0" w:rsidRDefault="00752073" w:rsidP="00CE4DD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616"/>
      </w:tblGrid>
      <w:tr w:rsidR="00F22CF0" w:rsidRPr="000B7B9E" w:rsidTr="0078623B">
        <w:tc>
          <w:tcPr>
            <w:tcW w:w="1843" w:type="dxa"/>
            <w:vMerge w:val="restart"/>
          </w:tcPr>
          <w:p w:rsidR="00F22CF0" w:rsidRPr="0078623B" w:rsidRDefault="0078623B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2CF0"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3402" w:type="dxa"/>
            <w:gridSpan w:val="3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616" w:type="dxa"/>
            <w:vMerge w:val="restart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фінансування (тис. грн.)</w:t>
            </w:r>
          </w:p>
        </w:tc>
      </w:tr>
      <w:tr w:rsidR="00F22CF0" w:rsidTr="0078623B">
        <w:tc>
          <w:tcPr>
            <w:tcW w:w="1843" w:type="dxa"/>
            <w:vMerge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рік</w:t>
            </w:r>
          </w:p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1616" w:type="dxa"/>
            <w:vMerge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23B" w:rsidTr="0078623B">
        <w:tc>
          <w:tcPr>
            <w:tcW w:w="1843" w:type="dxa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фінансових ресурсів всього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670,0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1616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2810,0</w:t>
            </w:r>
          </w:p>
        </w:tc>
      </w:tr>
      <w:tr w:rsidR="0078623B" w:rsidTr="0078623B">
        <w:tc>
          <w:tcPr>
            <w:tcW w:w="1843" w:type="dxa"/>
          </w:tcPr>
          <w:p w:rsidR="00F22CF0" w:rsidRPr="0078623B" w:rsidRDefault="00F22CF0" w:rsidP="00CE4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1620,0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670,0</w:t>
            </w:r>
          </w:p>
        </w:tc>
        <w:tc>
          <w:tcPr>
            <w:tcW w:w="1134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520,0</w:t>
            </w:r>
          </w:p>
        </w:tc>
        <w:tc>
          <w:tcPr>
            <w:tcW w:w="1616" w:type="dxa"/>
          </w:tcPr>
          <w:p w:rsidR="00F22CF0" w:rsidRPr="0078623B" w:rsidRDefault="00F22CF0" w:rsidP="00F22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2810,0</w:t>
            </w:r>
          </w:p>
        </w:tc>
      </w:tr>
    </w:tbl>
    <w:p w:rsidR="004E2C8D" w:rsidRDefault="004E2C8D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2 до «Програми забезпечення особистої безпеки громадян та протидії злочинності на 2018 – 2020 роки»</w:t>
      </w: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2073" w:rsidRDefault="00752073" w:rsidP="00BD37E7">
      <w:pPr>
        <w:spacing w:after="0"/>
        <w:ind w:left="504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Стара редакція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7"/>
        <w:gridCol w:w="2297"/>
        <w:gridCol w:w="3685"/>
        <w:gridCol w:w="851"/>
        <w:gridCol w:w="1701"/>
        <w:gridCol w:w="1417"/>
        <w:gridCol w:w="1009"/>
        <w:gridCol w:w="2977"/>
      </w:tblGrid>
      <w:tr w:rsidR="00752073" w:rsidRPr="000B7B9E" w:rsidTr="00BD37E7">
        <w:tc>
          <w:tcPr>
            <w:tcW w:w="397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:rsidR="00752073" w:rsidRPr="00752073" w:rsidRDefault="00752073" w:rsidP="00BD37E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Охорона громадського порядку в місті, забезпечен ня безпеки дорожнього руху</w:t>
            </w:r>
          </w:p>
        </w:tc>
        <w:tc>
          <w:tcPr>
            <w:tcW w:w="3685" w:type="dxa"/>
          </w:tcPr>
          <w:p w:rsidR="00752073" w:rsidRPr="00752073" w:rsidRDefault="00752073" w:rsidP="00752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Забезпечити тісну взаємодію Луцького </w:t>
            </w:r>
            <w:r w:rsidRPr="007520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ВП ГУНП </w:t>
            </w: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Волинській області з Управлінням патрульної поліції м. Луцька. Проведення поточного ремонту адмінбудівель Управління патрульної поліції, ремонт оргтехніки, проведення ремонту та технічного обслуговування автомобілів, Облаштування тренажерної зали та спортивного майданчика </w:t>
            </w:r>
          </w:p>
        </w:tc>
        <w:tc>
          <w:tcPr>
            <w:tcW w:w="851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2018 рік</w:t>
            </w:r>
          </w:p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Луцький ВП ГУНП, Управління патрульної поліції в місті Луцьку</w:t>
            </w:r>
          </w:p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м. Луцька</w:t>
            </w:r>
          </w:p>
        </w:tc>
        <w:tc>
          <w:tcPr>
            <w:tcW w:w="1009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500,0 – 2018</w:t>
            </w:r>
          </w:p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52073" w:rsidRPr="00752073" w:rsidRDefault="00752073" w:rsidP="0075207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Забезпечення громадського порядку на території м. Луцька, покращення умов праці патрульних</w:t>
            </w:r>
          </w:p>
        </w:tc>
      </w:tr>
    </w:tbl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2073" w:rsidRDefault="00BD37E7" w:rsidP="00BD37E7">
      <w:pPr>
        <w:spacing w:after="0"/>
        <w:ind w:left="504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22CF0">
        <w:rPr>
          <w:rFonts w:ascii="Times New Roman" w:hAnsi="Times New Roman" w:cs="Times New Roman"/>
          <w:b/>
          <w:sz w:val="28"/>
          <w:szCs w:val="28"/>
          <w:lang w:val="uk-UA"/>
        </w:rPr>
        <w:t>Нова редакція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97"/>
        <w:gridCol w:w="2297"/>
        <w:gridCol w:w="3685"/>
        <w:gridCol w:w="851"/>
        <w:gridCol w:w="1701"/>
        <w:gridCol w:w="1417"/>
        <w:gridCol w:w="1009"/>
        <w:gridCol w:w="2977"/>
      </w:tblGrid>
      <w:tr w:rsidR="00BD37E7" w:rsidRPr="000B7B9E" w:rsidTr="00E40454">
        <w:tc>
          <w:tcPr>
            <w:tcW w:w="397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7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Охорона громадського порядку в місті, забезпечен ня безпеки дорожнього руху</w:t>
            </w:r>
          </w:p>
        </w:tc>
        <w:tc>
          <w:tcPr>
            <w:tcW w:w="3685" w:type="dxa"/>
          </w:tcPr>
          <w:p w:rsidR="00BD37E7" w:rsidRPr="00752073" w:rsidRDefault="00BD37E7" w:rsidP="00E404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Забезпечити тісну взаємодію Луцького </w:t>
            </w:r>
            <w:r w:rsidRPr="007520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ВП ГУНП </w:t>
            </w:r>
            <w:r w:rsidRPr="007520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Волинській області з Управлінням патрульної поліції м. Луцька. Проведення поточного ремонту адмінбудівель Управління патрульної поліції, ремонт оргтехніки, проведення ремонту та технічного обслуговування автомобілів, Облаштування тренажерної зали та спортивного майданчика </w:t>
            </w:r>
          </w:p>
        </w:tc>
        <w:tc>
          <w:tcPr>
            <w:tcW w:w="851" w:type="dxa"/>
          </w:tcPr>
          <w:p w:rsidR="00BD37E7" w:rsidRPr="00752073" w:rsidRDefault="00905C1F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2018 - 2019</w:t>
            </w:r>
            <w:r w:rsidR="00BD37E7"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рік</w:t>
            </w:r>
          </w:p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Луцький ВП ГУНП, Управління патрульної поліції в місті Луцьку</w:t>
            </w:r>
          </w:p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м. Луцька</w:t>
            </w:r>
          </w:p>
        </w:tc>
        <w:tc>
          <w:tcPr>
            <w:tcW w:w="1009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  <w:r w:rsidR="00905C1F">
              <w:rPr>
                <w:rFonts w:ascii="Times New Roman" w:hAnsi="Times New Roman" w:cs="Times New Roman"/>
                <w:bCs/>
                <w:sz w:val="24"/>
                <w:szCs w:val="24"/>
              </w:rPr>
              <w:t>,0 – 2018</w:t>
            </w:r>
          </w:p>
          <w:p w:rsidR="00905C1F" w:rsidRPr="00752073" w:rsidRDefault="00905C1F" w:rsidP="00905C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 – 2019</w:t>
            </w:r>
          </w:p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D37E7" w:rsidRPr="00752073" w:rsidRDefault="00BD37E7" w:rsidP="00E4045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520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Забезпечення громадського порядку на території м. Луцька, покращення умов праці патрульних</w:t>
            </w:r>
          </w:p>
        </w:tc>
      </w:tr>
    </w:tbl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52073" w:rsidRDefault="00752073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22CF0" w:rsidRDefault="00F22CF0" w:rsidP="00CE4DD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E4DDA" w:rsidRPr="00CE4DDA" w:rsidRDefault="00CE4DD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E4DDA" w:rsidRPr="00CE4DDA" w:rsidSect="0075207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1F" w:rsidRDefault="000A181F" w:rsidP="00752073">
      <w:pPr>
        <w:spacing w:after="0" w:line="240" w:lineRule="auto"/>
      </w:pPr>
      <w:r>
        <w:separator/>
      </w:r>
    </w:p>
  </w:endnote>
  <w:endnote w:type="continuationSeparator" w:id="0">
    <w:p w:rsidR="000A181F" w:rsidRDefault="000A181F" w:rsidP="0075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1F" w:rsidRDefault="000A181F" w:rsidP="00752073">
      <w:pPr>
        <w:spacing w:after="0" w:line="240" w:lineRule="auto"/>
      </w:pPr>
      <w:r>
        <w:separator/>
      </w:r>
    </w:p>
  </w:footnote>
  <w:footnote w:type="continuationSeparator" w:id="0">
    <w:p w:rsidR="000A181F" w:rsidRDefault="000A181F" w:rsidP="00752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3A"/>
    <w:rsid w:val="000A181F"/>
    <w:rsid w:val="000B7B9E"/>
    <w:rsid w:val="002D363A"/>
    <w:rsid w:val="004E2C8D"/>
    <w:rsid w:val="00752073"/>
    <w:rsid w:val="0078623B"/>
    <w:rsid w:val="00905C1F"/>
    <w:rsid w:val="00BD37E7"/>
    <w:rsid w:val="00CE4DDA"/>
    <w:rsid w:val="00D86107"/>
    <w:rsid w:val="00F2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7FBE"/>
  <w15:chartTrackingRefBased/>
  <w15:docId w15:val="{721BBFA1-B79D-4A25-9021-05C5A24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07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073"/>
  </w:style>
  <w:style w:type="paragraph" w:styleId="a6">
    <w:name w:val="footer"/>
    <w:basedOn w:val="a"/>
    <w:link w:val="a7"/>
    <w:uiPriority w:val="99"/>
    <w:unhideWhenUsed/>
    <w:rsid w:val="00752073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</dc:creator>
  <cp:keywords/>
  <dc:description/>
  <cp:lastModifiedBy>Андрон</cp:lastModifiedBy>
  <cp:revision>5</cp:revision>
  <dcterms:created xsi:type="dcterms:W3CDTF">2019-02-05T09:57:00Z</dcterms:created>
  <dcterms:modified xsi:type="dcterms:W3CDTF">2019-02-06T10:53:00Z</dcterms:modified>
</cp:coreProperties>
</file>