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7C60" w:rsidRDefault="00057C60">
      <w:pPr>
        <w:jc w:val="center"/>
        <w:rPr>
          <w:sz w:val="24"/>
        </w:rPr>
      </w:pPr>
    </w:p>
    <w:p w:rsidR="00057C60" w:rsidRDefault="00262BAE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057C60" w:rsidRDefault="00262BAE">
      <w:pPr>
        <w:ind w:left="4678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</w:p>
    <w:p w:rsidR="00057C60" w:rsidRDefault="00262BAE">
      <w:pPr>
        <w:ind w:left="4706"/>
      </w:pP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highlight w:val="white"/>
        </w:rPr>
        <w:t xml:space="preserve">заходів територіальної оборони та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мобілізаційної підготовки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на території Луцької міської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територіальної громади на 202</w:t>
      </w:r>
      <w:r w:rsidR="00350ECD">
        <w:rPr>
          <w:color w:val="000000"/>
          <w:szCs w:val="28"/>
          <w:highlight w:val="white"/>
        </w:rPr>
        <w:t>2</w:t>
      </w:r>
      <w:r>
        <w:rPr>
          <w:color w:val="000000"/>
          <w:szCs w:val="28"/>
          <w:highlight w:val="white"/>
        </w:rPr>
        <w:t xml:space="preserve"> рік</w:t>
      </w:r>
    </w:p>
    <w:p w:rsidR="00057C60" w:rsidRDefault="00057C60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057C60" w:rsidRDefault="00057C60">
      <w:pPr>
        <w:jc w:val="center"/>
        <w:rPr>
          <w:color w:val="000000"/>
          <w:szCs w:val="28"/>
          <w:highlight w:val="white"/>
        </w:rPr>
      </w:pPr>
    </w:p>
    <w:p w:rsidR="00057C60" w:rsidRDefault="00262BAE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057C60" w:rsidRDefault="00262BAE">
      <w:pPr>
        <w:pStyle w:val="af0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057C60" w:rsidRDefault="00262BAE">
      <w:pPr>
        <w:pStyle w:val="af0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територіальної оборони та мобілізаційної підготовки на території Луцької міської територіальної </w:t>
      </w:r>
      <w:r>
        <w:rPr>
          <w:szCs w:val="28"/>
        </w:rPr>
        <w:t>громади на 202</w:t>
      </w:r>
      <w:r w:rsidR="00350ECD">
        <w:rPr>
          <w:szCs w:val="28"/>
        </w:rPr>
        <w:t>2</w:t>
      </w:r>
      <w:r>
        <w:rPr>
          <w:szCs w:val="28"/>
        </w:rPr>
        <w:t xml:space="preserve"> рік</w:t>
      </w:r>
    </w:p>
    <w:p w:rsidR="00057C60" w:rsidRDefault="00057C60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93"/>
        <w:gridCol w:w="2814"/>
        <w:gridCol w:w="1136"/>
        <w:gridCol w:w="1200"/>
        <w:gridCol w:w="1243"/>
        <w:gridCol w:w="1114"/>
        <w:gridCol w:w="1810"/>
      </w:tblGrid>
      <w:tr w:rsidR="00057C6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</w:t>
            </w:r>
            <w:r w:rsidR="009C7A98">
              <w:rPr>
                <w:szCs w:val="28"/>
              </w:rPr>
              <w:t xml:space="preserve"> за джерелами фінансування,</w:t>
            </w:r>
          </w:p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057C60">
            <w:pPr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  <w:p w:rsidR="00057C60" w:rsidRDefault="00262BAE">
            <w:pPr>
              <w:jc w:val="center"/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>
              <w:rPr>
                <w:sz w:val="27"/>
                <w:szCs w:val="27"/>
              </w:rPr>
              <w:t xml:space="preserve"> квартал</w:t>
            </w:r>
          </w:p>
          <w:p w:rsidR="00057C60" w:rsidRDefault="00057C60">
            <w:pPr>
              <w:jc w:val="center"/>
              <w:rPr>
                <w:sz w:val="27"/>
                <w:szCs w:val="27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обсяг </w:t>
            </w:r>
            <w:proofErr w:type="spellStart"/>
            <w:r>
              <w:rPr>
                <w:sz w:val="27"/>
                <w:szCs w:val="27"/>
              </w:rPr>
              <w:t>фінансу-вання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9C7A98" w:rsidTr="009C7A98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C7A98" w:rsidRDefault="009C7A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9C7A98" w:rsidRDefault="009C7A98" w:rsidP="009C7A9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9C7A98">
              <w:rPr>
                <w:szCs w:val="28"/>
              </w:rPr>
              <w:t>00,0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 w:rsidP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</w:pPr>
            <w:r>
              <w:t>30</w:t>
            </w:r>
            <w:r w:rsidR="009C7A98">
              <w:t>00,0</w:t>
            </w:r>
          </w:p>
        </w:tc>
      </w:tr>
      <w:tr w:rsidR="009C7A98" w:rsidTr="009C7A98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C7A98" w:rsidRDefault="009C7A9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9C7A98">
              <w:rPr>
                <w:szCs w:val="28"/>
              </w:rPr>
              <w:t>00,0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 w:rsidP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</w:pPr>
            <w:r>
              <w:t>30</w:t>
            </w:r>
            <w:r w:rsidR="009C7A98">
              <w:t>00,0</w:t>
            </w:r>
          </w:p>
        </w:tc>
      </w:tr>
    </w:tbl>
    <w:p w:rsidR="00057C60" w:rsidRDefault="00057C60">
      <w:pPr>
        <w:rPr>
          <w:color w:val="000000"/>
          <w:szCs w:val="28"/>
          <w:highlight w:val="white"/>
        </w:rPr>
      </w:pPr>
    </w:p>
    <w:p w:rsidR="00057C60" w:rsidRDefault="00057C60">
      <w:pPr>
        <w:rPr>
          <w:sz w:val="24"/>
          <w:highlight w:val="white"/>
        </w:rPr>
        <w:sectPr w:rsidR="00057C60" w:rsidSect="00EF2839">
          <w:headerReference w:type="default" r:id="rId8"/>
          <w:headerReference w:type="first" r:id="rId9"/>
          <w:pgSz w:w="11906" w:h="16838"/>
          <w:pgMar w:top="623" w:right="567" w:bottom="1418" w:left="1985" w:header="567" w:footer="0" w:gutter="0"/>
          <w:pgNumType w:start="3"/>
          <w:cols w:space="720"/>
          <w:formProt w:val="0"/>
          <w:titlePg/>
          <w:docGrid w:linePitch="360"/>
        </w:sectPr>
      </w:pPr>
    </w:p>
    <w:p w:rsidR="001F65D9" w:rsidRDefault="001F65D9" w:rsidP="001F65D9">
      <w:pPr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lastRenderedPageBreak/>
        <w:t xml:space="preserve">Додаток 2 </w:t>
      </w:r>
    </w:p>
    <w:p w:rsidR="001F65D9" w:rsidRDefault="001F65D9" w:rsidP="001F65D9">
      <w:pPr>
        <w:ind w:left="9071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65D9" w:rsidRDefault="001F65D9" w:rsidP="001F65D9">
      <w:pPr>
        <w:spacing w:line="200" w:lineRule="atLeast"/>
        <w:ind w:left="9071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</w:p>
    <w:p w:rsidR="001F65D9" w:rsidRDefault="001F65D9" w:rsidP="001F65D9">
      <w:pPr>
        <w:spacing w:line="200" w:lineRule="atLeast"/>
        <w:ind w:left="9071"/>
        <w:jc w:val="both"/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>роведення заходів територіальної оборони</w:t>
      </w:r>
    </w:p>
    <w:p w:rsidR="001F65D9" w:rsidRDefault="001F65D9" w:rsidP="001F65D9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та мобілізаційної підготовки на території</w:t>
      </w:r>
    </w:p>
    <w:p w:rsidR="001F65D9" w:rsidRDefault="001F65D9" w:rsidP="001F65D9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Луцької міської територіальної громади на 2022 рік</w:t>
      </w:r>
    </w:p>
    <w:p w:rsidR="001F65D9" w:rsidRPr="0013365E" w:rsidRDefault="001F65D9" w:rsidP="001F65D9">
      <w:pPr>
        <w:pStyle w:val="af0"/>
        <w:spacing w:line="200" w:lineRule="atLeast"/>
        <w:ind w:firstLine="705"/>
        <w:jc w:val="center"/>
        <w:rPr>
          <w:sz w:val="16"/>
          <w:szCs w:val="16"/>
        </w:rPr>
      </w:pP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Перелік завдань, заходів та результативні показники</w:t>
      </w: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проведення заходів територіальної оборони та мобілізаційної  підготовки на території </w:t>
      </w: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Луцької міської територіальної громади на 2022 рік</w:t>
      </w: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</w:p>
    <w:tbl>
      <w:tblPr>
        <w:tblW w:w="15997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5245"/>
        <w:gridCol w:w="1417"/>
        <w:gridCol w:w="1276"/>
        <w:gridCol w:w="1438"/>
        <w:gridCol w:w="1397"/>
        <w:gridCol w:w="2530"/>
      </w:tblGrid>
      <w:tr w:rsidR="001F65D9" w:rsidTr="00EF2839">
        <w:trPr>
          <w:cantSplit/>
          <w:trHeight w:val="47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завдання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заходу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</w:t>
            </w:r>
          </w:p>
          <w:p w:rsidR="001F65D9" w:rsidRDefault="001F65D9" w:rsidP="00EF2839">
            <w:pPr>
              <w:ind w:left="72" w:hanging="72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виконан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1F65D9" w:rsidRDefault="001F65D9" w:rsidP="00EF2839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ня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Результативні показники</w:t>
            </w:r>
          </w:p>
        </w:tc>
      </w:tr>
      <w:tr w:rsidR="001F65D9" w:rsidTr="00EF2839">
        <w:trPr>
          <w:cantSplit/>
          <w:trHeight w:val="85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ind w:left="72" w:hanging="72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обсяги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2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</w:tr>
      <w:tr w:rsidR="001F65D9" w:rsidTr="00EF283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right="-59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right="-108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left="-108" w:right="113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8</w:t>
            </w:r>
          </w:p>
        </w:tc>
      </w:tr>
      <w:tr w:rsidR="001F65D9" w:rsidTr="00EF2839">
        <w:trPr>
          <w:trHeight w:val="24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right="-59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right="-108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7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left="-108" w:right="113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8</w:t>
            </w:r>
          </w:p>
        </w:tc>
      </w:tr>
      <w:tr w:rsidR="001F65D9" w:rsidTr="00EF2839">
        <w:trPr>
          <w:trHeight w:val="247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боєздатності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військовозобов’я-заних</w:t>
            </w:r>
            <w:proofErr w:type="spellEnd"/>
            <w:r>
              <w:rPr>
                <w:sz w:val="26"/>
                <w:szCs w:val="26"/>
              </w:rPr>
              <w:t xml:space="preserve"> запасу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06082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Організація та проведення навчальних зборів військовозобов’язаних запасу</w:t>
            </w:r>
            <w:r w:rsidRPr="006B2AC1">
              <w:rPr>
                <w:sz w:val="26"/>
                <w:szCs w:val="26"/>
              </w:rPr>
              <w:t xml:space="preserve">,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 w:rsidRPr="006B2AC1">
              <w:rPr>
                <w:sz w:val="26"/>
                <w:szCs w:val="26"/>
              </w:rPr>
              <w:t>батарей</w:t>
            </w:r>
            <w:proofErr w:type="spellEnd"/>
            <w:r w:rsidRPr="006B2AC1">
              <w:rPr>
                <w:sz w:val="26"/>
                <w:szCs w:val="26"/>
              </w:rPr>
              <w:t xml:space="preserve">, секундоміри, </w:t>
            </w:r>
            <w:proofErr w:type="spellStart"/>
            <w:r w:rsidRPr="006B2AC1">
              <w:rPr>
                <w:sz w:val="26"/>
                <w:szCs w:val="26"/>
              </w:rPr>
              <w:t>фліпчарт</w:t>
            </w:r>
            <w:proofErr w:type="spellEnd"/>
            <w:r w:rsidRPr="006B2AC1">
              <w:rPr>
                <w:sz w:val="26"/>
                <w:szCs w:val="26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</w:t>
            </w:r>
            <w:r>
              <w:rPr>
                <w:sz w:val="26"/>
                <w:szCs w:val="26"/>
              </w:rPr>
              <w:t xml:space="preserve"> обладнанням, світильники типу </w:t>
            </w:r>
            <w:r w:rsidR="0006082A">
              <w:rPr>
                <w:color w:val="000000"/>
                <w:szCs w:val="28"/>
                <w:lang w:eastAsia="en-US"/>
              </w:rPr>
              <w:t>«</w:t>
            </w:r>
            <w:r>
              <w:rPr>
                <w:sz w:val="26"/>
                <w:szCs w:val="26"/>
              </w:rPr>
              <w:t>летюча миша</w:t>
            </w:r>
            <w:r w:rsidR="0006082A">
              <w:rPr>
                <w:sz w:val="26"/>
                <w:szCs w:val="26"/>
              </w:rPr>
              <w:t>»</w:t>
            </w:r>
            <w:r w:rsidRPr="006B2AC1">
              <w:rPr>
                <w:sz w:val="26"/>
                <w:szCs w:val="26"/>
              </w:rPr>
              <w:t>, засоби зв’язку та те</w:t>
            </w:r>
            <w:r>
              <w:rPr>
                <w:sz w:val="26"/>
                <w:szCs w:val="26"/>
              </w:rPr>
              <w:t>лекомунікацій, набори інструментів, покажчики</w:t>
            </w:r>
            <w:r w:rsidRPr="006B2AC1">
              <w:rPr>
                <w:sz w:val="26"/>
                <w:szCs w:val="26"/>
              </w:rPr>
              <w:t xml:space="preserve"> тощо</w:t>
            </w:r>
            <w:r>
              <w:rPr>
                <w:sz w:val="26"/>
                <w:szCs w:val="26"/>
              </w:rPr>
              <w:t>).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</w:t>
            </w:r>
            <w:proofErr w:type="spellStart"/>
            <w:r>
              <w:rPr>
                <w:sz w:val="26"/>
                <w:szCs w:val="26"/>
              </w:rPr>
              <w:t>мобіліза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ційної</w:t>
            </w:r>
            <w:proofErr w:type="spellEnd"/>
            <w:r>
              <w:rPr>
                <w:sz w:val="26"/>
                <w:szCs w:val="26"/>
              </w:rPr>
              <w:t xml:space="preserve"> і </w:t>
            </w:r>
            <w:proofErr w:type="spellStart"/>
            <w:r>
              <w:rPr>
                <w:sz w:val="26"/>
                <w:szCs w:val="26"/>
              </w:rPr>
              <w:t>режимно</w:t>
            </w:r>
            <w:proofErr w:type="spellEnd"/>
            <w:r>
              <w:rPr>
                <w:sz w:val="26"/>
                <w:szCs w:val="26"/>
              </w:rPr>
              <w:t>-секретної  роботи,</w:t>
            </w:r>
          </w:p>
          <w:p w:rsidR="001F65D9" w:rsidRDefault="001F65D9" w:rsidP="00EF283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1F65D9" w:rsidRDefault="001F65D9" w:rsidP="00EF2839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 </w:t>
            </w:r>
          </w:p>
          <w:p w:rsidR="001F65D9" w:rsidRDefault="001F65D9" w:rsidP="00EF283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ind w:left="-108" w:right="-108"/>
              <w:jc w:val="center"/>
            </w:pPr>
            <w:r>
              <w:rPr>
                <w:sz w:val="26"/>
                <w:szCs w:val="26"/>
              </w:rPr>
              <w:t>Протягом  року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 мобілізаційної підготовки </w:t>
            </w:r>
            <w:proofErr w:type="spellStart"/>
            <w:r>
              <w:rPr>
                <w:sz w:val="26"/>
                <w:szCs w:val="26"/>
              </w:rPr>
              <w:t>військовозобов’я-заних</w:t>
            </w:r>
            <w:proofErr w:type="spellEnd"/>
            <w:r>
              <w:rPr>
                <w:sz w:val="26"/>
                <w:szCs w:val="26"/>
              </w:rPr>
              <w:t xml:space="preserve"> запасу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</w:tr>
      <w:tr w:rsidR="001F65D9" w:rsidTr="00EF2839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941B13" w:rsidRDefault="001F65D9" w:rsidP="00EF28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Перевезення військовозобов’язаних на навчальні збори, </w:t>
            </w:r>
            <w:bookmarkStart w:id="0" w:name="_GoBack"/>
            <w:r w:rsidRPr="007D459E">
              <w:rPr>
                <w:b/>
                <w:sz w:val="26"/>
                <w:szCs w:val="26"/>
              </w:rPr>
              <w:t>резервістів оперативного резерву та військовослужбовців до місця дислокації військових частин.</w:t>
            </w:r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snapToGrid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транспорту,</w:t>
            </w:r>
          </w:p>
          <w:p w:rsidR="001F65D9" w:rsidRDefault="001F65D9" w:rsidP="00EF283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1F65D9" w:rsidRDefault="001F65D9" w:rsidP="00EF2839">
            <w:pPr>
              <w:snapToGrid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</w:t>
            </w:r>
          </w:p>
          <w:p w:rsidR="001F65D9" w:rsidRDefault="001F65D9" w:rsidP="00EF2839">
            <w:pPr>
              <w:ind w:right="-59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 року</w:t>
            </w:r>
          </w:p>
          <w:p w:rsidR="001F65D9" w:rsidRDefault="001F65D9" w:rsidP="00EF2839">
            <w:pPr>
              <w:snapToGrid w:val="0"/>
              <w:ind w:left="-108" w:right="-108"/>
              <w:jc w:val="center"/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1F65D9" w:rsidRDefault="001F65D9" w:rsidP="00060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7D459E" w:rsidRDefault="007D459E" w:rsidP="00EF2839">
            <w:pPr>
              <w:jc w:val="center"/>
              <w:rPr>
                <w:b/>
                <w:sz w:val="26"/>
                <w:szCs w:val="26"/>
              </w:rPr>
            </w:pPr>
            <w:r w:rsidRPr="007D459E">
              <w:rPr>
                <w:b/>
                <w:sz w:val="26"/>
                <w:szCs w:val="26"/>
              </w:rPr>
              <w:t>685</w:t>
            </w:r>
            <w:r w:rsidR="001F65D9" w:rsidRPr="007D459E">
              <w:rPr>
                <w:b/>
                <w:sz w:val="26"/>
                <w:szCs w:val="26"/>
              </w:rPr>
              <w:t>,0</w:t>
            </w:r>
          </w:p>
          <w:p w:rsidR="001F65D9" w:rsidRPr="007D459E" w:rsidRDefault="001F65D9" w:rsidP="00EF283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перевезення </w:t>
            </w:r>
          </w:p>
          <w:p w:rsidR="001F65D9" w:rsidRDefault="001F65D9" w:rsidP="00EF2839">
            <w:pPr>
              <w:ind w:left="-108"/>
              <w:jc w:val="center"/>
              <w:rPr>
                <w:sz w:val="26"/>
                <w:szCs w:val="26"/>
              </w:rPr>
            </w:pPr>
          </w:p>
        </w:tc>
      </w:tr>
      <w:tr w:rsidR="001F65D9" w:rsidTr="00EF2839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боєздатності </w:t>
            </w:r>
          </w:p>
          <w:p w:rsidR="001F65D9" w:rsidRDefault="001F65D9" w:rsidP="00EF2839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Закупівля речового майна, придбання ПЕОМ, спортивного обладнання для занять з фізичної підготовки, пально-мастильних матеріалів та інших матеріально-технічних засобів для </w:t>
            </w:r>
            <w:r w:rsidRPr="00BD2FF4">
              <w:rPr>
                <w:sz w:val="26"/>
                <w:szCs w:val="26"/>
              </w:rPr>
              <w:t xml:space="preserve">Луцького об’єднаного міського територіального центру комплектування та соціальної підтримки та військових частин: </w:t>
            </w:r>
            <w:r w:rsidRPr="00BD2FF4">
              <w:rPr>
                <w:spacing w:val="-8"/>
                <w:sz w:val="26"/>
                <w:szCs w:val="26"/>
              </w:rPr>
              <w:t xml:space="preserve">А0959, А0383, А4623-Г, А4554, 1141, 9971, А2466, </w:t>
            </w:r>
            <w:r w:rsidRPr="00E57D71">
              <w:rPr>
                <w:spacing w:val="-8"/>
                <w:sz w:val="26"/>
                <w:szCs w:val="26"/>
              </w:rPr>
              <w:t>А7062.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1F65D9" w:rsidRDefault="001F65D9" w:rsidP="00EF283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СП, </w:t>
            </w:r>
          </w:p>
          <w:p w:rsidR="001F65D9" w:rsidRDefault="001F65D9" w:rsidP="00EF2839">
            <w:pPr>
              <w:ind w:left="-108" w:right="-108"/>
              <w:jc w:val="center"/>
            </w:pPr>
            <w:r>
              <w:rPr>
                <w:sz w:val="26"/>
                <w:szCs w:val="26"/>
              </w:rPr>
              <w:t>Волинський ОТЦК та СП,</w:t>
            </w:r>
          </w:p>
          <w:p w:rsidR="001F65D9" w:rsidRDefault="001F65D9" w:rsidP="00EF283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військові частини 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</w:t>
            </w:r>
          </w:p>
          <w:p w:rsidR="001F65D9" w:rsidRDefault="001F65D9" w:rsidP="00EF2839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року</w:t>
            </w:r>
          </w:p>
          <w:p w:rsidR="001F65D9" w:rsidRDefault="001F65D9" w:rsidP="00EF2839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1F65D9" w:rsidRDefault="001F65D9" w:rsidP="00EF2839">
            <w:pPr>
              <w:jc w:val="center"/>
            </w:pPr>
            <w:r>
              <w:rPr>
                <w:sz w:val="26"/>
                <w:szCs w:val="26"/>
              </w:rPr>
              <w:t xml:space="preserve"> 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7D459E" w:rsidRDefault="0006082A" w:rsidP="00EF2839">
            <w:pPr>
              <w:jc w:val="center"/>
              <w:rPr>
                <w:b/>
                <w:sz w:val="26"/>
                <w:szCs w:val="26"/>
              </w:rPr>
            </w:pPr>
            <w:r w:rsidRPr="007D459E">
              <w:rPr>
                <w:b/>
                <w:sz w:val="26"/>
                <w:szCs w:val="26"/>
              </w:rPr>
              <w:t>1000</w:t>
            </w:r>
            <w:r w:rsidR="001F65D9" w:rsidRPr="007D459E">
              <w:rPr>
                <w:b/>
                <w:sz w:val="26"/>
                <w:szCs w:val="26"/>
              </w:rPr>
              <w:t>,0</w:t>
            </w:r>
          </w:p>
          <w:p w:rsidR="001F65D9" w:rsidRPr="007D459E" w:rsidRDefault="001F65D9" w:rsidP="00EF2839">
            <w:pPr>
              <w:jc w:val="center"/>
              <w:rPr>
                <w:b/>
                <w:sz w:val="26"/>
                <w:szCs w:val="26"/>
              </w:rPr>
            </w:pPr>
          </w:p>
          <w:p w:rsidR="001F65D9" w:rsidRPr="007D459E" w:rsidRDefault="001F65D9" w:rsidP="00EF2839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бойової та мобілізаційної  готовності</w:t>
            </w:r>
          </w:p>
        </w:tc>
      </w:tr>
      <w:tr w:rsidR="001F65D9" w:rsidTr="00EF2839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7D459E" w:rsidRDefault="001F65D9" w:rsidP="00EF2839">
            <w:pPr>
              <w:jc w:val="both"/>
              <w:rPr>
                <w:b/>
                <w:sz w:val="26"/>
                <w:szCs w:val="26"/>
              </w:rPr>
            </w:pPr>
            <w:r w:rsidRPr="007D459E">
              <w:rPr>
                <w:b/>
                <w:sz w:val="26"/>
                <w:szCs w:val="26"/>
              </w:rPr>
              <w:t>Виконання заходів щодо проведення мобілізації людських і транспортних ресурсів під час воєнного стану та  особливого періоду.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ind w:left="-100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7D459E" w:rsidRDefault="0006082A" w:rsidP="007D459E">
            <w:pPr>
              <w:jc w:val="center"/>
              <w:rPr>
                <w:b/>
                <w:sz w:val="26"/>
                <w:szCs w:val="26"/>
              </w:rPr>
            </w:pPr>
            <w:r w:rsidRPr="007D459E">
              <w:rPr>
                <w:b/>
                <w:sz w:val="26"/>
                <w:szCs w:val="26"/>
              </w:rPr>
              <w:t>11</w:t>
            </w:r>
            <w:r w:rsidR="007D459E" w:rsidRPr="007D459E">
              <w:rPr>
                <w:b/>
                <w:sz w:val="26"/>
                <w:szCs w:val="26"/>
              </w:rPr>
              <w:t>0</w:t>
            </w:r>
            <w:r w:rsidRPr="007D459E">
              <w:rPr>
                <w:b/>
                <w:sz w:val="26"/>
                <w:szCs w:val="26"/>
              </w:rPr>
              <w:t>0</w:t>
            </w:r>
            <w:r w:rsidR="001F65D9" w:rsidRPr="007D459E">
              <w:rPr>
                <w:b/>
                <w:sz w:val="26"/>
                <w:szCs w:val="26"/>
              </w:rPr>
              <w:t>,0</w:t>
            </w:r>
          </w:p>
        </w:tc>
        <w:tc>
          <w:tcPr>
            <w:tcW w:w="2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</w:tr>
      <w:tr w:rsidR="001F65D9" w:rsidTr="00EF2839">
        <w:tc>
          <w:tcPr>
            <w:tcW w:w="12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r>
              <w:rPr>
                <w:sz w:val="26"/>
                <w:szCs w:val="26"/>
              </w:rPr>
              <w:t xml:space="preserve">         Всього: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7D459E" w:rsidRDefault="007D459E" w:rsidP="007D459E">
            <w:pPr>
              <w:jc w:val="center"/>
              <w:rPr>
                <w:b/>
                <w:sz w:val="26"/>
                <w:szCs w:val="26"/>
              </w:rPr>
            </w:pPr>
            <w:r w:rsidRPr="007D459E">
              <w:rPr>
                <w:b/>
                <w:sz w:val="26"/>
                <w:szCs w:val="26"/>
              </w:rPr>
              <w:t>3000</w:t>
            </w:r>
            <w:r w:rsidR="001F65D9" w:rsidRPr="007D459E">
              <w:rPr>
                <w:b/>
                <w:sz w:val="26"/>
                <w:szCs w:val="26"/>
              </w:rPr>
              <w:t>,0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Default="001F65D9" w:rsidP="00EF2839">
            <w:pPr>
              <w:snapToGrid w:val="0"/>
              <w:ind w:left="-108" w:right="113"/>
              <w:jc w:val="center"/>
              <w:rPr>
                <w:sz w:val="26"/>
                <w:szCs w:val="26"/>
              </w:rPr>
            </w:pPr>
          </w:p>
        </w:tc>
      </w:tr>
    </w:tbl>
    <w:p w:rsidR="001F65D9" w:rsidRDefault="001F65D9" w:rsidP="001F65D9">
      <w:pPr>
        <w:ind w:left="-180"/>
        <w:rPr>
          <w:sz w:val="24"/>
          <w:highlight w:val="white"/>
          <w:lang w:val="en-US"/>
        </w:rPr>
      </w:pPr>
    </w:p>
    <w:p w:rsidR="001F65D9" w:rsidRDefault="001F65D9" w:rsidP="001F65D9">
      <w:pPr>
        <w:ind w:left="-180"/>
        <w:rPr>
          <w:sz w:val="24"/>
          <w:highlight w:val="white"/>
          <w:lang w:val="en-US"/>
        </w:rPr>
      </w:pPr>
    </w:p>
    <w:p w:rsidR="001F65D9" w:rsidRDefault="001F65D9" w:rsidP="001F65D9">
      <w:pPr>
        <w:ind w:left="-113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057C60" w:rsidRDefault="00057C60" w:rsidP="001F65D9">
      <w:pPr>
        <w:ind w:left="9071"/>
        <w:jc w:val="both"/>
        <w:rPr>
          <w:sz w:val="24"/>
          <w:highlight w:val="white"/>
          <w:lang w:val="en-US"/>
        </w:rPr>
      </w:pPr>
    </w:p>
    <w:sectPr w:rsidR="00057C60" w:rsidSect="00EF2839">
      <w:headerReference w:type="default" r:id="rId10"/>
      <w:pgSz w:w="16838" w:h="11906" w:orient="landscape"/>
      <w:pgMar w:top="776" w:right="567" w:bottom="567" w:left="567" w:header="720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82A" w:rsidRDefault="0006082A">
      <w:r>
        <w:separator/>
      </w:r>
    </w:p>
  </w:endnote>
  <w:endnote w:type="continuationSeparator" w:id="0">
    <w:p w:rsidR="0006082A" w:rsidRDefault="0006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82A" w:rsidRDefault="0006082A">
      <w:r>
        <w:separator/>
      </w:r>
    </w:p>
  </w:footnote>
  <w:footnote w:type="continuationSeparator" w:id="0">
    <w:p w:rsidR="0006082A" w:rsidRDefault="00060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82A" w:rsidRDefault="0006082A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073101"/>
      <w:docPartObj>
        <w:docPartGallery w:val="Page Numbers (Top of Page)"/>
        <w:docPartUnique/>
      </w:docPartObj>
    </w:sdtPr>
    <w:sdtContent>
      <w:p w:rsidR="0006082A" w:rsidRDefault="0006082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59E">
          <w:rPr>
            <w:noProof/>
          </w:rPr>
          <w:t>3</w:t>
        </w:r>
        <w:r>
          <w:fldChar w:fldCharType="end"/>
        </w:r>
      </w:p>
    </w:sdtContent>
  </w:sdt>
  <w:p w:rsidR="0006082A" w:rsidRDefault="0006082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050959"/>
      <w:docPartObj>
        <w:docPartGallery w:val="Page Numbers (Top of Page)"/>
        <w:docPartUnique/>
      </w:docPartObj>
    </w:sdtPr>
    <w:sdtContent>
      <w:p w:rsidR="0006082A" w:rsidRDefault="0006082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59E">
          <w:rPr>
            <w:noProof/>
          </w:rPr>
          <w:t>4</w:t>
        </w:r>
        <w:r>
          <w:fldChar w:fldCharType="end"/>
        </w:r>
      </w:p>
    </w:sdtContent>
  </w:sdt>
  <w:p w:rsidR="0006082A" w:rsidRDefault="0006082A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02AD"/>
    <w:multiLevelType w:val="multilevel"/>
    <w:tmpl w:val="A2401D98"/>
    <w:lvl w:ilvl="0">
      <w:start w:val="1"/>
      <w:numFmt w:val="decimal"/>
      <w:lvlText w:val="%1."/>
      <w:lvlJc w:val="left"/>
      <w:pPr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42782A"/>
    <w:multiLevelType w:val="multilevel"/>
    <w:tmpl w:val="4D6EE2A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60"/>
    <w:rsid w:val="00057C60"/>
    <w:rsid w:val="0006082A"/>
    <w:rsid w:val="001C5238"/>
    <w:rsid w:val="001F48B7"/>
    <w:rsid w:val="001F65D9"/>
    <w:rsid w:val="00262BAE"/>
    <w:rsid w:val="00350ECD"/>
    <w:rsid w:val="00580EF0"/>
    <w:rsid w:val="005D037B"/>
    <w:rsid w:val="006902D8"/>
    <w:rsid w:val="006B2AC1"/>
    <w:rsid w:val="007D459E"/>
    <w:rsid w:val="008976F7"/>
    <w:rsid w:val="008D000F"/>
    <w:rsid w:val="008D1191"/>
    <w:rsid w:val="00902541"/>
    <w:rsid w:val="0097213F"/>
    <w:rsid w:val="009B2E52"/>
    <w:rsid w:val="009C7A98"/>
    <w:rsid w:val="00A464B3"/>
    <w:rsid w:val="00A841B4"/>
    <w:rsid w:val="00B62C65"/>
    <w:rsid w:val="00C914C2"/>
    <w:rsid w:val="00D40600"/>
    <w:rsid w:val="00DB4D86"/>
    <w:rsid w:val="00E20926"/>
    <w:rsid w:val="00EF2839"/>
    <w:rsid w:val="00F902AB"/>
    <w:rsid w:val="00F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83889"/>
  <w15:docId w15:val="{09C5A558-EB1B-4E3B-BE1A-1C9284E2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link w:val="af1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Вміст рамки"/>
    <w:basedOn w:val="a"/>
    <w:qFormat/>
  </w:style>
  <w:style w:type="paragraph" w:customStyle="1" w:styleId="af8">
    <w:name w:val="Вміст таблиці"/>
    <w:basedOn w:val="a"/>
    <w:qFormat/>
    <w:pPr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</w:rPr>
  </w:style>
  <w:style w:type="paragraph" w:styleId="afa">
    <w:name w:val="footer"/>
    <w:basedOn w:val="a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b">
    <w:name w:val="Balloon Text"/>
    <w:basedOn w:val="a"/>
    <w:link w:val="afc"/>
    <w:uiPriority w:val="99"/>
    <w:semiHidden/>
    <w:unhideWhenUsed/>
    <w:rsid w:val="00350ECD"/>
    <w:rPr>
      <w:rFonts w:ascii="Segoe UI" w:hAnsi="Segoe UI" w:cs="Segoe UI"/>
      <w:sz w:val="18"/>
      <w:szCs w:val="18"/>
    </w:rPr>
  </w:style>
  <w:style w:type="character" w:customStyle="1" w:styleId="afc">
    <w:name w:val="Текст у виносці Знак"/>
    <w:basedOn w:val="a0"/>
    <w:link w:val="afb"/>
    <w:uiPriority w:val="99"/>
    <w:semiHidden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Основний текст з відступом Знак"/>
    <w:basedOn w:val="a0"/>
    <w:link w:val="af0"/>
    <w:rsid w:val="001F65D9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A565B-A75C-4E1A-B593-4042088C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3</cp:revision>
  <cp:lastPrinted>2022-03-01T06:21:00Z</cp:lastPrinted>
  <dcterms:created xsi:type="dcterms:W3CDTF">2022-03-01T05:55:00Z</dcterms:created>
  <dcterms:modified xsi:type="dcterms:W3CDTF">2022-03-01T06:23:00Z</dcterms:modified>
  <dc:language>uk-UA</dc:language>
</cp:coreProperties>
</file>