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ПОЯСНЮВАЛЬНА  ЗАПИСКА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проекту рішення Луцької міської ради «Про внесення змін до рішення міської ради від 23.12.2015 №2/10 із внесеними змінами»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Потреба і мета прийняття рішення 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2018 році управлінням капітального будівництва  реалізується  кредитний договір між Північною екологічною фінансовою корпорацією та Луцькою міською радою на суму 5000000 євро і 32000000 </w:t>
      </w:r>
      <w:proofErr w:type="spellStart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грн.-</w:t>
      </w:r>
      <w:proofErr w:type="spellEnd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співфінансування</w:t>
      </w:r>
      <w:proofErr w:type="spellEnd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міського бюджету. Крім того, управління виконує роботи  по будівництву, капітальному ремонту та реконструкції на об’єктах міста на суму 56111,2 тис. грн. На даний час в управлінні </w:t>
      </w:r>
      <w:r w:rsidR="002C2A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кошторисником </w:t>
      </w: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працює одна посадова особа</w:t>
      </w:r>
      <w:bookmarkStart w:id="0" w:name="_GoBack"/>
      <w:bookmarkEnd w:id="0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F1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 обсяг робіт неможливо перевірити одному працівнику, тому для ефективної і якісної роботи  необхідно ввести додатково 2 посадових особи – головного спеціаліста – кошторисника і провідного спеціаліста для ведення об’єктів НЕФКО. Крім того, 82 об’єкти, на яких проводиться контроль розташовані на всій території міста і тому доцільно ввести 1 посаду водія.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Прогнозовані суспільні, економічні, фінансові та юридичні наслідки прийняття рішення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Ухвалення рішення надасть можливість забезпечити умови для успішної роботи управління капітального будівництва по виконанню програми соціально-економічного розвитку міста та реалізації   кредитного договору між Північною екологічною фінансовою корпорацією та Луцькою міською радою.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управління 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капітального будівництва                                                                      Л.В.</w:t>
      </w:r>
      <w:proofErr w:type="spellStart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Карабан</w:t>
      </w:r>
      <w:proofErr w:type="spellEnd"/>
      <w:r w:rsidRPr="00EF1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D78" w:rsidRPr="00EF1D78" w:rsidRDefault="00EF1D78" w:rsidP="00EF1D78">
      <w:pPr>
        <w:tabs>
          <w:tab w:val="left" w:pos="7020"/>
        </w:tabs>
        <w:spacing w:after="0" w:line="240" w:lineRule="auto"/>
        <w:ind w:hanging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1A23" w:rsidRDefault="00301A23"/>
    <w:sectPr w:rsidR="00301A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78"/>
    <w:rsid w:val="002C2A1A"/>
    <w:rsid w:val="00301A23"/>
    <w:rsid w:val="00E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 UKB</dc:creator>
  <cp:lastModifiedBy>Makarova UKB</cp:lastModifiedBy>
  <cp:revision>3</cp:revision>
  <cp:lastPrinted>2018-07-18T13:57:00Z</cp:lastPrinted>
  <dcterms:created xsi:type="dcterms:W3CDTF">2018-07-18T13:48:00Z</dcterms:created>
  <dcterms:modified xsi:type="dcterms:W3CDTF">2018-07-18T14:03:00Z</dcterms:modified>
</cp:coreProperties>
</file>