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E0" w:rsidRDefault="008177E0" w:rsidP="008177E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06728801" r:id="rId9"/>
        </w:object>
      </w:r>
    </w:p>
    <w:p w:rsidR="008177E0" w:rsidRPr="001D300A" w:rsidRDefault="008177E0" w:rsidP="008177E0">
      <w:pPr>
        <w:jc w:val="center"/>
        <w:rPr>
          <w:sz w:val="16"/>
          <w:szCs w:val="16"/>
        </w:rPr>
      </w:pPr>
    </w:p>
    <w:p w:rsidR="008177E0" w:rsidRPr="001D300A" w:rsidRDefault="008177E0" w:rsidP="008177E0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8177E0" w:rsidRPr="001D300A" w:rsidRDefault="008177E0" w:rsidP="008177E0">
      <w:pPr>
        <w:rPr>
          <w:sz w:val="10"/>
          <w:szCs w:val="10"/>
        </w:rPr>
      </w:pPr>
    </w:p>
    <w:p w:rsidR="008177E0" w:rsidRPr="001D300A" w:rsidRDefault="008177E0" w:rsidP="008177E0">
      <w:pPr>
        <w:jc w:val="center"/>
        <w:rPr>
          <w:b/>
          <w:bCs/>
          <w:sz w:val="20"/>
          <w:szCs w:val="20"/>
        </w:rPr>
      </w:pPr>
    </w:p>
    <w:p w:rsidR="008177E0" w:rsidRDefault="008177E0" w:rsidP="008177E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8177E0" w:rsidRPr="00431EA9" w:rsidRDefault="008177E0" w:rsidP="008177E0"/>
    <w:p w:rsidR="008177E0" w:rsidRPr="00E66581" w:rsidRDefault="008177E0" w:rsidP="008177E0">
      <w:pPr>
        <w:jc w:val="both"/>
      </w:pPr>
      <w:r>
        <w:t>________________                              Луцьк                                         № _____________</w:t>
      </w:r>
      <w:r>
        <w:tab/>
      </w:r>
      <w:r>
        <w:tab/>
      </w:r>
      <w:r>
        <w:tab/>
      </w:r>
      <w:r>
        <w:tab/>
      </w:r>
    </w:p>
    <w:p w:rsidR="002E4D42" w:rsidRPr="003B72FD" w:rsidRDefault="0024542C" w:rsidP="001800FB">
      <w:pPr>
        <w:rPr>
          <w:sz w:val="28"/>
        </w:rPr>
      </w:pPr>
      <w:r w:rsidRPr="003B72FD">
        <w:rPr>
          <w:sz w:val="28"/>
        </w:rPr>
        <w:t xml:space="preserve">Про </w:t>
      </w:r>
      <w:r w:rsidR="0034330C" w:rsidRPr="003B72FD">
        <w:rPr>
          <w:sz w:val="28"/>
        </w:rPr>
        <w:t xml:space="preserve">внесення змін </w:t>
      </w:r>
      <w:r w:rsidR="00650864" w:rsidRPr="003B72FD">
        <w:rPr>
          <w:sz w:val="28"/>
        </w:rPr>
        <w:t>до</w:t>
      </w:r>
      <w:r w:rsidR="002E4D42" w:rsidRPr="003B72FD">
        <w:rPr>
          <w:sz w:val="28"/>
        </w:rPr>
        <w:t xml:space="preserve"> рішення міської</w:t>
      </w:r>
    </w:p>
    <w:p w:rsidR="002E4D42" w:rsidRPr="003B72FD" w:rsidRDefault="002E4D42" w:rsidP="001800FB">
      <w:pPr>
        <w:rPr>
          <w:sz w:val="28"/>
        </w:rPr>
      </w:pPr>
      <w:r w:rsidRPr="003B72FD">
        <w:rPr>
          <w:sz w:val="28"/>
        </w:rPr>
        <w:t>ради від 29.11.2017</w:t>
      </w:r>
      <w:r w:rsidR="00161D93" w:rsidRPr="003B72FD">
        <w:rPr>
          <w:sz w:val="28"/>
        </w:rPr>
        <w:t xml:space="preserve"> </w:t>
      </w:r>
      <w:r w:rsidRPr="003B72FD">
        <w:rPr>
          <w:sz w:val="28"/>
        </w:rPr>
        <w:t xml:space="preserve">№ 34/15 «Про </w:t>
      </w:r>
    </w:p>
    <w:p w:rsidR="00ED54FA" w:rsidRPr="003B72FD" w:rsidRDefault="002E4D42" w:rsidP="001800FB">
      <w:pPr>
        <w:rPr>
          <w:sz w:val="28"/>
        </w:rPr>
      </w:pPr>
      <w:r w:rsidRPr="003B72FD">
        <w:rPr>
          <w:sz w:val="28"/>
        </w:rPr>
        <w:t xml:space="preserve">затвердження </w:t>
      </w:r>
      <w:r w:rsidR="0024542C" w:rsidRPr="003B72FD">
        <w:rPr>
          <w:sz w:val="28"/>
        </w:rPr>
        <w:t xml:space="preserve">Комплексної </w:t>
      </w:r>
      <w:r w:rsidRPr="003B72FD">
        <w:rPr>
          <w:sz w:val="28"/>
        </w:rPr>
        <w:t>програми</w:t>
      </w:r>
    </w:p>
    <w:p w:rsidR="008224D9" w:rsidRPr="003B72FD" w:rsidRDefault="0024542C" w:rsidP="001800FB">
      <w:pPr>
        <w:rPr>
          <w:sz w:val="28"/>
        </w:rPr>
      </w:pPr>
      <w:r w:rsidRPr="003B72FD">
        <w:rPr>
          <w:sz w:val="28"/>
        </w:rPr>
        <w:t xml:space="preserve">розвитку освіти </w:t>
      </w:r>
      <w:r w:rsidR="00161D93" w:rsidRPr="003B72FD">
        <w:rPr>
          <w:sz w:val="28"/>
        </w:rPr>
        <w:t>міста</w:t>
      </w:r>
      <w:r w:rsidR="00977F68" w:rsidRPr="003B72FD">
        <w:rPr>
          <w:sz w:val="28"/>
        </w:rPr>
        <w:t xml:space="preserve"> на</w:t>
      </w:r>
      <w:r w:rsidR="002E4D42" w:rsidRPr="003B72FD">
        <w:rPr>
          <w:sz w:val="28"/>
        </w:rPr>
        <w:t xml:space="preserve"> </w:t>
      </w:r>
      <w:r w:rsidR="00977F68" w:rsidRPr="003B72FD">
        <w:rPr>
          <w:sz w:val="28"/>
        </w:rPr>
        <w:t>2</w:t>
      </w:r>
      <w:r w:rsidR="002E4D42" w:rsidRPr="003B72FD">
        <w:rPr>
          <w:sz w:val="28"/>
        </w:rPr>
        <w:t>018</w:t>
      </w:r>
      <w:r w:rsidR="00977F68" w:rsidRPr="003B72FD">
        <w:rPr>
          <w:sz w:val="28"/>
        </w:rPr>
        <w:t>-2</w:t>
      </w:r>
      <w:r w:rsidR="002E4D42" w:rsidRPr="003B72FD">
        <w:rPr>
          <w:sz w:val="28"/>
        </w:rPr>
        <w:t>020</w:t>
      </w:r>
      <w:r w:rsidR="00977F68" w:rsidRPr="003B72FD">
        <w:rPr>
          <w:sz w:val="28"/>
        </w:rPr>
        <w:t xml:space="preserve"> роки</w:t>
      </w:r>
      <w:r w:rsidR="002E4D42" w:rsidRPr="003B72FD">
        <w:rPr>
          <w:sz w:val="28"/>
        </w:rPr>
        <w:t>»</w:t>
      </w:r>
    </w:p>
    <w:p w:rsidR="004D59BF" w:rsidRPr="003B72FD" w:rsidRDefault="004D59BF" w:rsidP="001800FB">
      <w:pPr>
        <w:rPr>
          <w:sz w:val="28"/>
        </w:rPr>
      </w:pPr>
    </w:p>
    <w:p w:rsidR="004D59BF" w:rsidRPr="003B72FD" w:rsidRDefault="004D59BF" w:rsidP="001800FB">
      <w:pPr>
        <w:rPr>
          <w:sz w:val="28"/>
        </w:rPr>
      </w:pPr>
    </w:p>
    <w:p w:rsidR="004D59BF" w:rsidRPr="003B72FD" w:rsidRDefault="003B72FD" w:rsidP="003B72FD">
      <w:pPr>
        <w:jc w:val="both"/>
        <w:rPr>
          <w:sz w:val="28"/>
        </w:rPr>
      </w:pPr>
      <w:r>
        <w:rPr>
          <w:sz w:val="28"/>
        </w:rPr>
        <w:tab/>
      </w:r>
      <w:r w:rsidR="004D59BF" w:rsidRPr="003B72FD">
        <w:rPr>
          <w:sz w:val="28"/>
        </w:rPr>
        <w:t xml:space="preserve">Керуючись </w:t>
      </w:r>
      <w:r w:rsidR="00F76C15" w:rsidRPr="003B72FD">
        <w:rPr>
          <w:sz w:val="28"/>
        </w:rPr>
        <w:t>ст.</w:t>
      </w:r>
      <w:r w:rsidR="004D7E44" w:rsidRPr="003B72FD">
        <w:rPr>
          <w:sz w:val="28"/>
        </w:rPr>
        <w:t xml:space="preserve">ст. </w:t>
      </w:r>
      <w:r w:rsidR="00F76C15" w:rsidRPr="003B72FD">
        <w:rPr>
          <w:sz w:val="28"/>
        </w:rPr>
        <w:t>26</w:t>
      </w:r>
      <w:r w:rsidR="004D7E44" w:rsidRPr="003B72FD">
        <w:rPr>
          <w:sz w:val="28"/>
        </w:rPr>
        <w:t>, 59</w:t>
      </w:r>
      <w:r w:rsidR="00F76C15" w:rsidRPr="003B72FD">
        <w:rPr>
          <w:sz w:val="28"/>
        </w:rPr>
        <w:t xml:space="preserve"> Закону України «Про місцеве самоврядування в Україні»</w:t>
      </w:r>
      <w:r w:rsidR="004D7E44" w:rsidRPr="003B72FD">
        <w:rPr>
          <w:sz w:val="28"/>
        </w:rPr>
        <w:t xml:space="preserve">, </w:t>
      </w:r>
      <w:r w:rsidR="00782C91" w:rsidRPr="003B72FD">
        <w:rPr>
          <w:sz w:val="28"/>
        </w:rPr>
        <w:t xml:space="preserve">законами України «Про освіту», «Про загальну середню освіту», </w:t>
      </w:r>
      <w:r w:rsidR="001248A3" w:rsidRPr="003B72FD">
        <w:rPr>
          <w:sz w:val="28"/>
        </w:rPr>
        <w:t>«Про охорону дитинства»</w:t>
      </w:r>
      <w:r w:rsidR="00D61207" w:rsidRPr="003B72FD">
        <w:rPr>
          <w:sz w:val="28"/>
        </w:rPr>
        <w:t>,</w:t>
      </w:r>
      <w:r w:rsidR="00782C91" w:rsidRPr="003B72FD">
        <w:rPr>
          <w:sz w:val="28"/>
        </w:rPr>
        <w:t xml:space="preserve"> з метою розвитку освіти міста</w:t>
      </w:r>
      <w:r w:rsidR="00B23497" w:rsidRPr="003B72FD">
        <w:rPr>
          <w:sz w:val="28"/>
        </w:rPr>
        <w:t xml:space="preserve">, </w:t>
      </w:r>
      <w:r w:rsidR="004C1565" w:rsidRPr="003B72FD">
        <w:rPr>
          <w:sz w:val="28"/>
        </w:rPr>
        <w:t xml:space="preserve">у зв’язку із збільшенням </w:t>
      </w:r>
      <w:r w:rsidR="004F47F8" w:rsidRPr="003B72FD">
        <w:rPr>
          <w:sz w:val="28"/>
        </w:rPr>
        <w:t xml:space="preserve">обсягів </w:t>
      </w:r>
      <w:r w:rsidR="004C1565" w:rsidRPr="003B72FD">
        <w:rPr>
          <w:sz w:val="28"/>
        </w:rPr>
        <w:t xml:space="preserve">фінансування </w:t>
      </w:r>
      <w:r w:rsidR="00B0546F" w:rsidRPr="003B72FD">
        <w:rPr>
          <w:sz w:val="28"/>
        </w:rPr>
        <w:t xml:space="preserve">Комплексної програми </w:t>
      </w:r>
      <w:r w:rsidR="004D59BF" w:rsidRPr="003B72FD">
        <w:rPr>
          <w:sz w:val="28"/>
        </w:rPr>
        <w:t>міська рада</w:t>
      </w:r>
    </w:p>
    <w:p w:rsidR="004D59BF" w:rsidRPr="003B72FD" w:rsidRDefault="004D59BF" w:rsidP="001800FB">
      <w:pPr>
        <w:rPr>
          <w:sz w:val="28"/>
        </w:rPr>
      </w:pPr>
    </w:p>
    <w:p w:rsidR="004D59BF" w:rsidRPr="003B72FD" w:rsidRDefault="004D59BF" w:rsidP="001800FB">
      <w:pPr>
        <w:rPr>
          <w:sz w:val="28"/>
        </w:rPr>
      </w:pPr>
      <w:r w:rsidRPr="003B72FD">
        <w:rPr>
          <w:sz w:val="28"/>
        </w:rPr>
        <w:t>ВИРІШИЛА:</w:t>
      </w:r>
    </w:p>
    <w:p w:rsidR="004D59BF" w:rsidRPr="003B72FD" w:rsidRDefault="004D59BF" w:rsidP="003B72F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2E4D42" w:rsidRPr="003B72FD" w:rsidRDefault="009314C9" w:rsidP="003B72FD">
      <w:pPr>
        <w:ind w:firstLine="709"/>
        <w:jc w:val="both"/>
        <w:rPr>
          <w:sz w:val="28"/>
        </w:rPr>
      </w:pPr>
      <w:r w:rsidRPr="003B72FD">
        <w:rPr>
          <w:sz w:val="28"/>
        </w:rPr>
        <w:t>1. </w:t>
      </w:r>
      <w:r w:rsidR="00B0546F" w:rsidRPr="003B72FD">
        <w:rPr>
          <w:sz w:val="28"/>
        </w:rPr>
        <w:t>Внести зміни</w:t>
      </w:r>
      <w:r w:rsidR="006541FE" w:rsidRPr="003B72FD">
        <w:rPr>
          <w:sz w:val="28"/>
        </w:rPr>
        <w:t xml:space="preserve"> </w:t>
      </w:r>
      <w:r w:rsidR="002E4D42" w:rsidRPr="003B72FD">
        <w:rPr>
          <w:sz w:val="28"/>
        </w:rPr>
        <w:t xml:space="preserve">до рішення міської ради від 29.11.2017 № 34/15 «Про </w:t>
      </w:r>
    </w:p>
    <w:p w:rsidR="002E4D42" w:rsidRPr="003B72FD" w:rsidRDefault="002E4D42" w:rsidP="003B72FD">
      <w:pPr>
        <w:jc w:val="both"/>
        <w:rPr>
          <w:sz w:val="28"/>
        </w:rPr>
      </w:pPr>
      <w:r w:rsidRPr="003B72FD">
        <w:rPr>
          <w:sz w:val="28"/>
        </w:rPr>
        <w:t>затвердження Комплексної програми  розвитку освіти міста на 2018-2020 роки»</w:t>
      </w:r>
      <w:r w:rsidRPr="003B72FD">
        <w:rPr>
          <w:bCs/>
          <w:color w:val="000000"/>
          <w:sz w:val="28"/>
        </w:rPr>
        <w:t xml:space="preserve">, виклавши </w:t>
      </w:r>
      <w:r w:rsidR="00E55156" w:rsidRPr="003B72FD">
        <w:rPr>
          <w:bCs/>
          <w:color w:val="000000"/>
          <w:sz w:val="28"/>
        </w:rPr>
        <w:t>пункти 9, 9.1 Додат</w:t>
      </w:r>
      <w:r w:rsidRPr="003B72FD">
        <w:rPr>
          <w:bCs/>
          <w:color w:val="000000"/>
          <w:sz w:val="28"/>
        </w:rPr>
        <w:t>к</w:t>
      </w:r>
      <w:r w:rsidR="00E55156" w:rsidRPr="003B72FD">
        <w:rPr>
          <w:bCs/>
          <w:color w:val="000000"/>
          <w:sz w:val="28"/>
        </w:rPr>
        <w:t>у</w:t>
      </w:r>
      <w:r w:rsidRPr="003B72FD">
        <w:rPr>
          <w:bCs/>
          <w:color w:val="000000"/>
          <w:sz w:val="28"/>
        </w:rPr>
        <w:t xml:space="preserve"> до рішення </w:t>
      </w:r>
      <w:r w:rsidR="00137BBE" w:rsidRPr="003B72FD">
        <w:rPr>
          <w:sz w:val="28"/>
        </w:rPr>
        <w:t>від 29.11.2017 № 34/15 «Про затвердження Комплексної програми  розвитку освіти міста на 2018-2020 роки»,</w:t>
      </w:r>
      <w:r w:rsidRPr="003B72FD">
        <w:rPr>
          <w:bCs/>
          <w:color w:val="000000"/>
          <w:sz w:val="28"/>
        </w:rPr>
        <w:t xml:space="preserve"> </w:t>
      </w:r>
      <w:r w:rsidR="00E55156" w:rsidRPr="003B72FD">
        <w:rPr>
          <w:bCs/>
          <w:color w:val="000000"/>
          <w:sz w:val="28"/>
        </w:rPr>
        <w:t xml:space="preserve">пункт 1 </w:t>
      </w:r>
      <w:r w:rsidRPr="003B72FD">
        <w:rPr>
          <w:bCs/>
          <w:color w:val="000000"/>
          <w:sz w:val="28"/>
        </w:rPr>
        <w:t>Дод</w:t>
      </w:r>
      <w:r w:rsidR="00E55156" w:rsidRPr="003B72FD">
        <w:rPr>
          <w:bCs/>
          <w:color w:val="000000"/>
          <w:sz w:val="28"/>
        </w:rPr>
        <w:t xml:space="preserve">атку </w:t>
      </w:r>
      <w:r w:rsidRPr="003B72FD">
        <w:rPr>
          <w:bCs/>
          <w:color w:val="000000"/>
          <w:sz w:val="28"/>
        </w:rPr>
        <w:t>1</w:t>
      </w:r>
      <w:r w:rsidR="00E55156" w:rsidRPr="003B72FD">
        <w:rPr>
          <w:bCs/>
          <w:color w:val="000000"/>
          <w:sz w:val="28"/>
        </w:rPr>
        <w:t xml:space="preserve"> до Програми,</w:t>
      </w:r>
      <w:r w:rsidR="00137BBE" w:rsidRPr="003B72FD">
        <w:rPr>
          <w:bCs/>
          <w:color w:val="000000"/>
          <w:sz w:val="28"/>
        </w:rPr>
        <w:t xml:space="preserve"> </w:t>
      </w:r>
      <w:r w:rsidR="003F730E">
        <w:rPr>
          <w:bCs/>
          <w:color w:val="000000"/>
          <w:sz w:val="28"/>
        </w:rPr>
        <w:t xml:space="preserve">розділ 2 </w:t>
      </w:r>
      <w:r w:rsidR="00AD5337" w:rsidRPr="003B72FD">
        <w:rPr>
          <w:bCs/>
          <w:color w:val="000000"/>
          <w:sz w:val="28"/>
        </w:rPr>
        <w:t>Додатку 2 до Програми</w:t>
      </w:r>
      <w:r w:rsidR="00AD5337">
        <w:rPr>
          <w:bCs/>
          <w:color w:val="000000"/>
          <w:sz w:val="28"/>
        </w:rPr>
        <w:t xml:space="preserve">, </w:t>
      </w:r>
      <w:r w:rsidR="003F730E">
        <w:rPr>
          <w:bCs/>
          <w:color w:val="000000"/>
          <w:sz w:val="28"/>
        </w:rPr>
        <w:t xml:space="preserve"> </w:t>
      </w:r>
      <w:r w:rsidR="00137BBE" w:rsidRPr="003B72FD">
        <w:rPr>
          <w:bCs/>
          <w:color w:val="000000"/>
          <w:sz w:val="28"/>
        </w:rPr>
        <w:t>пункт 1 розділу 7 Додатку</w:t>
      </w:r>
      <w:r w:rsidR="00E55156" w:rsidRPr="003B72FD">
        <w:rPr>
          <w:bCs/>
          <w:color w:val="000000"/>
          <w:sz w:val="28"/>
        </w:rPr>
        <w:t xml:space="preserve"> </w:t>
      </w:r>
      <w:r w:rsidRPr="003B72FD">
        <w:rPr>
          <w:bCs/>
          <w:color w:val="000000"/>
          <w:sz w:val="28"/>
        </w:rPr>
        <w:t>2</w:t>
      </w:r>
      <w:r w:rsidR="00137BBE" w:rsidRPr="003B72FD">
        <w:rPr>
          <w:bCs/>
          <w:color w:val="000000"/>
          <w:sz w:val="28"/>
        </w:rPr>
        <w:t xml:space="preserve"> до Програми</w:t>
      </w:r>
      <w:r w:rsidRPr="003B72FD">
        <w:rPr>
          <w:bCs/>
          <w:color w:val="000000"/>
          <w:sz w:val="28"/>
        </w:rPr>
        <w:t xml:space="preserve"> в новій редакції</w:t>
      </w:r>
      <w:r w:rsidR="00242BDD">
        <w:rPr>
          <w:bCs/>
          <w:color w:val="000000"/>
          <w:sz w:val="28"/>
        </w:rPr>
        <w:t xml:space="preserve">, </w:t>
      </w:r>
      <w:r w:rsidR="00137BBE" w:rsidRPr="003B72FD">
        <w:rPr>
          <w:bCs/>
          <w:color w:val="000000"/>
          <w:sz w:val="28"/>
        </w:rPr>
        <w:t>та доповнити пунктом 2 розділ 7 Додатку 2 до Програми</w:t>
      </w:r>
      <w:r w:rsidRPr="003B72FD">
        <w:rPr>
          <w:bCs/>
          <w:color w:val="000000"/>
          <w:sz w:val="28"/>
        </w:rPr>
        <w:t>.</w:t>
      </w:r>
    </w:p>
    <w:p w:rsidR="000A72E6" w:rsidRPr="003B72FD" w:rsidRDefault="009314C9" w:rsidP="003B72FD">
      <w:pPr>
        <w:ind w:firstLine="709"/>
        <w:jc w:val="both"/>
        <w:rPr>
          <w:bCs/>
          <w:sz w:val="28"/>
        </w:rPr>
      </w:pPr>
      <w:r w:rsidRPr="003B72FD">
        <w:rPr>
          <w:sz w:val="28"/>
          <w:shd w:val="clear" w:color="auto" w:fill="FFFFFF"/>
        </w:rPr>
        <w:t>2</w:t>
      </w:r>
      <w:r w:rsidR="000A72E6" w:rsidRPr="003B72FD">
        <w:rPr>
          <w:sz w:val="28"/>
          <w:shd w:val="clear" w:color="auto" w:fill="FFFFFF"/>
        </w:rPr>
        <w:t>. Контроль за виконанням цього рішення покласти на секретаря міської ради, виконувача повноважень міського голови Пустовіта Г.О.  і на</w:t>
      </w:r>
      <w:r w:rsidR="000A72E6" w:rsidRPr="003B72FD">
        <w:rPr>
          <w:sz w:val="28"/>
        </w:rPr>
        <w:t xml:space="preserve"> постійну комісію </w:t>
      </w:r>
      <w:r w:rsidR="000A72E6" w:rsidRPr="003B72FD">
        <w:rPr>
          <w:bCs/>
          <w:sz w:val="28"/>
        </w:rPr>
        <w:t>міської ради з питань соціального захисту, охорони здоров’я, материнства та дитинства, освіти, науки, культури, мови   (Шостак М.В.).</w:t>
      </w:r>
    </w:p>
    <w:p w:rsidR="000A72E6" w:rsidRPr="003B72FD" w:rsidRDefault="000A72E6" w:rsidP="001800FB">
      <w:pPr>
        <w:rPr>
          <w:sz w:val="28"/>
        </w:rPr>
      </w:pPr>
    </w:p>
    <w:p w:rsidR="000A72E6" w:rsidRPr="003B72FD" w:rsidRDefault="000A72E6" w:rsidP="001800FB">
      <w:pPr>
        <w:rPr>
          <w:sz w:val="28"/>
        </w:rPr>
      </w:pPr>
    </w:p>
    <w:p w:rsidR="000A72E6" w:rsidRPr="003B72FD" w:rsidRDefault="000A72E6" w:rsidP="001800FB">
      <w:pPr>
        <w:rPr>
          <w:sz w:val="28"/>
        </w:rPr>
      </w:pPr>
      <w:r w:rsidRPr="003B72FD">
        <w:rPr>
          <w:sz w:val="28"/>
        </w:rPr>
        <w:t>Секретар міської ради                                                      Григорій Пустовіт</w:t>
      </w:r>
    </w:p>
    <w:p w:rsidR="000A72E6" w:rsidRPr="003B72FD" w:rsidRDefault="000A72E6" w:rsidP="001800FB">
      <w:pPr>
        <w:rPr>
          <w:sz w:val="28"/>
        </w:rPr>
      </w:pPr>
    </w:p>
    <w:p w:rsidR="000A72E6" w:rsidRPr="003B72FD" w:rsidRDefault="000A72E6" w:rsidP="001800FB">
      <w:pPr>
        <w:rPr>
          <w:sz w:val="28"/>
        </w:rPr>
      </w:pPr>
    </w:p>
    <w:p w:rsidR="00505DA8" w:rsidRPr="003B72FD" w:rsidRDefault="00505DA8" w:rsidP="001800FB">
      <w:pPr>
        <w:rPr>
          <w:sz w:val="28"/>
        </w:rPr>
      </w:pPr>
    </w:p>
    <w:p w:rsidR="00505DA8" w:rsidRPr="003B72FD" w:rsidRDefault="00505DA8" w:rsidP="001800FB">
      <w:pPr>
        <w:rPr>
          <w:sz w:val="28"/>
        </w:rPr>
      </w:pPr>
    </w:p>
    <w:p w:rsidR="00505DA8" w:rsidRPr="003B72FD" w:rsidRDefault="00505DA8" w:rsidP="001800FB">
      <w:pPr>
        <w:rPr>
          <w:sz w:val="28"/>
        </w:rPr>
      </w:pPr>
    </w:p>
    <w:p w:rsidR="0057487F" w:rsidRDefault="0057487F" w:rsidP="001800FB">
      <w:pPr>
        <w:rPr>
          <w:sz w:val="28"/>
        </w:rPr>
      </w:pPr>
    </w:p>
    <w:p w:rsidR="00242BDD" w:rsidRPr="003B72FD" w:rsidRDefault="00242BDD" w:rsidP="001800FB">
      <w:pPr>
        <w:rPr>
          <w:sz w:val="28"/>
        </w:rPr>
      </w:pPr>
    </w:p>
    <w:p w:rsidR="009314C9" w:rsidRPr="003B72FD" w:rsidRDefault="009314C9" w:rsidP="001800FB">
      <w:pPr>
        <w:rPr>
          <w:sz w:val="28"/>
        </w:rPr>
      </w:pPr>
    </w:p>
    <w:p w:rsidR="002E4D42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lastRenderedPageBreak/>
        <w:t xml:space="preserve">Додаток </w:t>
      </w:r>
    </w:p>
    <w:p w:rsidR="009314C9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 xml:space="preserve">до рішення </w:t>
      </w:r>
      <w:r w:rsidR="00AE679A" w:rsidRPr="003B72FD">
        <w:rPr>
          <w:sz w:val="28"/>
        </w:rPr>
        <w:t>міської ради</w:t>
      </w:r>
    </w:p>
    <w:p w:rsidR="002E4D42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>______________№__________</w:t>
      </w:r>
      <w:bookmarkStart w:id="0" w:name="_GoBack"/>
      <w:bookmarkEnd w:id="0"/>
    </w:p>
    <w:p w:rsidR="002E4D42" w:rsidRPr="003B72FD" w:rsidRDefault="002E4D42" w:rsidP="001800FB">
      <w:pPr>
        <w:rPr>
          <w:sz w:val="28"/>
        </w:rPr>
      </w:pPr>
    </w:p>
    <w:p w:rsidR="002E4D42" w:rsidRPr="003B72FD" w:rsidRDefault="00AE679A" w:rsidP="003B72FD">
      <w:pPr>
        <w:jc w:val="center"/>
        <w:rPr>
          <w:b/>
          <w:sz w:val="28"/>
        </w:rPr>
      </w:pPr>
      <w:r w:rsidRPr="003B72FD">
        <w:rPr>
          <w:b/>
          <w:sz w:val="28"/>
        </w:rPr>
        <w:t>Комплексна</w:t>
      </w:r>
      <w:r w:rsidR="002E4D42" w:rsidRPr="003B72FD">
        <w:rPr>
          <w:b/>
          <w:sz w:val="28"/>
        </w:rPr>
        <w:t xml:space="preserve"> </w:t>
      </w:r>
      <w:r w:rsidRPr="003B72FD">
        <w:rPr>
          <w:b/>
          <w:sz w:val="28"/>
        </w:rPr>
        <w:t>програма</w:t>
      </w:r>
      <w:r w:rsidR="002E4D42" w:rsidRPr="003B72FD">
        <w:rPr>
          <w:b/>
          <w:sz w:val="28"/>
        </w:rPr>
        <w:t xml:space="preserve"> розвитку освіти міста</w:t>
      </w:r>
    </w:p>
    <w:p w:rsidR="002E4D42" w:rsidRPr="003B72FD" w:rsidRDefault="002E4D42" w:rsidP="003B72FD">
      <w:pPr>
        <w:jc w:val="center"/>
        <w:rPr>
          <w:b/>
          <w:sz w:val="28"/>
        </w:rPr>
      </w:pPr>
      <w:r w:rsidRPr="003B72FD">
        <w:rPr>
          <w:b/>
          <w:sz w:val="28"/>
        </w:rPr>
        <w:t>на 2018-2020 роки</w:t>
      </w:r>
    </w:p>
    <w:p w:rsidR="00AE679A" w:rsidRPr="003B72FD" w:rsidRDefault="00AE679A" w:rsidP="003B72FD">
      <w:pPr>
        <w:jc w:val="center"/>
        <w:rPr>
          <w:sz w:val="28"/>
          <w:lang w:eastAsia="uk-UA"/>
        </w:rPr>
      </w:pPr>
      <w:r w:rsidRPr="003B72FD">
        <w:rPr>
          <w:b/>
          <w:sz w:val="28"/>
        </w:rPr>
        <w:t>Паспорт Програми</w:t>
      </w:r>
    </w:p>
    <w:p w:rsidR="002E4D42" w:rsidRPr="003B72FD" w:rsidRDefault="002E4D42" w:rsidP="001800FB">
      <w:pPr>
        <w:rPr>
          <w:sz w:val="28"/>
        </w:rPr>
      </w:pPr>
    </w:p>
    <w:tbl>
      <w:tblPr>
        <w:tblW w:w="9540" w:type="dxa"/>
        <w:tblInd w:w="-106" w:type="dxa"/>
        <w:tblLayout w:type="fixed"/>
        <w:tblLook w:val="04A0"/>
      </w:tblPr>
      <w:tblGrid>
        <w:gridCol w:w="720"/>
        <w:gridCol w:w="4860"/>
        <w:gridCol w:w="3960"/>
      </w:tblGrid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Ініціатор розроблення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Дата, номер і назва документа органу виконавчої влади про розроблення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Розробник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Співрозробники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 xml:space="preserve">Заклади дошкільної, загальної середньої та позашкільної освіти 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Відповідальний виконавець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Учасники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Управл</w:t>
            </w:r>
            <w:r w:rsidR="009314C9" w:rsidRPr="003B72FD">
              <w:rPr>
                <w:sz w:val="28"/>
              </w:rPr>
              <w:t>іння капітального будівництва,</w:t>
            </w:r>
          </w:p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заклади дошкільної, загальної середньої та позашкільної освіти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Термін реалізації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2018 - 2020 роки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Міський бюджет, державний бюджет, залучені позабюджетні  кошти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401E3D">
            <w:pPr>
              <w:rPr>
                <w:rFonts w:eastAsia="Calibri"/>
                <w:sz w:val="28"/>
              </w:rPr>
            </w:pPr>
            <w:r w:rsidRPr="003B72FD">
              <w:rPr>
                <w:color w:val="FF0000"/>
                <w:sz w:val="28"/>
              </w:rPr>
              <w:t xml:space="preserve"> </w:t>
            </w:r>
            <w:r w:rsidR="00401E3D">
              <w:rPr>
                <w:sz w:val="28"/>
              </w:rPr>
              <w:t>167 932,8</w:t>
            </w:r>
            <w:r w:rsidR="00AE679A" w:rsidRPr="003B72FD">
              <w:rPr>
                <w:sz w:val="28"/>
              </w:rPr>
              <w:t xml:space="preserve"> </w:t>
            </w:r>
            <w:r w:rsidRPr="003B72FD">
              <w:rPr>
                <w:sz w:val="28"/>
              </w:rPr>
              <w:t>тис. грн</w:t>
            </w:r>
            <w:r w:rsidR="009314C9" w:rsidRPr="003B72FD">
              <w:rPr>
                <w:sz w:val="28"/>
              </w:rPr>
              <w:t>.</w:t>
            </w:r>
          </w:p>
        </w:tc>
      </w:tr>
      <w:tr w:rsidR="002E4D42" w:rsidRPr="003B72FD" w:rsidTr="002E4D42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9314C9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         </w:t>
            </w:r>
            <w:r w:rsidR="002E4D42" w:rsidRPr="003B72FD">
              <w:rPr>
                <w:sz w:val="28"/>
              </w:rPr>
              <w:t>у тому числі: 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коштів міського бюджету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AE679A" w:rsidP="00401E3D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</w:t>
            </w:r>
            <w:r w:rsidR="00401E3D">
              <w:rPr>
                <w:sz w:val="28"/>
              </w:rPr>
              <w:t>153 032</w:t>
            </w:r>
            <w:r w:rsidRPr="003B72FD">
              <w:rPr>
                <w:sz w:val="28"/>
              </w:rPr>
              <w:t>,8</w:t>
            </w:r>
            <w:r w:rsidR="002E4D42" w:rsidRPr="003B72FD">
              <w:rPr>
                <w:sz w:val="28"/>
              </w:rPr>
              <w:t xml:space="preserve"> тис. </w:t>
            </w:r>
            <w:r w:rsidR="009314C9" w:rsidRPr="003B72FD">
              <w:rPr>
                <w:sz w:val="28"/>
              </w:rPr>
              <w:t>г</w:t>
            </w:r>
            <w:r w:rsidR="002E4D42" w:rsidRPr="003B72FD">
              <w:rPr>
                <w:sz w:val="28"/>
              </w:rPr>
              <w:t>рн</w:t>
            </w:r>
            <w:r w:rsidR="009314C9" w:rsidRPr="003B72FD">
              <w:rPr>
                <w:sz w:val="28"/>
              </w:rPr>
              <w:t>.</w:t>
            </w:r>
          </w:p>
        </w:tc>
      </w:tr>
      <w:tr w:rsidR="002E4D42" w:rsidRPr="003B72FD" w:rsidTr="002E4D42">
        <w:trPr>
          <w:trHeight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коштів інших джерел 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AE679A" w:rsidP="00401E3D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</w:t>
            </w:r>
            <w:r w:rsidR="00401E3D">
              <w:rPr>
                <w:sz w:val="28"/>
              </w:rPr>
              <w:t>14 9</w:t>
            </w:r>
            <w:r w:rsidRPr="003B72FD">
              <w:rPr>
                <w:sz w:val="28"/>
              </w:rPr>
              <w:t>00,0</w:t>
            </w:r>
            <w:r w:rsidR="002E4D42" w:rsidRPr="003B72FD">
              <w:rPr>
                <w:sz w:val="28"/>
              </w:rPr>
              <w:t xml:space="preserve"> тис. грн.</w:t>
            </w:r>
          </w:p>
        </w:tc>
      </w:tr>
    </w:tbl>
    <w:p w:rsidR="002E4D42" w:rsidRPr="003B72FD" w:rsidRDefault="002E4D42" w:rsidP="001800FB">
      <w:pPr>
        <w:rPr>
          <w:rFonts w:eastAsia="Calibri"/>
          <w:sz w:val="28"/>
          <w:lang w:eastAsia="uk-UA"/>
        </w:rPr>
      </w:pPr>
    </w:p>
    <w:p w:rsidR="009314C9" w:rsidRPr="003B72FD" w:rsidRDefault="009314C9" w:rsidP="001800FB">
      <w:pPr>
        <w:rPr>
          <w:rFonts w:eastAsia="Calibri"/>
          <w:sz w:val="28"/>
          <w:lang w:eastAsia="uk-UA"/>
        </w:rPr>
      </w:pPr>
    </w:p>
    <w:p w:rsidR="009314C9" w:rsidRPr="003B72FD" w:rsidRDefault="009314C9" w:rsidP="001800FB">
      <w:pPr>
        <w:rPr>
          <w:sz w:val="28"/>
        </w:rPr>
      </w:pPr>
      <w:r w:rsidRPr="003B72FD">
        <w:rPr>
          <w:sz w:val="28"/>
        </w:rPr>
        <w:t>Секретар міської ради                                                      Григорій Пустовіт</w:t>
      </w:r>
    </w:p>
    <w:p w:rsidR="009314C9" w:rsidRPr="003B72FD" w:rsidRDefault="009314C9" w:rsidP="001800FB">
      <w:pPr>
        <w:rPr>
          <w:sz w:val="28"/>
        </w:rPr>
      </w:pPr>
    </w:p>
    <w:p w:rsidR="0057487F" w:rsidRPr="003B72FD" w:rsidRDefault="0057487F" w:rsidP="001800FB">
      <w:pPr>
        <w:rPr>
          <w:sz w:val="28"/>
        </w:rPr>
      </w:pPr>
    </w:p>
    <w:p w:rsidR="00822C61" w:rsidRPr="003B72FD" w:rsidRDefault="00822C61" w:rsidP="001800FB">
      <w:pPr>
        <w:rPr>
          <w:sz w:val="28"/>
        </w:rPr>
      </w:pPr>
    </w:p>
    <w:p w:rsidR="00822C61" w:rsidRPr="003B72FD" w:rsidRDefault="00822C61" w:rsidP="003B72FD">
      <w:pPr>
        <w:ind w:firstLine="5812"/>
        <w:rPr>
          <w:sz w:val="28"/>
        </w:rPr>
      </w:pPr>
      <w:r w:rsidRPr="003B72FD">
        <w:rPr>
          <w:sz w:val="28"/>
        </w:rPr>
        <w:lastRenderedPageBreak/>
        <w:t>Додаток 1до Програми</w:t>
      </w:r>
    </w:p>
    <w:p w:rsidR="00822C61" w:rsidRPr="003B72FD" w:rsidRDefault="00822C61" w:rsidP="001800FB">
      <w:pPr>
        <w:rPr>
          <w:sz w:val="28"/>
        </w:rPr>
      </w:pPr>
    </w:p>
    <w:p w:rsidR="00822C61" w:rsidRPr="003B72FD" w:rsidRDefault="00822C61" w:rsidP="001800FB">
      <w:pPr>
        <w:rPr>
          <w:sz w:val="28"/>
        </w:rPr>
      </w:pPr>
    </w:p>
    <w:p w:rsidR="00822C61" w:rsidRPr="003B72FD" w:rsidRDefault="00822C61" w:rsidP="003B72FD">
      <w:pPr>
        <w:pStyle w:val="1"/>
        <w:rPr>
          <w:sz w:val="28"/>
        </w:rPr>
      </w:pPr>
      <w:r w:rsidRPr="003B72FD">
        <w:rPr>
          <w:sz w:val="28"/>
        </w:rPr>
        <w:t>Ресурсне забезпечення</w:t>
      </w:r>
    </w:p>
    <w:p w:rsidR="00822C61" w:rsidRPr="003B72FD" w:rsidRDefault="00822C61" w:rsidP="003B72FD">
      <w:pPr>
        <w:jc w:val="center"/>
        <w:rPr>
          <w:sz w:val="28"/>
        </w:rPr>
      </w:pPr>
      <w:r w:rsidRPr="003B72FD">
        <w:rPr>
          <w:sz w:val="28"/>
        </w:rPr>
        <w:t>Комплексної програми розвитку освіти міста</w:t>
      </w:r>
    </w:p>
    <w:p w:rsidR="00822C61" w:rsidRPr="003B72FD" w:rsidRDefault="00822C61" w:rsidP="003B72FD">
      <w:pPr>
        <w:jc w:val="center"/>
        <w:rPr>
          <w:sz w:val="28"/>
        </w:rPr>
      </w:pPr>
      <w:r w:rsidRPr="003B72FD">
        <w:rPr>
          <w:sz w:val="28"/>
        </w:rPr>
        <w:t>на 2018-2020 роки</w:t>
      </w:r>
    </w:p>
    <w:p w:rsidR="00822C61" w:rsidRPr="003B72FD" w:rsidRDefault="00822C61" w:rsidP="001800FB">
      <w:pPr>
        <w:rPr>
          <w:sz w:val="28"/>
        </w:rPr>
      </w:pPr>
    </w:p>
    <w:tbl>
      <w:tblPr>
        <w:tblW w:w="96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19"/>
        <w:gridCol w:w="1322"/>
        <w:gridCol w:w="1323"/>
        <w:gridCol w:w="1323"/>
        <w:gridCol w:w="1984"/>
      </w:tblGrid>
      <w:tr w:rsidR="00822C61" w:rsidRPr="003B72FD" w:rsidTr="00576F2A">
        <w:trPr>
          <w:cantSplit/>
          <w:trHeight w:val="751"/>
        </w:trPr>
        <w:tc>
          <w:tcPr>
            <w:tcW w:w="567" w:type="dxa"/>
            <w:vMerge w:val="restart"/>
          </w:tcPr>
          <w:p w:rsidR="00822C61" w:rsidRPr="003B72FD" w:rsidRDefault="00822C61" w:rsidP="001800FB">
            <w:pPr>
              <w:pStyle w:val="2"/>
              <w:rPr>
                <w:i/>
                <w:iCs/>
                <w:sz w:val="28"/>
              </w:rPr>
            </w:pPr>
            <w:r w:rsidRPr="003B72FD">
              <w:rPr>
                <w:sz w:val="28"/>
              </w:rPr>
              <w:t>№ з/п</w:t>
            </w:r>
          </w:p>
        </w:tc>
        <w:tc>
          <w:tcPr>
            <w:tcW w:w="3119" w:type="dxa"/>
            <w:vMerge w:val="restart"/>
          </w:tcPr>
          <w:p w:rsidR="00822C61" w:rsidRPr="003B72FD" w:rsidRDefault="00822C61" w:rsidP="001800FB">
            <w:pPr>
              <w:pStyle w:val="2"/>
              <w:rPr>
                <w:i/>
                <w:iCs/>
                <w:sz w:val="28"/>
              </w:rPr>
            </w:pPr>
            <w:r w:rsidRPr="003B72FD">
              <w:rPr>
                <w:sz w:val="28"/>
              </w:rPr>
              <w:t>Обсяг коштів, які планується залучити на виконання Програми, тис.грн.</w:t>
            </w:r>
          </w:p>
        </w:tc>
        <w:tc>
          <w:tcPr>
            <w:tcW w:w="3968" w:type="dxa"/>
            <w:gridSpan w:val="3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 xml:space="preserve">Етапи виконання 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Загальний обсяг фінансування, тис. грн.</w:t>
            </w:r>
          </w:p>
        </w:tc>
      </w:tr>
      <w:tr w:rsidR="00822C61" w:rsidRPr="003B72FD" w:rsidTr="00576F2A">
        <w:trPr>
          <w:cantSplit/>
          <w:trHeight w:val="516"/>
        </w:trPr>
        <w:tc>
          <w:tcPr>
            <w:tcW w:w="567" w:type="dxa"/>
            <w:vMerge/>
          </w:tcPr>
          <w:p w:rsidR="00822C61" w:rsidRPr="003B72FD" w:rsidRDefault="00822C61" w:rsidP="001800FB">
            <w:pPr>
              <w:pStyle w:val="2"/>
              <w:rPr>
                <w:sz w:val="28"/>
              </w:rPr>
            </w:pPr>
          </w:p>
        </w:tc>
        <w:tc>
          <w:tcPr>
            <w:tcW w:w="3119" w:type="dxa"/>
            <w:vMerge/>
          </w:tcPr>
          <w:p w:rsidR="00822C61" w:rsidRPr="003B72FD" w:rsidRDefault="00822C61" w:rsidP="001800FB">
            <w:pPr>
              <w:pStyle w:val="2"/>
              <w:rPr>
                <w:sz w:val="28"/>
              </w:rPr>
            </w:pPr>
          </w:p>
        </w:tc>
        <w:tc>
          <w:tcPr>
            <w:tcW w:w="1322" w:type="dxa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2018 р.</w:t>
            </w: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2019 р.</w:t>
            </w: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2020 р.</w:t>
            </w:r>
          </w:p>
        </w:tc>
        <w:tc>
          <w:tcPr>
            <w:tcW w:w="1984" w:type="dxa"/>
            <w:vMerge/>
          </w:tcPr>
          <w:p w:rsidR="00822C61" w:rsidRPr="003B72FD" w:rsidRDefault="00822C61" w:rsidP="001800FB">
            <w:pPr>
              <w:rPr>
                <w:sz w:val="28"/>
              </w:rPr>
            </w:pPr>
          </w:p>
        </w:tc>
      </w:tr>
      <w:tr w:rsidR="00822C61" w:rsidRPr="003B72FD" w:rsidTr="00576F2A">
        <w:trPr>
          <w:cantSplit/>
        </w:trPr>
        <w:tc>
          <w:tcPr>
            <w:tcW w:w="567" w:type="dxa"/>
            <w:vAlign w:val="center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1.</w:t>
            </w:r>
          </w:p>
        </w:tc>
        <w:tc>
          <w:tcPr>
            <w:tcW w:w="3119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Обсяг фінансових ресурсів всього,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у тому числі: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- коштів міського бюджету,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- коштів інших джерел  </w:t>
            </w:r>
          </w:p>
        </w:tc>
        <w:tc>
          <w:tcPr>
            <w:tcW w:w="1322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401E3D" w:rsidP="001800FB">
            <w:pPr>
              <w:rPr>
                <w:sz w:val="28"/>
              </w:rPr>
            </w:pPr>
            <w:r>
              <w:rPr>
                <w:sz w:val="28"/>
              </w:rPr>
              <w:t>37183</w:t>
            </w:r>
            <w:r w:rsidR="00822C61" w:rsidRPr="003B72FD">
              <w:rPr>
                <w:sz w:val="28"/>
              </w:rPr>
              <w:t>,4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401E3D" w:rsidP="001800FB">
            <w:pPr>
              <w:rPr>
                <w:sz w:val="28"/>
              </w:rPr>
            </w:pPr>
            <w:r>
              <w:rPr>
                <w:sz w:val="28"/>
              </w:rPr>
              <w:t>37183,4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74367,4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67167,4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7200,0</w:t>
            </w:r>
          </w:p>
        </w:tc>
        <w:tc>
          <w:tcPr>
            <w:tcW w:w="1323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56382,0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48682,0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7700,0</w:t>
            </w:r>
          </w:p>
        </w:tc>
        <w:tc>
          <w:tcPr>
            <w:tcW w:w="1984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401E3D" w:rsidP="001800FB">
            <w:pPr>
              <w:rPr>
                <w:sz w:val="28"/>
              </w:rPr>
            </w:pPr>
            <w:r>
              <w:rPr>
                <w:sz w:val="28"/>
              </w:rPr>
              <w:t>167932</w:t>
            </w:r>
            <w:r w:rsidR="00822C61" w:rsidRPr="003B72FD">
              <w:rPr>
                <w:sz w:val="28"/>
              </w:rPr>
              <w:t>,8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1</w:t>
            </w:r>
            <w:r w:rsidR="00401E3D">
              <w:rPr>
                <w:sz w:val="28"/>
              </w:rPr>
              <w:t>5303</w:t>
            </w:r>
            <w:r w:rsidRPr="003B72FD">
              <w:rPr>
                <w:sz w:val="28"/>
              </w:rPr>
              <w:t>2,8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401E3D" w:rsidP="001800FB">
            <w:pPr>
              <w:rPr>
                <w:sz w:val="28"/>
              </w:rPr>
            </w:pPr>
            <w:r>
              <w:rPr>
                <w:sz w:val="28"/>
              </w:rPr>
              <w:t>149</w:t>
            </w:r>
            <w:r w:rsidR="00822C61" w:rsidRPr="003B72FD">
              <w:rPr>
                <w:sz w:val="28"/>
              </w:rPr>
              <w:t>00,0</w:t>
            </w:r>
          </w:p>
        </w:tc>
      </w:tr>
    </w:tbl>
    <w:p w:rsidR="00822C61" w:rsidRPr="003B72FD" w:rsidRDefault="00822C61" w:rsidP="001800FB">
      <w:pPr>
        <w:rPr>
          <w:sz w:val="28"/>
        </w:rPr>
      </w:pPr>
    </w:p>
    <w:p w:rsidR="001B5F31" w:rsidRPr="003B72FD" w:rsidRDefault="001B5F31" w:rsidP="001800FB">
      <w:pPr>
        <w:rPr>
          <w:sz w:val="28"/>
        </w:rPr>
      </w:pPr>
      <w:r w:rsidRPr="003B72FD">
        <w:rPr>
          <w:sz w:val="28"/>
        </w:rPr>
        <w:t>Лещенко 724800</w:t>
      </w: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4D59BF">
      <w:pPr>
        <w:jc w:val="both"/>
        <w:rPr>
          <w:sz w:val="28"/>
        </w:rPr>
      </w:pPr>
    </w:p>
    <w:p w:rsidR="009066EA" w:rsidRPr="003B72FD" w:rsidRDefault="009066EA" w:rsidP="004D59BF">
      <w:pPr>
        <w:jc w:val="both"/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1800FB">
      <w:pPr>
        <w:rPr>
          <w:sz w:val="28"/>
        </w:rPr>
      </w:pPr>
    </w:p>
    <w:p w:rsidR="009066EA" w:rsidRPr="003B72FD" w:rsidRDefault="009066EA" w:rsidP="004D59BF">
      <w:pPr>
        <w:jc w:val="both"/>
        <w:rPr>
          <w:sz w:val="28"/>
        </w:rPr>
      </w:pPr>
    </w:p>
    <w:p w:rsidR="001800FB" w:rsidRPr="003B72FD" w:rsidRDefault="001800FB">
      <w:pPr>
        <w:rPr>
          <w:sz w:val="28"/>
        </w:rPr>
      </w:pPr>
      <w:r w:rsidRPr="003B72FD">
        <w:rPr>
          <w:sz w:val="28"/>
        </w:rPr>
        <w:br w:type="page"/>
      </w:r>
    </w:p>
    <w:p w:rsidR="009066EA" w:rsidRPr="003B72FD" w:rsidRDefault="009066EA" w:rsidP="004D59BF">
      <w:pPr>
        <w:jc w:val="both"/>
        <w:rPr>
          <w:sz w:val="28"/>
        </w:rPr>
        <w:sectPr w:rsidR="009066EA" w:rsidRPr="003B72FD" w:rsidSect="001248A3">
          <w:headerReference w:type="default" r:id="rId10"/>
          <w:pgSz w:w="11906" w:h="16838"/>
          <w:pgMar w:top="567" w:right="851" w:bottom="1134" w:left="1985" w:header="708" w:footer="708" w:gutter="0"/>
          <w:cols w:space="708"/>
          <w:titlePg/>
          <w:docGrid w:linePitch="360"/>
        </w:sectPr>
      </w:pPr>
    </w:p>
    <w:p w:rsidR="009066EA" w:rsidRPr="003B72FD" w:rsidRDefault="009066EA" w:rsidP="009066EA">
      <w:pPr>
        <w:ind w:firstLine="4962"/>
        <w:jc w:val="right"/>
        <w:rPr>
          <w:sz w:val="28"/>
        </w:rPr>
      </w:pPr>
      <w:r w:rsidRPr="003B72FD">
        <w:rPr>
          <w:sz w:val="28"/>
        </w:rPr>
        <w:lastRenderedPageBreak/>
        <w:t>Додаток 2</w:t>
      </w:r>
      <w:r w:rsidR="00E1139A" w:rsidRPr="003B72FD">
        <w:rPr>
          <w:sz w:val="28"/>
        </w:rPr>
        <w:t xml:space="preserve"> </w:t>
      </w:r>
      <w:r w:rsidRPr="003B72FD">
        <w:rPr>
          <w:sz w:val="28"/>
        </w:rPr>
        <w:t>до Програми</w:t>
      </w:r>
    </w:p>
    <w:p w:rsidR="009066EA" w:rsidRPr="003B72FD" w:rsidRDefault="0059023E" w:rsidP="0059023E">
      <w:pPr>
        <w:tabs>
          <w:tab w:val="left" w:pos="6660"/>
          <w:tab w:val="left" w:pos="13750"/>
        </w:tabs>
        <w:autoSpaceDE w:val="0"/>
        <w:autoSpaceDN w:val="0"/>
        <w:adjustRightInd w:val="0"/>
        <w:ind w:right="-283" w:firstLine="360"/>
        <w:rPr>
          <w:b/>
          <w:sz w:val="28"/>
          <w:lang w:eastAsia="uk-UA"/>
        </w:rPr>
      </w:pPr>
      <w:r w:rsidRPr="003B72FD">
        <w:rPr>
          <w:b/>
          <w:sz w:val="28"/>
          <w:lang w:eastAsia="uk-UA"/>
        </w:rPr>
        <w:tab/>
      </w:r>
    </w:p>
    <w:p w:rsidR="009066EA" w:rsidRPr="003B72FD" w:rsidRDefault="009C5F54" w:rsidP="009066EA">
      <w:pPr>
        <w:tabs>
          <w:tab w:val="left" w:pos="13750"/>
        </w:tabs>
        <w:autoSpaceDE w:val="0"/>
        <w:autoSpaceDN w:val="0"/>
        <w:adjustRightInd w:val="0"/>
        <w:ind w:right="-283" w:firstLine="360"/>
        <w:jc w:val="center"/>
        <w:rPr>
          <w:b/>
          <w:sz w:val="28"/>
          <w:lang w:eastAsia="uk-UA"/>
        </w:rPr>
      </w:pPr>
      <w:r w:rsidRPr="003B72FD">
        <w:rPr>
          <w:b/>
          <w:sz w:val="28"/>
          <w:lang w:eastAsia="uk-UA"/>
        </w:rPr>
        <w:t>Н</w:t>
      </w:r>
      <w:r w:rsidR="009066EA" w:rsidRPr="003B72FD">
        <w:rPr>
          <w:b/>
          <w:sz w:val="28"/>
          <w:lang w:eastAsia="uk-UA"/>
        </w:rPr>
        <w:t xml:space="preserve">апрями </w:t>
      </w:r>
      <w:r w:rsidRPr="003B72FD">
        <w:rPr>
          <w:b/>
          <w:sz w:val="28"/>
          <w:lang w:eastAsia="uk-UA"/>
        </w:rPr>
        <w:t>діяльності, завдання та заходи</w:t>
      </w:r>
    </w:p>
    <w:p w:rsidR="009066EA" w:rsidRPr="003B72FD" w:rsidRDefault="009066EA" w:rsidP="009066EA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3B72FD">
        <w:rPr>
          <w:b/>
          <w:sz w:val="28"/>
        </w:rPr>
        <w:t>Комплексної  програми розвитку освіти  міста  на 2018-2020 роки</w:t>
      </w:r>
    </w:p>
    <w:p w:rsidR="00401E3D" w:rsidRPr="003B72FD" w:rsidRDefault="00401E3D" w:rsidP="00401E3D">
      <w:pPr>
        <w:jc w:val="center"/>
        <w:rPr>
          <w:b/>
          <w:color w:val="000000"/>
          <w:sz w:val="28"/>
        </w:rPr>
      </w:pPr>
    </w:p>
    <w:tbl>
      <w:tblPr>
        <w:tblW w:w="15315" w:type="dxa"/>
        <w:tblInd w:w="-601" w:type="dxa"/>
        <w:tblLayout w:type="fixed"/>
        <w:tblCellMar>
          <w:left w:w="113" w:type="dxa"/>
        </w:tblCellMar>
        <w:tblLook w:val="0000"/>
      </w:tblPr>
      <w:tblGrid>
        <w:gridCol w:w="570"/>
        <w:gridCol w:w="2553"/>
        <w:gridCol w:w="3402"/>
        <w:gridCol w:w="1125"/>
        <w:gridCol w:w="9"/>
        <w:gridCol w:w="1701"/>
        <w:gridCol w:w="1277"/>
        <w:gridCol w:w="29"/>
        <w:gridCol w:w="1247"/>
        <w:gridCol w:w="1275"/>
        <w:gridCol w:w="2127"/>
      </w:tblGrid>
      <w:tr w:rsidR="00401E3D" w:rsidRPr="003B72FD" w:rsidTr="00401E3D">
        <w:trPr>
          <w:trHeight w:hRule="exact" w:val="2694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№ з/п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Напрям діяльності (пріоритетне завдання)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Перелік заходів Програми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Строк виконання</w:t>
            </w:r>
          </w:p>
        </w:tc>
        <w:tc>
          <w:tcPr>
            <w:tcW w:w="1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Виконавці</w:t>
            </w:r>
          </w:p>
        </w:tc>
        <w:tc>
          <w:tcPr>
            <w:tcW w:w="1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1E3D" w:rsidRPr="003B72FD" w:rsidRDefault="00401E3D" w:rsidP="00401E3D">
            <w:pPr>
              <w:pStyle w:val="2"/>
              <w:rPr>
                <w:sz w:val="28"/>
              </w:rPr>
            </w:pPr>
            <w:r w:rsidRPr="003B72FD">
              <w:rPr>
                <w:b w:val="0"/>
                <w:i/>
                <w:color w:val="000000"/>
                <w:sz w:val="28"/>
              </w:rPr>
              <w:t>Джерела фінансування</w:t>
            </w:r>
          </w:p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Орієнтовні обсяги фінансування (вартість)</w:t>
            </w:r>
          </w:p>
          <w:p w:rsidR="00401E3D" w:rsidRPr="003B72FD" w:rsidRDefault="00401E3D" w:rsidP="00401E3D">
            <w:pPr>
              <w:jc w:val="center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тис. грн. у тому числі:</w:t>
            </w:r>
          </w:p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Очікуваний результат</w:t>
            </w:r>
          </w:p>
        </w:tc>
      </w:tr>
      <w:tr w:rsidR="00401E3D" w:rsidRPr="003B72FD" w:rsidTr="00401E3D">
        <w:trPr>
          <w:trHeight w:val="720"/>
        </w:trPr>
        <w:tc>
          <w:tcPr>
            <w:tcW w:w="15315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snapToGrid w:val="0"/>
              <w:jc w:val="center"/>
              <w:rPr>
                <w:sz w:val="28"/>
              </w:rPr>
            </w:pPr>
            <w:r w:rsidRPr="003B72FD">
              <w:rPr>
                <w:b/>
                <w:color w:val="000000"/>
                <w:sz w:val="28"/>
              </w:rPr>
              <w:t>Розділ 2. Загальна середня освіта</w:t>
            </w: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 xml:space="preserve">Забезпечення роботи перших класів початкової школи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1. Оснащення кабінетів початкової школи (для перших класів) відповідним обладнанням (меблі, мультимедійне обладнаня)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освіти, керівники закладів</w:t>
            </w:r>
          </w:p>
        </w:tc>
        <w:tc>
          <w:tcPr>
            <w:tcW w:w="1306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міста, державна субвенція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Забезпечення умов інтегрованого навчання</w:t>
            </w: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5200,0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5700,0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</w:tr>
      <w:tr w:rsidR="00401E3D" w:rsidRPr="003B72FD" w:rsidTr="00401E3D">
        <w:trPr>
          <w:trHeight w:val="11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Підвищення якості шкільної природничо-</w:t>
            </w:r>
            <w:r w:rsidRPr="003B72FD">
              <w:rPr>
                <w:color w:val="000000"/>
                <w:sz w:val="28"/>
              </w:rPr>
              <w:lastRenderedPageBreak/>
              <w:t>математичної освіти</w:t>
            </w:r>
          </w:p>
        </w:tc>
        <w:tc>
          <w:tcPr>
            <w:tcW w:w="340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 xml:space="preserve">1. Оснащення сучасним обладнанням (апаратура, прилади, пристрої, </w:t>
            </w:r>
            <w:r w:rsidRPr="003B72FD">
              <w:rPr>
                <w:color w:val="000000"/>
                <w:sz w:val="28"/>
              </w:rPr>
              <w:lastRenderedPageBreak/>
              <w:t>пристосування тощо) навчальних кабінетів хімії, біології, фізики, географії та математики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2. Встановлення  сучасних комп’ютерних класів (з мультимедійними засобами)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 xml:space="preserve">Управління освіти, керівники </w:t>
            </w:r>
            <w:r w:rsidRPr="003B72FD">
              <w:rPr>
                <w:color w:val="000000"/>
                <w:sz w:val="28"/>
              </w:rPr>
              <w:lastRenderedPageBreak/>
              <w:t>закладів</w:t>
            </w:r>
          </w:p>
        </w:tc>
        <w:tc>
          <w:tcPr>
            <w:tcW w:w="1306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>Бюджет міста, державн</w:t>
            </w:r>
            <w:r w:rsidRPr="003B72FD">
              <w:rPr>
                <w:color w:val="000000"/>
                <w:sz w:val="28"/>
              </w:rPr>
              <w:lastRenderedPageBreak/>
              <w:t>а субвенція, інші джерела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 xml:space="preserve">Зміцнення матеріальної бази кабінетів </w:t>
            </w:r>
            <w:r w:rsidRPr="003B72FD">
              <w:rPr>
                <w:color w:val="000000"/>
                <w:sz w:val="28"/>
              </w:rPr>
              <w:lastRenderedPageBreak/>
              <w:t>математично-природничого циклу та інформатики</w:t>
            </w: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2000,0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847"/>
        </w:trPr>
        <w:tc>
          <w:tcPr>
            <w:tcW w:w="57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2000,0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57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3.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Робота з обдарованою учнівською молоддю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sz w:val="28"/>
              </w:rPr>
              <w:t>Забезпечити проведення</w:t>
            </w: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sz w:val="28"/>
              </w:rPr>
              <w:t xml:space="preserve"> учнівських предметних олімпіад;  турнірів, малих предметних олімпіад;конкурсу-захисту; виставок, конкурсів;  огляду творчих колективів; тощо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освіти, керівники закладів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94,5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  <w:r w:rsidRPr="003B72FD">
              <w:rPr>
                <w:sz w:val="28"/>
              </w:rPr>
              <w:t>Удосконалення системи роботи з вихованцями</w:t>
            </w:r>
          </w:p>
        </w:tc>
      </w:tr>
      <w:tr w:rsidR="00401E3D" w:rsidRPr="003B72FD" w:rsidTr="00401E3D">
        <w:trPr>
          <w:trHeight w:val="69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110,0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94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120,5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4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sz w:val="28"/>
              </w:rPr>
              <w:t>Забезпечувати підбиття підсумків міського конкурсу «Учень року» та проведення свята відзначення переможців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освіти, керівники закладів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38,5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  <w:r w:rsidRPr="003B72FD">
              <w:rPr>
                <w:sz w:val="28"/>
              </w:rPr>
              <w:t>Пропагування найкращих здобутків школярів</w:t>
            </w:r>
          </w:p>
        </w:tc>
      </w:tr>
      <w:tr w:rsidR="00401E3D" w:rsidRPr="003B72FD" w:rsidTr="00401E3D">
        <w:trPr>
          <w:trHeight w:val="41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45,0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0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50,0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7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Виплата стипендій міської ради переможцям конкурсу «Кращий учень»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52,8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2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52,8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2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52,8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57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sz w:val="28"/>
              </w:rPr>
              <w:t>Проводити міське свято вшанування   випускників-медалістів загальноосвітніх навчальних закладів за участю міського голови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9,0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5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9,5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2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69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4.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Відзначення педагогів за високу результативність виступів вихованців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3B72FD">
              <w:rPr>
                <w:sz w:val="28"/>
              </w:rPr>
              <w:t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олімпіад, турнірів, конкурсів-захистів: вручення стипендій, премій міського голови педагогам, викладачам, керівникам гуртків, що результативно працюють з обдарованою молоддю, премії за результатами конкурсу «Успішний педагог»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402,8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  <w:r w:rsidRPr="003B72FD">
              <w:rPr>
                <w:sz w:val="28"/>
              </w:rPr>
              <w:t>Пропагування найкращих здобутків педагогів у роботі з обдарованими дітьми</w:t>
            </w:r>
          </w:p>
        </w:tc>
      </w:tr>
      <w:tr w:rsidR="00401E3D" w:rsidRPr="003B72FD" w:rsidTr="00401E3D">
        <w:trPr>
          <w:trHeight w:val="69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408,8</w:t>
            </w:r>
          </w:p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69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414,0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3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5.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sz w:val="28"/>
              </w:rPr>
              <w:t xml:space="preserve">Підготовка аналітичних </w:t>
            </w:r>
            <w:r w:rsidRPr="003B72FD">
              <w:rPr>
                <w:sz w:val="28"/>
              </w:rPr>
              <w:lastRenderedPageBreak/>
              <w:t>матеріалів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 xml:space="preserve">Випуск збірки за результатами участі учнів </w:t>
            </w:r>
            <w:r w:rsidRPr="003B72FD">
              <w:rPr>
                <w:color w:val="000000"/>
                <w:sz w:val="28"/>
              </w:rPr>
              <w:lastRenderedPageBreak/>
              <w:t>загальноосвітніх та позашкільних закладів у змаганнях, конкурсах, турнірах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Управління освіти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  <w:r w:rsidRPr="003B72FD">
              <w:rPr>
                <w:sz w:val="28"/>
              </w:rPr>
              <w:t xml:space="preserve">Пропагування найкращих </w:t>
            </w:r>
            <w:r w:rsidRPr="003B72FD">
              <w:rPr>
                <w:sz w:val="28"/>
              </w:rPr>
              <w:lastRenderedPageBreak/>
              <w:t>здобутків школярів</w:t>
            </w:r>
          </w:p>
        </w:tc>
      </w:tr>
      <w:tr w:rsidR="00401E3D" w:rsidRPr="003B72FD" w:rsidTr="00401E3D">
        <w:trPr>
          <w:trHeight w:val="40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40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sz w:val="28"/>
              </w:rPr>
            </w:pP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>6.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Покращення матеріально-технічної бази шкіл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Добудова ЗЗСО № 13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УКБ</w:t>
            </w:r>
          </w:p>
        </w:tc>
        <w:tc>
          <w:tcPr>
            <w:tcW w:w="1306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18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5733CA" w:rsidP="005733CA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500,0</w:t>
            </w:r>
          </w:p>
        </w:tc>
        <w:tc>
          <w:tcPr>
            <w:tcW w:w="212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 xml:space="preserve">Переведення закладу на однозмінне навчання  </w:t>
            </w:r>
          </w:p>
        </w:tc>
      </w:tr>
      <w:tr w:rsidR="00401E3D" w:rsidRPr="003B72FD" w:rsidTr="00401E3D">
        <w:trPr>
          <w:trHeight w:val="41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20 000,0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</w:tr>
      <w:tr w:rsidR="00401E3D" w:rsidRPr="003B72FD" w:rsidTr="00401E3D">
        <w:trPr>
          <w:trHeight w:val="40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20 000,0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</w:tr>
      <w:tr w:rsidR="00401E3D" w:rsidRPr="003B72FD" w:rsidTr="00401E3D">
        <w:trPr>
          <w:trHeight w:val="351"/>
        </w:trPr>
        <w:tc>
          <w:tcPr>
            <w:tcW w:w="5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</w:tr>
      <w:tr w:rsidR="00401E3D" w:rsidRPr="003B72FD" w:rsidTr="00401E3D">
        <w:trPr>
          <w:trHeight w:val="474"/>
        </w:trPr>
        <w:tc>
          <w:tcPr>
            <w:tcW w:w="5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</w:tr>
      <w:tr w:rsidR="00401E3D" w:rsidRPr="003B72FD" w:rsidTr="00401E3D">
        <w:tblPrEx>
          <w:tblLook w:val="04A0"/>
        </w:tblPrEx>
        <w:trPr>
          <w:trHeight w:val="551"/>
        </w:trPr>
        <w:tc>
          <w:tcPr>
            <w:tcW w:w="119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color w:val="000000"/>
                <w:kern w:val="2"/>
                <w:sz w:val="28"/>
              </w:rPr>
            </w:pPr>
            <w:r w:rsidRPr="003B72FD">
              <w:rPr>
                <w:b/>
                <w:color w:val="000000"/>
                <w:sz w:val="28"/>
              </w:rPr>
              <w:t>Усього по  розділу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F76239" w:rsidP="00401E3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57274,0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</w:tr>
      <w:tr w:rsidR="00401E3D" w:rsidRPr="003B72FD" w:rsidTr="00401E3D">
        <w:trPr>
          <w:trHeight w:val="720"/>
        </w:trPr>
        <w:tc>
          <w:tcPr>
            <w:tcW w:w="15315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center"/>
              <w:rPr>
                <w:sz w:val="28"/>
              </w:rPr>
            </w:pPr>
            <w:r w:rsidRPr="003B72FD">
              <w:rPr>
                <w:rFonts w:eastAsia="Droid Sans Fallback"/>
                <w:b/>
                <w:color w:val="000000"/>
                <w:sz w:val="28"/>
                <w:lang w:eastAsia="zh-CN" w:bidi="hi-IN"/>
              </w:rPr>
              <w:t>Розділ 7. Оздоровлення школярів</w:t>
            </w: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1.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lastRenderedPageBreak/>
              <w:t>Забезпечення належного рівня організації і проведення оздоровлення  та відпочинку дітей</w:t>
            </w:r>
          </w:p>
        </w:tc>
        <w:tc>
          <w:tcPr>
            <w:tcW w:w="340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widowControl w:val="0"/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>1. Забезпечити роботу дитячого закладу оздоровлення та відпочинку «Ровесник».</w:t>
            </w:r>
          </w:p>
          <w:p w:rsidR="00401E3D" w:rsidRPr="003B72FD" w:rsidRDefault="00401E3D" w:rsidP="00401E3D">
            <w:pPr>
              <w:widowControl w:val="0"/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 xml:space="preserve">2. Зміцнення матеріально-технічної бази дитячого закладу оздоровлення та відпочинку «Ровесник»  (зонування території, добудова їдальні, відновлення системи опалення, будівництво  каналізованого санвузла, </w:t>
            </w: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lastRenderedPageBreak/>
              <w:t>заміна асфальтового покриття).</w:t>
            </w:r>
          </w:p>
          <w:p w:rsidR="00401E3D" w:rsidRPr="003B72FD" w:rsidRDefault="00401E3D" w:rsidP="00401E3D">
            <w:pPr>
              <w:widowControl w:val="0"/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>3. Організувати роботу таборів з денним перебуванням в закладах освіти.</w:t>
            </w:r>
          </w:p>
          <w:p w:rsidR="00401E3D" w:rsidRPr="003B72FD" w:rsidRDefault="00401E3D" w:rsidP="00401E3D">
            <w:pPr>
              <w:widowControl w:val="0"/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>Забезпечити роботу мовних таборів на базі таборів з денним перебуванням.</w:t>
            </w:r>
          </w:p>
        </w:tc>
        <w:tc>
          <w:tcPr>
            <w:tcW w:w="1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widowControl w:val="0"/>
              <w:jc w:val="both"/>
              <w:rPr>
                <w:sz w:val="28"/>
              </w:rPr>
            </w:pPr>
            <w:r w:rsidRPr="003B72FD">
              <w:rPr>
                <w:sz w:val="28"/>
              </w:rPr>
              <w:lastRenderedPageBreak/>
              <w:t>2018-2020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widowControl w:val="0"/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>Управління освіти</w:t>
            </w:r>
          </w:p>
        </w:tc>
        <w:tc>
          <w:tcPr>
            <w:tcW w:w="1306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widowControl w:val="0"/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  <w:lang w:eastAsia="zh-CN"/>
              </w:rPr>
              <w:t>Бюджет міста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2018 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6012,0</w:t>
            </w:r>
          </w:p>
        </w:tc>
        <w:tc>
          <w:tcPr>
            <w:tcW w:w="212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>1. Оздоровлення дітей пільгових категорій</w:t>
            </w: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>2. Створення умов для організації якісного оздоровлення дітей</w:t>
            </w:r>
          </w:p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t xml:space="preserve">3.Охоплення відпочинком дітей пільгових </w:t>
            </w:r>
            <w:r w:rsidRPr="003B72FD">
              <w:rPr>
                <w:rFonts w:eastAsia="Droid Sans Fallback"/>
                <w:color w:val="000000"/>
                <w:sz w:val="28"/>
                <w:lang w:eastAsia="zh-CN" w:bidi="hi-IN"/>
              </w:rPr>
              <w:lastRenderedPageBreak/>
              <w:t>категорій</w:t>
            </w: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10211,3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rFonts w:eastAsia="Droid Sans Fallback"/>
                <w:color w:val="000000"/>
                <w:sz w:val="28"/>
                <w:lang w:eastAsia="zh-CN" w:bidi="hi-IN"/>
              </w:rPr>
            </w:pPr>
          </w:p>
        </w:tc>
      </w:tr>
      <w:tr w:rsidR="00401E3D" w:rsidRPr="003B72FD" w:rsidTr="00401E3D">
        <w:trPr>
          <w:trHeight w:val="720"/>
        </w:trPr>
        <w:tc>
          <w:tcPr>
            <w:tcW w:w="5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6848,2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jc w:val="both"/>
              <w:rPr>
                <w:rFonts w:eastAsia="Droid Sans Fallback"/>
                <w:color w:val="000000"/>
                <w:sz w:val="28"/>
                <w:lang w:eastAsia="zh-CN" w:bidi="hi-IN"/>
              </w:rPr>
            </w:pPr>
          </w:p>
        </w:tc>
      </w:tr>
      <w:tr w:rsidR="00401E3D" w:rsidRPr="003B72FD" w:rsidTr="00401E3D">
        <w:tblPrEx>
          <w:tblLook w:val="04A0"/>
        </w:tblPrEx>
        <w:trPr>
          <w:trHeight w:val="752"/>
        </w:trPr>
        <w:tc>
          <w:tcPr>
            <w:tcW w:w="5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rPr>
                <w:sz w:val="28"/>
              </w:rPr>
            </w:pPr>
            <w:r w:rsidRPr="003B72FD">
              <w:rPr>
                <w:sz w:val="28"/>
              </w:rPr>
              <w:lastRenderedPageBreak/>
              <w:t>2.</w:t>
            </w:r>
          </w:p>
        </w:tc>
        <w:tc>
          <w:tcPr>
            <w:tcW w:w="25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sz w:val="28"/>
              </w:rPr>
              <w:t>Здійснення заходів, спрямованих на зміцнення здоров'я дітей шляхом організації оздоровлення та відпочинку</w:t>
            </w: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3B72FD">
              <w:rPr>
                <w:sz w:val="28"/>
              </w:rPr>
              <w:t>акупівлі путівок на оздоровлення  дітей пільгових категорій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401E3D" w:rsidRDefault="00401E3D" w:rsidP="00401E3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Бюджет міста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jc w:val="both"/>
              <w:rPr>
                <w:sz w:val="28"/>
              </w:rPr>
            </w:pPr>
            <w:r w:rsidRPr="003B72FD">
              <w:rPr>
                <w:color w:val="000000"/>
                <w:sz w:val="28"/>
              </w:rPr>
              <w:t>20</w:t>
            </w:r>
            <w:r w:rsidRPr="003B72FD">
              <w:rPr>
                <w:color w:val="000000"/>
                <w:sz w:val="28"/>
                <w:lang w:val="en-US"/>
              </w:rPr>
              <w:t xml:space="preserve">19 </w:t>
            </w:r>
            <w:r w:rsidRPr="003B72FD">
              <w:rPr>
                <w:color w:val="000000"/>
                <w:sz w:val="28"/>
              </w:rPr>
              <w:t>р.</w:t>
            </w:r>
          </w:p>
          <w:p w:rsidR="00401E3D" w:rsidRPr="003B72FD" w:rsidRDefault="00401E3D" w:rsidP="00401E3D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300,0</w:t>
            </w:r>
          </w:p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  <w:r w:rsidRPr="003B72FD">
              <w:rPr>
                <w:sz w:val="28"/>
              </w:rPr>
              <w:t>Зміцнення здоров’я дітей шляхом організації оздоровлення та відпочинку, в тому числі альтернативного</w:t>
            </w:r>
          </w:p>
        </w:tc>
      </w:tr>
      <w:tr w:rsidR="00401E3D" w:rsidRPr="003B72FD" w:rsidTr="00401E3D">
        <w:tblPrEx>
          <w:tblLook w:val="04A0"/>
        </w:tblPrEx>
        <w:trPr>
          <w:trHeight w:val="1180"/>
        </w:trPr>
        <w:tc>
          <w:tcPr>
            <w:tcW w:w="5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ind w:right="-109"/>
              <w:rPr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rPr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  <w:r w:rsidRPr="003B72FD">
              <w:rPr>
                <w:color w:val="000000"/>
                <w:sz w:val="28"/>
                <w:lang w:val="en-US"/>
              </w:rPr>
              <w:t xml:space="preserve">2020 </w:t>
            </w:r>
            <w:r w:rsidRPr="003B72FD">
              <w:rPr>
                <w:color w:val="000000"/>
                <w:sz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300,0</w:t>
            </w: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</w:tr>
      <w:tr w:rsidR="00401E3D" w:rsidRPr="003B72FD" w:rsidTr="00401E3D">
        <w:tblPrEx>
          <w:tblLook w:val="04A0"/>
        </w:tblPrEx>
        <w:trPr>
          <w:trHeight w:val="80"/>
        </w:trPr>
        <w:tc>
          <w:tcPr>
            <w:tcW w:w="5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ind w:right="-109"/>
              <w:rPr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rPr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</w:tr>
      <w:tr w:rsidR="00401E3D" w:rsidRPr="003B72FD" w:rsidTr="00401E3D">
        <w:tblPrEx>
          <w:tblLook w:val="04A0"/>
        </w:tblPrEx>
        <w:trPr>
          <w:trHeight w:val="720"/>
        </w:trPr>
        <w:tc>
          <w:tcPr>
            <w:tcW w:w="119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01E3D" w:rsidRPr="003B72FD" w:rsidRDefault="00401E3D" w:rsidP="00401E3D">
            <w:pPr>
              <w:rPr>
                <w:color w:val="000000"/>
                <w:kern w:val="2"/>
                <w:sz w:val="28"/>
              </w:rPr>
            </w:pPr>
            <w:r w:rsidRPr="003B72FD">
              <w:rPr>
                <w:b/>
                <w:color w:val="000000"/>
                <w:sz w:val="28"/>
              </w:rPr>
              <w:t>Усього по розділу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1E3D" w:rsidRPr="003B72FD" w:rsidRDefault="00401E3D" w:rsidP="00401E3D">
            <w:pPr>
              <w:rPr>
                <w:color w:val="000000"/>
                <w:sz w:val="28"/>
              </w:rPr>
            </w:pPr>
            <w:r w:rsidRPr="003B72FD">
              <w:rPr>
                <w:color w:val="000000"/>
                <w:sz w:val="28"/>
              </w:rPr>
              <w:t>23671,5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1E3D" w:rsidRPr="003B72FD" w:rsidRDefault="00401E3D" w:rsidP="00401E3D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401E3D" w:rsidRPr="003B72FD" w:rsidRDefault="00401E3D" w:rsidP="00401E3D">
      <w:pPr>
        <w:tabs>
          <w:tab w:val="left" w:pos="142"/>
          <w:tab w:val="left" w:pos="284"/>
        </w:tabs>
        <w:jc w:val="both"/>
        <w:rPr>
          <w:sz w:val="28"/>
        </w:rPr>
      </w:pPr>
    </w:p>
    <w:p w:rsidR="00401E3D" w:rsidRPr="003B72FD" w:rsidRDefault="00401E3D" w:rsidP="00401E3D">
      <w:pPr>
        <w:tabs>
          <w:tab w:val="left" w:pos="142"/>
          <w:tab w:val="left" w:pos="284"/>
        </w:tabs>
        <w:jc w:val="both"/>
        <w:rPr>
          <w:sz w:val="28"/>
        </w:rPr>
      </w:pPr>
      <w:r w:rsidRPr="003B72FD">
        <w:rPr>
          <w:sz w:val="28"/>
        </w:rPr>
        <w:t>Лещенко 724</w:t>
      </w:r>
      <w:r>
        <w:rPr>
          <w:sz w:val="28"/>
        </w:rPr>
        <w:t> </w:t>
      </w:r>
      <w:r w:rsidRPr="003B72FD">
        <w:rPr>
          <w:sz w:val="28"/>
        </w:rPr>
        <w:t>800</w:t>
      </w:r>
    </w:p>
    <w:sectPr w:rsidR="00401E3D" w:rsidRPr="003B72FD" w:rsidSect="009C5F54">
      <w:pgSz w:w="16838" w:h="11906" w:orient="landscape"/>
      <w:pgMar w:top="1418" w:right="124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675" w:rsidRDefault="00AF0675" w:rsidP="001800FB">
      <w:r>
        <w:separator/>
      </w:r>
    </w:p>
  </w:endnote>
  <w:endnote w:type="continuationSeparator" w:id="1">
    <w:p w:rsidR="00AF0675" w:rsidRDefault="00AF0675" w:rsidP="0018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675" w:rsidRDefault="00AF0675" w:rsidP="001800FB">
      <w:r>
        <w:separator/>
      </w:r>
    </w:p>
  </w:footnote>
  <w:footnote w:type="continuationSeparator" w:id="1">
    <w:p w:rsidR="00AF0675" w:rsidRDefault="00AF0675" w:rsidP="00180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9837"/>
      <w:docPartObj>
        <w:docPartGallery w:val="Page Numbers (Top of Page)"/>
        <w:docPartUnique/>
      </w:docPartObj>
    </w:sdtPr>
    <w:sdtContent>
      <w:p w:rsidR="00401E3D" w:rsidRDefault="00B53178" w:rsidP="0059023E">
        <w:pPr>
          <w:pStyle w:val="a3"/>
        </w:pPr>
        <w:fldSimple w:instr=" PAGE   \* MERGEFORMAT ">
          <w:r w:rsidR="00F76239">
            <w:rPr>
              <w:noProof/>
            </w:rPr>
            <w:t>8</w:t>
          </w:r>
        </w:fldSimple>
      </w:p>
    </w:sdtContent>
  </w:sdt>
  <w:p w:rsidR="00401E3D" w:rsidRDefault="00401E3D" w:rsidP="005902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9BF"/>
    <w:rsid w:val="00011A64"/>
    <w:rsid w:val="000278A8"/>
    <w:rsid w:val="000311CA"/>
    <w:rsid w:val="000362E9"/>
    <w:rsid w:val="00054A30"/>
    <w:rsid w:val="000A36BC"/>
    <w:rsid w:val="000A72E6"/>
    <w:rsid w:val="000D559C"/>
    <w:rsid w:val="000E6395"/>
    <w:rsid w:val="000E7149"/>
    <w:rsid w:val="0012222B"/>
    <w:rsid w:val="001248A3"/>
    <w:rsid w:val="00137BBE"/>
    <w:rsid w:val="00141097"/>
    <w:rsid w:val="00161D93"/>
    <w:rsid w:val="001800FB"/>
    <w:rsid w:val="001B5F31"/>
    <w:rsid w:val="001C13E5"/>
    <w:rsid w:val="001C367A"/>
    <w:rsid w:val="001C5FD5"/>
    <w:rsid w:val="00204CD6"/>
    <w:rsid w:val="0020603B"/>
    <w:rsid w:val="00210D18"/>
    <w:rsid w:val="00233B6F"/>
    <w:rsid w:val="00242BDD"/>
    <w:rsid w:val="0024542C"/>
    <w:rsid w:val="002477DA"/>
    <w:rsid w:val="002561CF"/>
    <w:rsid w:val="00257DE4"/>
    <w:rsid w:val="00267D82"/>
    <w:rsid w:val="00277B38"/>
    <w:rsid w:val="002B3F7F"/>
    <w:rsid w:val="002D42AA"/>
    <w:rsid w:val="002D4AFB"/>
    <w:rsid w:val="002D65EE"/>
    <w:rsid w:val="002E3A80"/>
    <w:rsid w:val="002E4D42"/>
    <w:rsid w:val="002E52C7"/>
    <w:rsid w:val="002F7CE2"/>
    <w:rsid w:val="00331E58"/>
    <w:rsid w:val="0034330C"/>
    <w:rsid w:val="003476E7"/>
    <w:rsid w:val="0036077C"/>
    <w:rsid w:val="003616F1"/>
    <w:rsid w:val="003706C8"/>
    <w:rsid w:val="00372BE9"/>
    <w:rsid w:val="003B72FD"/>
    <w:rsid w:val="003E732D"/>
    <w:rsid w:val="003F180D"/>
    <w:rsid w:val="003F6375"/>
    <w:rsid w:val="003F730E"/>
    <w:rsid w:val="00401E3D"/>
    <w:rsid w:val="00412AA4"/>
    <w:rsid w:val="004139A7"/>
    <w:rsid w:val="00445E12"/>
    <w:rsid w:val="00454F70"/>
    <w:rsid w:val="004808F3"/>
    <w:rsid w:val="004A634D"/>
    <w:rsid w:val="004B4491"/>
    <w:rsid w:val="004B4637"/>
    <w:rsid w:val="004C1565"/>
    <w:rsid w:val="004C23A2"/>
    <w:rsid w:val="004C79C0"/>
    <w:rsid w:val="004D59BF"/>
    <w:rsid w:val="004D7E44"/>
    <w:rsid w:val="004F47F8"/>
    <w:rsid w:val="0050073B"/>
    <w:rsid w:val="00505DA8"/>
    <w:rsid w:val="00537AAC"/>
    <w:rsid w:val="00540C9C"/>
    <w:rsid w:val="005462B4"/>
    <w:rsid w:val="00571358"/>
    <w:rsid w:val="005733CA"/>
    <w:rsid w:val="0057487F"/>
    <w:rsid w:val="00576F2A"/>
    <w:rsid w:val="0057745D"/>
    <w:rsid w:val="0059023E"/>
    <w:rsid w:val="005A234F"/>
    <w:rsid w:val="005A36A2"/>
    <w:rsid w:val="005A7B5F"/>
    <w:rsid w:val="005D25C7"/>
    <w:rsid w:val="005D623E"/>
    <w:rsid w:val="005F50F6"/>
    <w:rsid w:val="006024D8"/>
    <w:rsid w:val="00604076"/>
    <w:rsid w:val="00615F64"/>
    <w:rsid w:val="006474DC"/>
    <w:rsid w:val="00650864"/>
    <w:rsid w:val="00652624"/>
    <w:rsid w:val="006541FE"/>
    <w:rsid w:val="006612AF"/>
    <w:rsid w:val="00694D7E"/>
    <w:rsid w:val="00696EFD"/>
    <w:rsid w:val="006B4D9F"/>
    <w:rsid w:val="006B7840"/>
    <w:rsid w:val="006C517F"/>
    <w:rsid w:val="006E31E7"/>
    <w:rsid w:val="006F0C24"/>
    <w:rsid w:val="006F7DC2"/>
    <w:rsid w:val="0071020D"/>
    <w:rsid w:val="00710ABC"/>
    <w:rsid w:val="007273C5"/>
    <w:rsid w:val="00732C9E"/>
    <w:rsid w:val="00745E02"/>
    <w:rsid w:val="00754C29"/>
    <w:rsid w:val="00767D09"/>
    <w:rsid w:val="007816B1"/>
    <w:rsid w:val="00782C91"/>
    <w:rsid w:val="007A07B3"/>
    <w:rsid w:val="007A50E0"/>
    <w:rsid w:val="007B2D18"/>
    <w:rsid w:val="007F3588"/>
    <w:rsid w:val="00816224"/>
    <w:rsid w:val="008177E0"/>
    <w:rsid w:val="008224D9"/>
    <w:rsid w:val="00822C61"/>
    <w:rsid w:val="008468A0"/>
    <w:rsid w:val="008736B8"/>
    <w:rsid w:val="00873B88"/>
    <w:rsid w:val="008B28F8"/>
    <w:rsid w:val="008D043E"/>
    <w:rsid w:val="008D17C7"/>
    <w:rsid w:val="008E0163"/>
    <w:rsid w:val="008E2EDD"/>
    <w:rsid w:val="008E3F9C"/>
    <w:rsid w:val="00902610"/>
    <w:rsid w:val="009066EA"/>
    <w:rsid w:val="00914FC2"/>
    <w:rsid w:val="00915DF8"/>
    <w:rsid w:val="0092588B"/>
    <w:rsid w:val="009314C9"/>
    <w:rsid w:val="00944E95"/>
    <w:rsid w:val="0096026B"/>
    <w:rsid w:val="00960F6E"/>
    <w:rsid w:val="00962C27"/>
    <w:rsid w:val="009635F1"/>
    <w:rsid w:val="00966636"/>
    <w:rsid w:val="009668A6"/>
    <w:rsid w:val="00977F68"/>
    <w:rsid w:val="00986F0F"/>
    <w:rsid w:val="0099146F"/>
    <w:rsid w:val="009B027D"/>
    <w:rsid w:val="009C5F54"/>
    <w:rsid w:val="00A15BA2"/>
    <w:rsid w:val="00A858E3"/>
    <w:rsid w:val="00AB0AE0"/>
    <w:rsid w:val="00AB30E9"/>
    <w:rsid w:val="00AC7152"/>
    <w:rsid w:val="00AD5337"/>
    <w:rsid w:val="00AE679A"/>
    <w:rsid w:val="00AF0675"/>
    <w:rsid w:val="00AF3495"/>
    <w:rsid w:val="00B0546F"/>
    <w:rsid w:val="00B1195F"/>
    <w:rsid w:val="00B22790"/>
    <w:rsid w:val="00B23497"/>
    <w:rsid w:val="00B53178"/>
    <w:rsid w:val="00BA3725"/>
    <w:rsid w:val="00BB573A"/>
    <w:rsid w:val="00BB5FE7"/>
    <w:rsid w:val="00BC28A1"/>
    <w:rsid w:val="00BD7C37"/>
    <w:rsid w:val="00C00818"/>
    <w:rsid w:val="00C33585"/>
    <w:rsid w:val="00C728B3"/>
    <w:rsid w:val="00C74A6B"/>
    <w:rsid w:val="00CC4AA4"/>
    <w:rsid w:val="00D05894"/>
    <w:rsid w:val="00D110BD"/>
    <w:rsid w:val="00D20265"/>
    <w:rsid w:val="00D25A4A"/>
    <w:rsid w:val="00D33527"/>
    <w:rsid w:val="00D50FDA"/>
    <w:rsid w:val="00D61207"/>
    <w:rsid w:val="00DA2F32"/>
    <w:rsid w:val="00DB336A"/>
    <w:rsid w:val="00DC4881"/>
    <w:rsid w:val="00DC7CB4"/>
    <w:rsid w:val="00E012FB"/>
    <w:rsid w:val="00E1139A"/>
    <w:rsid w:val="00E207CA"/>
    <w:rsid w:val="00E2360D"/>
    <w:rsid w:val="00E34467"/>
    <w:rsid w:val="00E55156"/>
    <w:rsid w:val="00E67D8C"/>
    <w:rsid w:val="00E74D20"/>
    <w:rsid w:val="00EA13E4"/>
    <w:rsid w:val="00ED54FA"/>
    <w:rsid w:val="00EE2193"/>
    <w:rsid w:val="00EF4862"/>
    <w:rsid w:val="00EF7406"/>
    <w:rsid w:val="00F04C7B"/>
    <w:rsid w:val="00F12371"/>
    <w:rsid w:val="00F215D2"/>
    <w:rsid w:val="00F26129"/>
    <w:rsid w:val="00F40EE5"/>
    <w:rsid w:val="00F62F3B"/>
    <w:rsid w:val="00F76239"/>
    <w:rsid w:val="00F76C15"/>
    <w:rsid w:val="00F90BDA"/>
    <w:rsid w:val="00F92BFA"/>
    <w:rsid w:val="00FC6752"/>
    <w:rsid w:val="00FD2141"/>
    <w:rsid w:val="00FF427B"/>
    <w:rsid w:val="00FF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FB"/>
    <w:rPr>
      <w:rFonts w:ascii="Times New Roman" w:eastAsia="Times New Roman" w:hAnsi="Times New Roman"/>
      <w:sz w:val="24"/>
      <w:szCs w:val="28"/>
      <w:lang w:val="uk-UA"/>
    </w:rPr>
  </w:style>
  <w:style w:type="paragraph" w:styleId="1">
    <w:name w:val="heading 1"/>
    <w:basedOn w:val="a"/>
    <w:next w:val="a"/>
    <w:link w:val="10"/>
    <w:qFormat/>
    <w:rsid w:val="004D5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4D59BF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59B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2E4D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E4D42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2E4D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9023E"/>
    <w:pPr>
      <w:tabs>
        <w:tab w:val="center" w:pos="4677"/>
        <w:tab w:val="right" w:pos="9355"/>
      </w:tabs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59023E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footer"/>
    <w:basedOn w:val="a"/>
    <w:link w:val="a6"/>
    <w:uiPriority w:val="99"/>
    <w:unhideWhenUsed/>
    <w:rsid w:val="0012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8A3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шрифт абзаца1"/>
    <w:rsid w:val="009066EA"/>
  </w:style>
  <w:style w:type="character" w:customStyle="1" w:styleId="ListLabel2">
    <w:name w:val="ListLabel 2"/>
    <w:rsid w:val="009066EA"/>
    <w:rPr>
      <w:color w:val="00000A"/>
      <w:sz w:val="24"/>
    </w:rPr>
  </w:style>
  <w:style w:type="paragraph" w:customStyle="1" w:styleId="a7">
    <w:name w:val="Заголовок"/>
    <w:basedOn w:val="a"/>
    <w:next w:val="a8"/>
    <w:rsid w:val="009066EA"/>
    <w:pPr>
      <w:keepNext/>
      <w:suppressAutoHyphens/>
      <w:spacing w:before="240" w:after="120"/>
    </w:pPr>
    <w:rPr>
      <w:rFonts w:ascii="Liberation Sans" w:eastAsia="Noto Sans CJK SC Regular" w:hAnsi="Liberation Sans" w:cs="FreeSans"/>
      <w:bCs/>
      <w:kern w:val="1"/>
      <w:sz w:val="28"/>
    </w:rPr>
  </w:style>
  <w:style w:type="paragraph" w:styleId="a8">
    <w:name w:val="Body Text"/>
    <w:basedOn w:val="a"/>
    <w:link w:val="a9"/>
    <w:rsid w:val="009066EA"/>
    <w:pPr>
      <w:suppressAutoHyphens/>
      <w:spacing w:after="140" w:line="288" w:lineRule="auto"/>
    </w:pPr>
    <w:rPr>
      <w:bCs/>
      <w:kern w:val="1"/>
      <w:sz w:val="28"/>
    </w:rPr>
  </w:style>
  <w:style w:type="character" w:customStyle="1" w:styleId="a9">
    <w:name w:val="Основной текст Знак"/>
    <w:basedOn w:val="a0"/>
    <w:link w:val="a8"/>
    <w:rsid w:val="009066EA"/>
    <w:rPr>
      <w:rFonts w:ascii="Times New Roman" w:eastAsia="Times New Roman" w:hAnsi="Times New Roman"/>
      <w:bCs/>
      <w:kern w:val="1"/>
      <w:sz w:val="28"/>
      <w:szCs w:val="24"/>
      <w:lang w:val="uk-UA"/>
    </w:rPr>
  </w:style>
  <w:style w:type="paragraph" w:styleId="aa">
    <w:name w:val="List"/>
    <w:basedOn w:val="a8"/>
    <w:rsid w:val="009066EA"/>
    <w:rPr>
      <w:rFonts w:cs="FreeSans"/>
    </w:rPr>
  </w:style>
  <w:style w:type="paragraph" w:styleId="ab">
    <w:name w:val="caption"/>
    <w:basedOn w:val="a"/>
    <w:qFormat/>
    <w:rsid w:val="009066EA"/>
    <w:pPr>
      <w:suppressLineNumbers/>
      <w:suppressAutoHyphens/>
      <w:spacing w:before="120" w:after="120"/>
    </w:pPr>
    <w:rPr>
      <w:rFonts w:cs="FreeSans"/>
      <w:bCs/>
      <w:i/>
      <w:iCs/>
      <w:kern w:val="1"/>
    </w:rPr>
  </w:style>
  <w:style w:type="paragraph" w:customStyle="1" w:styleId="ac">
    <w:name w:val="Покажчик"/>
    <w:basedOn w:val="a"/>
    <w:rsid w:val="009066EA"/>
    <w:pPr>
      <w:suppressLineNumbers/>
      <w:suppressAutoHyphens/>
    </w:pPr>
    <w:rPr>
      <w:rFonts w:cs="FreeSans"/>
      <w:bCs/>
      <w:kern w:val="1"/>
      <w:sz w:val="28"/>
    </w:rPr>
  </w:style>
  <w:style w:type="paragraph" w:customStyle="1" w:styleId="12">
    <w:name w:val="Абзац списка1"/>
    <w:basedOn w:val="a"/>
    <w:rsid w:val="009066EA"/>
    <w:pPr>
      <w:suppressAutoHyphens/>
      <w:ind w:left="720"/>
      <w:contextualSpacing/>
    </w:pPr>
    <w:rPr>
      <w:bCs/>
      <w:kern w:val="1"/>
      <w:sz w:val="28"/>
    </w:rPr>
  </w:style>
  <w:style w:type="paragraph" w:customStyle="1" w:styleId="ad">
    <w:name w:val="Вміст таблиці"/>
    <w:basedOn w:val="a"/>
    <w:rsid w:val="009066EA"/>
    <w:pPr>
      <w:suppressAutoHyphens/>
    </w:pPr>
    <w:rPr>
      <w:bCs/>
      <w:kern w:val="1"/>
      <w:sz w:val="28"/>
    </w:rPr>
  </w:style>
  <w:style w:type="paragraph" w:customStyle="1" w:styleId="ae">
    <w:name w:val="Заголовок таблиці"/>
    <w:basedOn w:val="ad"/>
    <w:rsid w:val="00906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DE705-DEAD-4A23-9AD4-2997C9C1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26</cp:revision>
  <cp:lastPrinted>2018-12-06T13:07:00Z</cp:lastPrinted>
  <dcterms:created xsi:type="dcterms:W3CDTF">2018-12-06T07:54:00Z</dcterms:created>
  <dcterms:modified xsi:type="dcterms:W3CDTF">2018-12-19T10:47:00Z</dcterms:modified>
</cp:coreProperties>
</file>