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lineRule="auto" w:line="240" w:before="0" w:after="0"/>
        <w:ind w:left="0" w:right="0" w:hanging="0"/>
        <w:jc w:val="center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uk-UA"/>
        </w:rPr>
        <w:t>П  О  В  І  Д  О  М  Л  Е  Н  Н  Я</w:t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jc w:val="center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uk-UA"/>
        </w:rPr>
        <w:t xml:space="preserve">про оприлюднення проекту рішення </w:t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sz w:val="26"/>
          <w:szCs w:val="26"/>
          <w:lang w:val="uk-UA"/>
        </w:rPr>
        <w:t>“</w:t>
      </w:r>
      <w:r>
        <w:rPr>
          <w:rFonts w:cs="Times New Roman" w:ascii="Times New Roman" w:hAnsi="Times New Roman"/>
          <w:sz w:val="26"/>
          <w:szCs w:val="26"/>
          <w:lang w:val="uk-UA"/>
        </w:rPr>
        <w:t>Про внесення змін до рішення виконавчого комітету від 21.11.2018 № 745-1 “Про оператора електронних систем у місті Луцьку”</w:t>
      </w:r>
    </w:p>
    <w:p>
      <w:pPr>
        <w:pStyle w:val="Normal"/>
        <w:spacing w:lineRule="auto" w:line="240" w:before="0" w:after="0"/>
        <w:ind w:firstLine="601"/>
        <w:jc w:val="both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spacing w:lineRule="auto" w:line="240" w:before="0" w:after="0"/>
        <w:ind w:firstLine="601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uk-UA"/>
        </w:rPr>
        <w:t>Відповідно до вимог Закону України “Про засади державної регуляторної політики у сфері господарської діяльності”, з метою одержання зауважень і пропозицій від фізичних та юридичних осіб, їх об’єднань оприлюднюється проект рішення “Про внесення змін до рішення  виконавчого комітету від 21.11.2018 № 745-1 “Про оператора електронних систем у місті Луцьку” розроблений управлінням транспорту та зв'язку Луцької міської ради.</w:t>
      </w:r>
    </w:p>
    <w:p>
      <w:pPr>
        <w:pStyle w:val="Normal"/>
        <w:spacing w:lineRule="auto" w:line="240" w:before="0" w:after="0"/>
        <w:ind w:firstLine="601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uk-UA"/>
        </w:rPr>
        <w:t>Проект спрямований на розвиток конкуренції, обмеження монополізму на ринку пасажирських транспортних послуг з метою вдосконалення якості надання цих послуг і передбачає безпосередній (на маршруті) контроль  автомобільних перевізників, що надають послуги громадським транспортом у м. Луцьку.</w:t>
      </w:r>
    </w:p>
    <w:p>
      <w:pPr>
        <w:pStyle w:val="Normal"/>
        <w:spacing w:lineRule="auto" w:line="240" w:before="0" w:after="0"/>
        <w:ind w:firstLine="601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uk-UA"/>
        </w:rPr>
        <w:t>Підставою для розробки проекту є Закон України “Про автомобільний транспорт”, Правила надання послуг.</w:t>
      </w:r>
    </w:p>
    <w:p>
      <w:pPr>
        <w:pStyle w:val="Normal"/>
        <w:spacing w:lineRule="auto" w:line="240" w:before="0" w:after="0"/>
        <w:ind w:firstLine="601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uk-UA"/>
        </w:rPr>
        <w:t>Проект разом з аналізом регуляторного впливу оприлюднюється у газеті “Луцький Замок”.</w:t>
      </w:r>
    </w:p>
    <w:p>
      <w:pPr>
        <w:pStyle w:val="Normal"/>
        <w:spacing w:lineRule="auto" w:line="240" w:before="0" w:after="0"/>
        <w:ind w:firstLine="601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uk-UA"/>
        </w:rPr>
        <w:t>З текстом проекту та аналізом його регуляторного впливу можна ознайомитися також в управлінні транспорту та зв'язку Луцької міської ради, вул. Богдана Хмельницького, 21, каб. № 303, 304, 305.</w:t>
      </w:r>
    </w:p>
    <w:p>
      <w:pPr>
        <w:pStyle w:val="Normal"/>
        <w:spacing w:lineRule="auto" w:line="240" w:before="0" w:after="0"/>
        <w:ind w:firstLine="601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uk-UA"/>
        </w:rPr>
        <w:t>Зауваження та пропозиції у письмовій формі від фізичних та юридичних осіб, їх об’єднань приймаються протягом місяця з дня оприлюднення на адресу розробника: м. Луцьк, вул. Богдана Хмельницького, 21 управління транспорту та зв'язку Луцької міської ради.</w:t>
      </w:r>
    </w:p>
    <w:p>
      <w:pPr>
        <w:pStyle w:val="Normal"/>
        <w:spacing w:lineRule="auto" w:line="240" w:before="0" w:after="0"/>
        <w:ind w:firstLine="60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spacing w:lineRule="auto" w:line="240" w:before="0" w:after="0"/>
        <w:ind w:firstLine="60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19"/>
        <w:gridCol w:w="4818"/>
      </w:tblGrid>
      <w:tr>
        <w:trPr/>
        <w:tc>
          <w:tcPr>
            <w:tcW w:w="4819" w:type="dxa"/>
            <w:tcBorders/>
            <w:shd w:fill="auto" w:val="clear"/>
          </w:tcPr>
          <w:p>
            <w:pPr>
              <w:pStyle w:val="Style25"/>
              <w:spacing w:before="0" w:after="160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Перший заступник міського голови</w:t>
            </w:r>
          </w:p>
        </w:tc>
        <w:tc>
          <w:tcPr>
            <w:tcW w:w="4818" w:type="dxa"/>
            <w:tcBorders/>
            <w:shd w:fill="auto" w:val="clear"/>
          </w:tcPr>
          <w:p>
            <w:pPr>
              <w:pStyle w:val="Western"/>
              <w:spacing w:lineRule="auto" w:line="240" w:before="0" w:after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Григорій НЕДОПАД</w:t>
            </w:r>
          </w:p>
        </w:tc>
      </w:tr>
    </w:tbl>
    <w:p>
      <w:pPr>
        <w:pStyle w:val="Normal"/>
        <w:spacing w:lineRule="auto" w:line="240" w:before="0" w:after="0"/>
        <w:ind w:firstLine="60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Western"/>
        <w:spacing w:lineRule="auto" w:line="240" w:before="0" w:after="0"/>
        <w:rPr/>
      </w:pPr>
      <w:r>
        <w:rPr>
          <w:sz w:val="24"/>
          <w:szCs w:val="24"/>
        </w:rPr>
        <w:t>Олександр Середа 777 919</w:t>
      </w:r>
    </w:p>
    <w:p>
      <w:pPr>
        <w:pStyle w:val="Western"/>
        <w:spacing w:lineRule="auto" w:line="240" w:before="0" w:after="0"/>
        <w:rPr/>
      </w:pPr>
      <w:r>
        <w:rPr/>
      </w:r>
    </w:p>
    <w:sectPr>
      <w:type w:val="nextPage"/>
      <w:pgSz w:w="11906" w:h="16838"/>
      <w:pgMar w:left="1701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sz w:val="28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DefaultParagraphFont">
    <w:name w:val="Default Paragraph Font"/>
    <w:qFormat/>
    <w:rPr/>
  </w:style>
  <w:style w:type="character" w:styleId="Style15">
    <w:name w:val="Гіперпосилання"/>
    <w:qFormat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Times New Roman" w:hAnsi="Times New Roman"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rFonts w:ascii="Times New Roman" w:hAnsi="Times New Roman" w:eastAsia="Calibri" w:cs="Times New Roman"/>
      <w:color w:val="000000"/>
      <w:sz w:val="28"/>
      <w:szCs w:val="28"/>
      <w:lang w:val="uk-UA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3">
    <w:name w:val="Содержимое таблицы"/>
    <w:basedOn w:val="Normal"/>
    <w:qFormat/>
    <w:pPr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hi-IN"/>
    </w:rPr>
  </w:style>
  <w:style w:type="paragraph" w:styleId="Style25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291</TotalTime>
  <Application>LibreOffice/6.2.5.2$Windows_x86 LibreOffice_project/1ec314fa52f458adc18c4f025c545a4e8b22c159</Application>
  <Pages>1</Pages>
  <Words>222</Words>
  <Characters>1379</Characters>
  <CharactersWithSpaces>1603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2019-03-12T10:08:00Z</dcterms:created>
  <dc:creator>ASKOD</dc:creator>
  <dc:description/>
  <dc:language>uk-UA</dc:language>
  <cp:lastModifiedBy/>
  <cp:lastPrinted>2019-03-12T15:57:00Z</cp:lastPrinted>
  <dcterms:modified xsi:type="dcterms:W3CDTF">2019-08-13T15:28:24Z</dcterms:modified>
  <cp:revision>26</cp:revision>
  <dc:subject/>
  <dc:title> </dc:title>
</cp:coreProperties>
</file>