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932" w:rsidRPr="00064B2E" w:rsidRDefault="00130932" w:rsidP="00130932">
      <w:pPr>
        <w:jc w:val="center"/>
        <w:rPr>
          <w:b/>
        </w:rPr>
      </w:pPr>
      <w:r w:rsidRPr="00064B2E">
        <w:rPr>
          <w:b/>
        </w:rPr>
        <w:t>Пояснювальна  записка</w:t>
      </w:r>
    </w:p>
    <w:p w:rsidR="00130932" w:rsidRPr="00064B2E" w:rsidRDefault="00130932" w:rsidP="00130932">
      <w:pPr>
        <w:ind w:firstLine="540"/>
        <w:jc w:val="center"/>
      </w:pPr>
      <w:r w:rsidRPr="00064B2E">
        <w:rPr>
          <w:b/>
        </w:rPr>
        <w:t>до проекту рішення міської ради</w:t>
      </w:r>
    </w:p>
    <w:p w:rsidR="00130932" w:rsidRDefault="00130932" w:rsidP="00130932">
      <w:pPr>
        <w:jc w:val="center"/>
      </w:pPr>
    </w:p>
    <w:p w:rsidR="00130932" w:rsidRDefault="00130932" w:rsidP="00130932">
      <w:pPr>
        <w:jc w:val="center"/>
      </w:pPr>
      <w:r w:rsidRPr="00064B2E">
        <w:t xml:space="preserve">Про </w:t>
      </w:r>
      <w:r>
        <w:t>внесення змін в</w:t>
      </w:r>
      <w:r w:rsidRPr="00064B2E">
        <w:t xml:space="preserve"> дод</w:t>
      </w:r>
      <w:r>
        <w:t>аток</w:t>
      </w:r>
      <w:r w:rsidRPr="00064B2E">
        <w:t xml:space="preserve"> №2 до рішення міської ради від </w:t>
      </w:r>
      <w:r>
        <w:t>22.12</w:t>
      </w:r>
      <w:r w:rsidRPr="00064B2E">
        <w:t>.2017 №</w:t>
      </w:r>
      <w:r>
        <w:t>36/</w:t>
      </w:r>
      <w:r w:rsidRPr="00E8084C">
        <w:t>22</w:t>
      </w:r>
      <w:r w:rsidRPr="00064B2E">
        <w:t xml:space="preserve"> «Про департамент муніципальної варти Луцької міської ради»</w:t>
      </w:r>
    </w:p>
    <w:p w:rsidR="00130932" w:rsidRDefault="00130932" w:rsidP="00130932">
      <w:pPr>
        <w:widowControl w:val="0"/>
        <w:ind w:firstLine="708"/>
        <w:jc w:val="both"/>
        <w:rPr>
          <w:b/>
        </w:rPr>
      </w:pPr>
    </w:p>
    <w:p w:rsidR="00130932" w:rsidRDefault="00130932" w:rsidP="00130932">
      <w:pPr>
        <w:widowControl w:val="0"/>
        <w:ind w:firstLine="708"/>
        <w:jc w:val="both"/>
        <w:rPr>
          <w:b/>
        </w:rPr>
      </w:pPr>
      <w:r w:rsidRPr="004A6406">
        <w:rPr>
          <w:b/>
        </w:rPr>
        <w:t>1</w:t>
      </w:r>
      <w:r>
        <w:rPr>
          <w:b/>
        </w:rPr>
        <w:t>. Обґрунту</w:t>
      </w:r>
      <w:r w:rsidRPr="004A6406">
        <w:rPr>
          <w:b/>
        </w:rPr>
        <w:t xml:space="preserve">вання необхідності </w:t>
      </w:r>
      <w:r>
        <w:rPr>
          <w:b/>
        </w:rPr>
        <w:t>прийняття</w:t>
      </w:r>
      <w:r w:rsidRPr="004A6406">
        <w:rPr>
          <w:b/>
        </w:rPr>
        <w:t xml:space="preserve"> рішення.</w:t>
      </w:r>
    </w:p>
    <w:p w:rsidR="00130932" w:rsidRDefault="000C4A9C" w:rsidP="00130932">
      <w:pPr>
        <w:widowControl w:val="0"/>
        <w:ind w:firstLine="708"/>
        <w:jc w:val="both"/>
      </w:pPr>
      <w:r>
        <w:t xml:space="preserve">Згідно </w:t>
      </w:r>
      <w:r w:rsidR="00130932">
        <w:t xml:space="preserve"> Закон</w:t>
      </w:r>
      <w:r>
        <w:t>у</w:t>
      </w:r>
      <w:r w:rsidR="00130932">
        <w:t xml:space="preserve"> України «Про внесення змін до деяких законодавчих актів України щодо реформування сфери паркування транспортних засобів» від 21.12.2017 №2262-</w:t>
      </w:r>
      <w:r w:rsidR="00130932">
        <w:rPr>
          <w:lang w:val="en-US"/>
        </w:rPr>
        <w:t>VIII</w:t>
      </w:r>
      <w:r w:rsidR="00DF13C8" w:rsidRPr="00DF13C8">
        <w:t>, який набрав</w:t>
      </w:r>
      <w:r w:rsidR="00130932" w:rsidRPr="00DF13C8">
        <w:t xml:space="preserve"> чинності 27 вересня 2018</w:t>
      </w:r>
      <w:r w:rsidRPr="00DF13C8">
        <w:t xml:space="preserve"> року (далі за текстом – Закон), </w:t>
      </w:r>
      <w:r w:rsidR="00DF13C8" w:rsidRPr="00DF13C8">
        <w:t>постала необхідність</w:t>
      </w:r>
      <w:r w:rsidR="00DF13C8">
        <w:t xml:space="preserve"> внесення змін </w:t>
      </w:r>
      <w:r>
        <w:t>до Положення про департамент муніципальної варти Луцької міської ради</w:t>
      </w:r>
      <w:r w:rsidR="002C748A">
        <w:t>, адже функції, що покладені на департамент згідно Закону, повинні бути чітко прописані в положенні про Департамент</w:t>
      </w:r>
      <w:r>
        <w:t>.</w:t>
      </w:r>
    </w:p>
    <w:p w:rsidR="00130932" w:rsidRDefault="00130932" w:rsidP="00130932">
      <w:pPr>
        <w:widowControl w:val="0"/>
        <w:ind w:firstLine="708"/>
        <w:jc w:val="both"/>
      </w:pPr>
      <w:r>
        <w:t>Законом впроваджуються заходи реформування сфери паркування транспортних засобів, серед яких створення законодавчого механізму невідворотності відповідальності за порушення правил паркування транспортних засобів шляхом запровадження фото-, відео фіксації правопорушень; поширення чинного законодавчого механізму притягнення до адміністративної відповідальності особи, за якою зареєстрований транспортний засіб, за окремі порушення правил дорожнього руху, зафіксовані в автоматичному режимі, на випадки порушення правил паркування транспортних засобів; наділення повноваженнями розгляду справ про адміністративні правопорушення та здійснення тимчасового затримання транспортних засобів інспекторами з паркування тощо.</w:t>
      </w:r>
    </w:p>
    <w:p w:rsidR="00FB3FF6" w:rsidRDefault="000C4A9C" w:rsidP="000C4A9C">
      <w:pPr>
        <w:widowControl w:val="0"/>
        <w:ind w:firstLine="708"/>
        <w:jc w:val="both"/>
      </w:pPr>
      <w:r>
        <w:t>Прийнятий Закон, департаментом реалізовується на повну</w:t>
      </w:r>
      <w:r w:rsidR="007F7508">
        <w:t xml:space="preserve"> вже останні 10 місяців</w:t>
      </w:r>
      <w:r>
        <w:t>. На даному етапі департамент займається комплексним підходом щодо втілення в життя даного Закону на теренах м</w:t>
      </w:r>
      <w:r w:rsidR="007F7508">
        <w:t>і</w:t>
      </w:r>
      <w:r>
        <w:t>ста Луцька</w:t>
      </w:r>
      <w:r w:rsidR="007F7508">
        <w:t xml:space="preserve"> в технічній складовій</w:t>
      </w:r>
      <w:r>
        <w:t>. Спільно з департаментом житлово-</w:t>
      </w:r>
      <w:r w:rsidR="006B0EFA">
        <w:t>комунального господарства Л</w:t>
      </w:r>
      <w:r>
        <w:t xml:space="preserve">уцької міської ради </w:t>
      </w:r>
      <w:r w:rsidR="006B0EFA">
        <w:t>формуються</w:t>
      </w:r>
      <w:r>
        <w:t xml:space="preserve"> схеми дорожнього руху; вивчено та досліджено проблемні зони, де підхід до па</w:t>
      </w:r>
      <w:r w:rsidR="007F7508">
        <w:t>ркування необхідно розвантажити. З</w:t>
      </w:r>
      <w:r>
        <w:t xml:space="preserve">дійснено </w:t>
      </w:r>
      <w:r w:rsidR="007F7508">
        <w:t xml:space="preserve">заходи щодо </w:t>
      </w:r>
      <w:r>
        <w:t>внесення електронних постанов у справах про</w:t>
      </w:r>
      <w:r w:rsidR="00FB3FF6">
        <w:t xml:space="preserve"> адміністративні правопорушення; проведено </w:t>
      </w:r>
      <w:r w:rsidR="007F7508">
        <w:t>ряд інформаційних заходів</w:t>
      </w:r>
      <w:r w:rsidR="00FB3FF6">
        <w:t xml:space="preserve"> для жителів міста, шляхом повідомлення водіїв щодо відповідальності у разі порушення правил паркування</w:t>
      </w:r>
      <w:r w:rsidR="007F7508">
        <w:t>, отримано усі передбачені законодавством дозволи, сертифікати тощо</w:t>
      </w:r>
      <w:r w:rsidR="00FB3FF6">
        <w:t>.</w:t>
      </w:r>
    </w:p>
    <w:p w:rsidR="00FD4CAC" w:rsidRDefault="00FB3FF6" w:rsidP="000C4A9C">
      <w:pPr>
        <w:widowControl w:val="0"/>
        <w:ind w:firstLine="708"/>
        <w:jc w:val="both"/>
      </w:pPr>
      <w:r>
        <w:t xml:space="preserve">Відповідно до Закону </w:t>
      </w:r>
      <w:r w:rsidR="001D5173">
        <w:t>вже прийняте рішення виконавчим комітетом №103-1 від 20.02.2019 «Про уповноваження працівників департаменту муніципальної варти Луцької міської ради на виконання функцій інспекторів з паркування»</w:t>
      </w:r>
      <w:r>
        <w:t>.</w:t>
      </w:r>
      <w:r w:rsidR="00FD4CAC">
        <w:t xml:space="preserve"> Департамент володіє достатньою кількістю працівників для виконання повноважень зі здійснення контролю з</w:t>
      </w:r>
      <w:r w:rsidR="001D5173">
        <w:t>а дотриманням правил паркування, які будуть універсально виконувати дані функції.</w:t>
      </w:r>
    </w:p>
    <w:p w:rsidR="006B0EFA" w:rsidRPr="00DF13C8" w:rsidRDefault="00FD4CAC" w:rsidP="00DF13C8">
      <w:pPr>
        <w:widowControl w:val="0"/>
        <w:ind w:firstLine="708"/>
        <w:jc w:val="both"/>
        <w:rPr>
          <w:lang w:val="ru-RU"/>
        </w:rPr>
      </w:pPr>
      <w:r>
        <w:t xml:space="preserve">Згідно Закону набули чинності зміни до КУпАП, а саме доповнено його статтею 265-4, яка визначає, що у випадках встановлених цією статтею, департамент має право здійснювати тимчасове затримання транспортного засобу, </w:t>
      </w:r>
      <w:r w:rsidR="006B0EFA">
        <w:t>шляхом доставки для зберігання на спеціальний майданчик чи стоянку за допомогою спеціа</w:t>
      </w:r>
      <w:r w:rsidR="001D5173">
        <w:t xml:space="preserve">льного автомобіля – евакуатора, таким чином Департамент </w:t>
      </w:r>
      <w:r w:rsidR="001D5173">
        <w:lastRenderedPageBreak/>
        <w:t>прийшов до висновку, що це доцільно робити на базі відділу демонта</w:t>
      </w:r>
      <w:bookmarkStart w:id="0" w:name="_GoBack"/>
      <w:bookmarkEnd w:id="0"/>
      <w:r w:rsidR="001D5173">
        <w:t>жів, який буде перейменовано на відділ демонтажів, паркування та евакуації</w:t>
      </w:r>
      <w:r>
        <w:t xml:space="preserve"> </w:t>
      </w:r>
    </w:p>
    <w:p w:rsidR="00130932" w:rsidRPr="000C4A9C" w:rsidRDefault="00130932" w:rsidP="000C4A9C">
      <w:pPr>
        <w:widowControl w:val="0"/>
        <w:ind w:firstLine="708"/>
        <w:jc w:val="both"/>
      </w:pPr>
      <w:r w:rsidRPr="00466FF8">
        <w:rPr>
          <w:b/>
        </w:rPr>
        <w:t xml:space="preserve">2. Мета і шляхи </w:t>
      </w:r>
      <w:r>
        <w:rPr>
          <w:b/>
        </w:rPr>
        <w:t>його</w:t>
      </w:r>
      <w:r w:rsidRPr="00466FF8">
        <w:rPr>
          <w:b/>
        </w:rPr>
        <w:t xml:space="preserve"> досягнення.</w:t>
      </w:r>
    </w:p>
    <w:p w:rsidR="00130932" w:rsidRDefault="00130932" w:rsidP="00395642">
      <w:pPr>
        <w:widowControl w:val="0"/>
        <w:ind w:firstLine="708"/>
        <w:jc w:val="both"/>
      </w:pPr>
      <w:r>
        <w:t>Проект має на меті реалізацію норм Закону України «Про внесення змін до деяких законодавчих актів України щодо реформування сфери паркування транспортних засобів» від 21.12.2017 №2262-</w:t>
      </w:r>
      <w:r>
        <w:rPr>
          <w:lang w:val="en-US"/>
        </w:rPr>
        <w:t>VIII</w:t>
      </w:r>
      <w:r w:rsidR="000C4A9C">
        <w:t>.</w:t>
      </w:r>
    </w:p>
    <w:p w:rsidR="00130932" w:rsidRDefault="00130932" w:rsidP="00130932">
      <w:pPr>
        <w:widowControl w:val="0"/>
        <w:ind w:firstLine="708"/>
        <w:jc w:val="both"/>
        <w:rPr>
          <w:b/>
        </w:rPr>
      </w:pPr>
      <w:r w:rsidRPr="00466FF8">
        <w:rPr>
          <w:b/>
        </w:rPr>
        <w:t>3. Прогноз результатів.</w:t>
      </w:r>
    </w:p>
    <w:p w:rsidR="00395642" w:rsidRDefault="00130932" w:rsidP="00130932">
      <w:pPr>
        <w:widowControl w:val="0"/>
        <w:ind w:firstLine="708"/>
        <w:jc w:val="both"/>
        <w:rPr>
          <w:lang w:val="ru-RU"/>
        </w:rPr>
      </w:pPr>
      <w:r>
        <w:t>Прийняття даного рішення</w:t>
      </w:r>
      <w:r w:rsidR="003741CC">
        <w:t xml:space="preserve"> врегулює питання дотримання правил зупинки, стоянки, паркування транспортних засобів</w:t>
      </w:r>
      <w:r>
        <w:t>, збільшить надходження до місцево</w:t>
      </w:r>
      <w:r w:rsidR="00CF36F6">
        <w:t>го бюджету,</w:t>
      </w:r>
      <w:r>
        <w:t xml:space="preserve"> сприятиме розвитку </w:t>
      </w:r>
      <w:proofErr w:type="spellStart"/>
      <w:r>
        <w:t>паркувального</w:t>
      </w:r>
      <w:proofErr w:type="spellEnd"/>
      <w:r>
        <w:t xml:space="preserve"> простору міста</w:t>
      </w:r>
      <w:r w:rsidR="000C4A9C">
        <w:t>.</w:t>
      </w:r>
    </w:p>
    <w:p w:rsidR="00DF13C8" w:rsidRDefault="00DF13C8" w:rsidP="00DF13C8">
      <w:pPr>
        <w:tabs>
          <w:tab w:val="left" w:pos="5670"/>
        </w:tabs>
        <w:rPr>
          <w:lang w:val="ru-RU"/>
        </w:rPr>
      </w:pPr>
    </w:p>
    <w:p w:rsidR="00DF13C8" w:rsidRDefault="00DF13C8" w:rsidP="00DF13C8">
      <w:pPr>
        <w:tabs>
          <w:tab w:val="left" w:pos="5670"/>
        </w:tabs>
        <w:rPr>
          <w:lang w:val="ru-RU"/>
        </w:rPr>
      </w:pPr>
    </w:p>
    <w:p w:rsidR="00DF13C8" w:rsidRDefault="00DF13C8" w:rsidP="00DF13C8">
      <w:pPr>
        <w:tabs>
          <w:tab w:val="left" w:pos="5670"/>
        </w:tabs>
      </w:pPr>
      <w:r>
        <w:t xml:space="preserve">Директор департаменту </w:t>
      </w:r>
    </w:p>
    <w:p w:rsidR="00DF13C8" w:rsidRDefault="00DF13C8" w:rsidP="00DF13C8">
      <w:pPr>
        <w:tabs>
          <w:tab w:val="left" w:pos="5670"/>
        </w:tabs>
        <w:rPr>
          <w:lang w:val="ru-RU"/>
        </w:rPr>
      </w:pPr>
      <w:r>
        <w:t xml:space="preserve">муніципальної варти         </w:t>
      </w:r>
      <w:r>
        <w:rPr>
          <w:lang w:val="ru-RU"/>
        </w:rPr>
        <w:t xml:space="preserve">                                                     </w:t>
      </w:r>
      <w:r>
        <w:t>Юлія С</w:t>
      </w:r>
      <w:r>
        <w:rPr>
          <w:lang w:val="ru-RU"/>
        </w:rPr>
        <w:t>ИРОТИНСЬКА</w:t>
      </w:r>
    </w:p>
    <w:p w:rsidR="00DF13C8" w:rsidRDefault="00DF13C8" w:rsidP="00DF13C8">
      <w:pPr>
        <w:tabs>
          <w:tab w:val="left" w:pos="5670"/>
        </w:tabs>
      </w:pPr>
    </w:p>
    <w:p w:rsidR="00DF13C8" w:rsidRPr="00DF13C8" w:rsidRDefault="00DF13C8" w:rsidP="00130932">
      <w:pPr>
        <w:widowControl w:val="0"/>
        <w:ind w:firstLine="708"/>
        <w:jc w:val="both"/>
      </w:pPr>
    </w:p>
    <w:p w:rsidR="00130932" w:rsidRDefault="00130932" w:rsidP="00130932">
      <w:pPr>
        <w:tabs>
          <w:tab w:val="left" w:pos="11160"/>
        </w:tabs>
        <w:jc w:val="both"/>
      </w:pPr>
    </w:p>
    <w:p w:rsidR="00130932" w:rsidRDefault="00130932" w:rsidP="00130932">
      <w:pPr>
        <w:ind w:firstLine="709"/>
        <w:jc w:val="both"/>
      </w:pPr>
    </w:p>
    <w:p w:rsidR="00130932" w:rsidRDefault="00130932" w:rsidP="00130932">
      <w:pPr>
        <w:widowControl w:val="0"/>
        <w:ind w:firstLine="709"/>
        <w:jc w:val="both"/>
      </w:pPr>
    </w:p>
    <w:p w:rsidR="002C680A" w:rsidRDefault="002C680A" w:rsidP="00130932">
      <w:pPr>
        <w:ind w:firstLine="709"/>
        <w:jc w:val="both"/>
      </w:pPr>
    </w:p>
    <w:sectPr w:rsidR="002C680A" w:rsidSect="001324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00048"/>
    <w:multiLevelType w:val="multilevel"/>
    <w:tmpl w:val="E97E3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1904"/>
    <w:rsid w:val="000C4A9C"/>
    <w:rsid w:val="00130932"/>
    <w:rsid w:val="00132460"/>
    <w:rsid w:val="001D5173"/>
    <w:rsid w:val="002C680A"/>
    <w:rsid w:val="002C748A"/>
    <w:rsid w:val="003741CC"/>
    <w:rsid w:val="00395642"/>
    <w:rsid w:val="006B0EFA"/>
    <w:rsid w:val="007F7508"/>
    <w:rsid w:val="008B1904"/>
    <w:rsid w:val="009B2A55"/>
    <w:rsid w:val="00CF36F6"/>
    <w:rsid w:val="00DF13C8"/>
    <w:rsid w:val="00E71C57"/>
    <w:rsid w:val="00FB3FF6"/>
    <w:rsid w:val="00FD4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93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7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2305</Words>
  <Characters>1314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Дмитро Ковальчук</dc:creator>
  <cp:keywords/>
  <dc:description/>
  <cp:lastModifiedBy>Admin</cp:lastModifiedBy>
  <cp:revision>8</cp:revision>
  <cp:lastPrinted>2019-04-05T10:32:00Z</cp:lastPrinted>
  <dcterms:created xsi:type="dcterms:W3CDTF">2019-04-05T07:15:00Z</dcterms:created>
  <dcterms:modified xsi:type="dcterms:W3CDTF">2019-04-05T10:33:00Z</dcterms:modified>
</cp:coreProperties>
</file>