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E0D54" w14:textId="579D0AD4" w:rsidR="007E6B0D" w:rsidRDefault="00000000">
      <w:pPr>
        <w:tabs>
          <w:tab w:val="left" w:pos="4320"/>
        </w:tabs>
        <w:jc w:val="center"/>
      </w:pPr>
      <w:bookmarkStart w:id="0" w:name="_Hlk219453749"/>
      <w:r>
        <w:rPr>
          <w:noProof/>
        </w:rPr>
        <w:pict w14:anchorId="5DD1861E">
          <v:rect id="_x0000_tole_rId2" o:spid="_x0000_s1029" style="position:absolute;left:0;text-align:left;margin-left:.05pt;margin-top:.05pt;width:50pt;height:50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</w:pict>
      </w:r>
      <w:r>
        <w:rPr>
          <w:noProof/>
        </w:rPr>
        <w:pict w14:anchorId="0B70E62B">
          <v:rect id="_x0000_s1028" style="position:absolute;left:0;text-align:left;margin-left:.05pt;margin-top:.05pt;width:50pt;height:50pt;z-index:251657728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</w:pict>
      </w:r>
      <w:r>
        <w:pict w14:anchorId="21A563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8752;visibility:hidden">
            <o:lock v:ext="edit" selection="t"/>
          </v:shape>
        </w:pict>
      </w:r>
      <w:r w:rsidR="000E7A06">
        <w:object w:dxaOrig="3105" w:dyaOrig="3300" w14:anchorId="60F144CC">
          <v:shape id="ole_rId2" o:spid="_x0000_i1025" type="#_x0000_t75" style="width:57pt;height:59.25pt;visibility:visible;mso-wrap-distance-right:0" o:ole="">
            <v:imagedata r:id="rId4" o:title=""/>
          </v:shape>
          <o:OLEObject Type="Embed" ProgID="PBrush" ShapeID="ole_rId2" DrawAspect="Content" ObjectID="_1834827710" r:id="rId5"/>
        </w:object>
      </w:r>
    </w:p>
    <w:p w14:paraId="3402229D" w14:textId="77777777" w:rsidR="007E6B0D" w:rsidRDefault="007E6B0D">
      <w:pPr>
        <w:jc w:val="center"/>
        <w:rPr>
          <w:sz w:val="16"/>
          <w:szCs w:val="16"/>
        </w:rPr>
      </w:pPr>
    </w:p>
    <w:p w14:paraId="50F6A55E" w14:textId="77777777" w:rsidR="007E6B0D" w:rsidRDefault="000E7A0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132FA2A" w14:textId="77777777" w:rsidR="007E6B0D" w:rsidRDefault="007E6B0D">
      <w:pPr>
        <w:rPr>
          <w:color w:val="FF0000"/>
          <w:sz w:val="10"/>
          <w:szCs w:val="10"/>
        </w:rPr>
      </w:pPr>
    </w:p>
    <w:p w14:paraId="3BB3F021" w14:textId="77777777" w:rsidR="007E6B0D" w:rsidRDefault="000E7A0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10FF7C9" w14:textId="77777777" w:rsidR="007E6B0D" w:rsidRDefault="007E6B0D">
      <w:pPr>
        <w:jc w:val="center"/>
        <w:rPr>
          <w:b/>
          <w:bCs/>
          <w:sz w:val="20"/>
          <w:szCs w:val="20"/>
        </w:rPr>
      </w:pPr>
    </w:p>
    <w:p w14:paraId="5CA18CAB" w14:textId="77777777" w:rsidR="007E6B0D" w:rsidRDefault="000E7A06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3C9E743C" w14:textId="77777777" w:rsidR="007E6B0D" w:rsidRDefault="007E6B0D">
      <w:pPr>
        <w:jc w:val="center"/>
        <w:rPr>
          <w:bCs/>
          <w:sz w:val="40"/>
          <w:szCs w:val="40"/>
        </w:rPr>
      </w:pPr>
    </w:p>
    <w:p w14:paraId="25DDE742" w14:textId="77777777" w:rsidR="007E6B0D" w:rsidRDefault="000E7A06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  <w:bookmarkEnd w:id="0"/>
    </w:p>
    <w:p w14:paraId="36B2F498" w14:textId="77777777" w:rsidR="007E6B0D" w:rsidRDefault="007E6B0D">
      <w:pPr>
        <w:tabs>
          <w:tab w:val="left" w:pos="6615"/>
        </w:tabs>
        <w:jc w:val="both"/>
        <w:rPr>
          <w:sz w:val="28"/>
          <w:szCs w:val="28"/>
        </w:rPr>
      </w:pPr>
    </w:p>
    <w:p w14:paraId="0A5E46A3" w14:textId="5C1220D6" w:rsidR="007E6B0D" w:rsidRDefault="00E6201B" w:rsidP="00C33C99">
      <w:pPr>
        <w:ind w:right="46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Pr="00E6201B">
        <w:rPr>
          <w:sz w:val="28"/>
          <w:szCs w:val="28"/>
        </w:rPr>
        <w:t xml:space="preserve">виділення коштів </w:t>
      </w:r>
      <w:r w:rsidR="00C33C99" w:rsidRPr="00F272E6">
        <w:rPr>
          <w:sz w:val="28"/>
          <w:szCs w:val="28"/>
        </w:rPr>
        <w:t>для виплати премій переможцям конкурсу на розробку архітектурних рішень реконструкції приміщень та інфраструктурних елементів, благоустрою ділянки та створення прогулянкової зони на території Луцької дитячої залізниці</w:t>
      </w:r>
    </w:p>
    <w:p w14:paraId="18EB983B" w14:textId="77777777" w:rsidR="00E6201B" w:rsidRDefault="00E6201B">
      <w:pPr>
        <w:ind w:right="4677"/>
        <w:jc w:val="both"/>
        <w:rPr>
          <w:sz w:val="28"/>
          <w:szCs w:val="28"/>
        </w:rPr>
      </w:pPr>
    </w:p>
    <w:p w14:paraId="09D79647" w14:textId="0D85887B" w:rsidR="00E6201B" w:rsidRPr="00FB20A7" w:rsidRDefault="00E6201B" w:rsidP="00E6201B">
      <w:pPr>
        <w:ind w:firstLine="567"/>
        <w:jc w:val="both"/>
        <w:rPr>
          <w:sz w:val="28"/>
          <w:szCs w:val="28"/>
        </w:rPr>
      </w:pPr>
      <w:r w:rsidRPr="00FB20A7">
        <w:rPr>
          <w:sz w:val="28"/>
          <w:szCs w:val="28"/>
        </w:rPr>
        <w:t xml:space="preserve">Відповідно до статті 59 Закону України «Про місцеве самоврядування в Україні», </w:t>
      </w:r>
      <w:r w:rsidRPr="005B7DD2">
        <w:rPr>
          <w:sz w:val="28"/>
          <w:szCs w:val="28"/>
        </w:rPr>
        <w:t>розпорядження міського голови від 13.11.2025 №</w:t>
      </w:r>
      <w:r w:rsidR="00FE01DC">
        <w:rPr>
          <w:sz w:val="28"/>
          <w:szCs w:val="28"/>
        </w:rPr>
        <w:t> </w:t>
      </w:r>
      <w:r w:rsidRPr="005B7DD2">
        <w:rPr>
          <w:sz w:val="28"/>
          <w:szCs w:val="28"/>
        </w:rPr>
        <w:t>732 «Про конкурс на розробку архітектурних рішень реконструкції приміщень та інфраструктурних елементів, благоустрою ділянки та створення прогулянкової зони на території Луцької дитячої залізниці» зі змінами</w:t>
      </w:r>
      <w:r w:rsidR="008D1F03">
        <w:rPr>
          <w:sz w:val="28"/>
          <w:szCs w:val="28"/>
        </w:rPr>
        <w:t>,</w:t>
      </w:r>
      <w:r w:rsidRPr="005B7DD2">
        <w:rPr>
          <w:sz w:val="28"/>
          <w:szCs w:val="28"/>
        </w:rPr>
        <w:t xml:space="preserve"> протоколу засідання конкурсного журі від 16.02.2026 №</w:t>
      </w:r>
      <w:r>
        <w:rPr>
          <w:sz w:val="28"/>
          <w:szCs w:val="28"/>
        </w:rPr>
        <w:t> </w:t>
      </w:r>
      <w:r w:rsidRPr="005B7DD2">
        <w:rPr>
          <w:sz w:val="28"/>
          <w:szCs w:val="28"/>
        </w:rPr>
        <w:t>1</w:t>
      </w:r>
      <w:r w:rsidRPr="00FB20A7">
        <w:rPr>
          <w:sz w:val="28"/>
          <w:szCs w:val="28"/>
        </w:rPr>
        <w:t xml:space="preserve"> виконавчий комітет міської ради</w:t>
      </w:r>
    </w:p>
    <w:p w14:paraId="0C131D6F" w14:textId="77777777" w:rsidR="00E6201B" w:rsidRDefault="00E6201B">
      <w:pPr>
        <w:ind w:right="4677"/>
        <w:jc w:val="both"/>
        <w:rPr>
          <w:sz w:val="28"/>
          <w:szCs w:val="28"/>
        </w:rPr>
      </w:pPr>
    </w:p>
    <w:p w14:paraId="54DB529D" w14:textId="77777777" w:rsidR="00E6201B" w:rsidRPr="00FB20A7" w:rsidRDefault="00E6201B" w:rsidP="00E6201B">
      <w:pPr>
        <w:rPr>
          <w:sz w:val="28"/>
          <w:szCs w:val="28"/>
        </w:rPr>
      </w:pPr>
      <w:r w:rsidRPr="00FB20A7">
        <w:rPr>
          <w:sz w:val="28"/>
          <w:szCs w:val="28"/>
        </w:rPr>
        <w:t>ВИРІШИВ:</w:t>
      </w:r>
    </w:p>
    <w:p w14:paraId="7CFD3F54" w14:textId="77777777" w:rsidR="00E6201B" w:rsidRPr="00FB20A7" w:rsidRDefault="00E6201B" w:rsidP="00E6201B">
      <w:pPr>
        <w:rPr>
          <w:sz w:val="28"/>
          <w:szCs w:val="28"/>
        </w:rPr>
      </w:pPr>
    </w:p>
    <w:p w14:paraId="1A7361BE" w14:textId="14E5E448" w:rsidR="00E6201B" w:rsidRPr="00FB20A7" w:rsidRDefault="00E6201B" w:rsidP="00E6201B">
      <w:pPr>
        <w:ind w:firstLine="567"/>
        <w:jc w:val="both"/>
        <w:rPr>
          <w:sz w:val="28"/>
          <w:szCs w:val="28"/>
        </w:rPr>
      </w:pPr>
      <w:r w:rsidRPr="00FB20A7">
        <w:rPr>
          <w:sz w:val="28"/>
          <w:szCs w:val="28"/>
        </w:rPr>
        <w:t>1. </w:t>
      </w:r>
      <w:r w:rsidR="00F272E6" w:rsidRPr="00F272E6">
        <w:rPr>
          <w:sz w:val="28"/>
          <w:szCs w:val="28"/>
        </w:rPr>
        <w:t>Виділити кошти для виплати премій переможцям конкурсу на розробку архітектурних рішень реконструкції приміщень та інфраструктурних елементів, благоустрою ділянки та створення прогулянкової зони на території Луцької дитячої залізниці згідно з додатком</w:t>
      </w:r>
      <w:r w:rsidRPr="00FB20A7">
        <w:rPr>
          <w:sz w:val="28"/>
          <w:szCs w:val="28"/>
        </w:rPr>
        <w:t>.</w:t>
      </w:r>
    </w:p>
    <w:p w14:paraId="577982F9" w14:textId="4EF933E0" w:rsidR="00E6201B" w:rsidRPr="00FB20A7" w:rsidRDefault="00E6201B" w:rsidP="00E6201B">
      <w:pPr>
        <w:ind w:firstLine="567"/>
        <w:jc w:val="both"/>
        <w:rPr>
          <w:color w:val="000000"/>
          <w:sz w:val="28"/>
          <w:szCs w:val="28"/>
        </w:rPr>
      </w:pPr>
      <w:r w:rsidRPr="00FB20A7">
        <w:rPr>
          <w:sz w:val="28"/>
          <w:szCs w:val="28"/>
        </w:rPr>
        <w:t>2. Доручити відділу обліку та звітності міської ради забезпечити виплату зазначених коштів у встановленому законодавством порядку.</w:t>
      </w:r>
      <w:r w:rsidRPr="00FB20A7">
        <w:rPr>
          <w:color w:val="000000"/>
          <w:sz w:val="28"/>
          <w:szCs w:val="28"/>
        </w:rPr>
        <w:t xml:space="preserve"> </w:t>
      </w:r>
    </w:p>
    <w:p w14:paraId="6BA27933" w14:textId="77777777" w:rsidR="00E6201B" w:rsidRPr="00FB20A7" w:rsidRDefault="00E6201B" w:rsidP="00E6201B">
      <w:pPr>
        <w:ind w:firstLine="567"/>
        <w:jc w:val="both"/>
        <w:rPr>
          <w:sz w:val="28"/>
          <w:szCs w:val="28"/>
        </w:rPr>
      </w:pPr>
      <w:r w:rsidRPr="00FB20A7">
        <w:rPr>
          <w:sz w:val="28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FB20A7">
        <w:rPr>
          <w:sz w:val="28"/>
          <w:szCs w:val="28"/>
        </w:rPr>
        <w:t>Чебелюк</w:t>
      </w:r>
      <w:proofErr w:type="spellEnd"/>
      <w:r w:rsidRPr="00FB20A7">
        <w:rPr>
          <w:sz w:val="28"/>
          <w:szCs w:val="28"/>
        </w:rPr>
        <w:t>.</w:t>
      </w:r>
    </w:p>
    <w:p w14:paraId="53108533" w14:textId="77777777" w:rsidR="00E6201B" w:rsidRPr="00FB20A7" w:rsidRDefault="00E6201B" w:rsidP="00E6201B">
      <w:pPr>
        <w:jc w:val="both"/>
        <w:rPr>
          <w:sz w:val="28"/>
          <w:szCs w:val="28"/>
        </w:rPr>
      </w:pPr>
    </w:p>
    <w:p w14:paraId="3BD2D01E" w14:textId="77777777" w:rsidR="00E6201B" w:rsidRPr="00FB20A7" w:rsidRDefault="00E6201B" w:rsidP="00E6201B">
      <w:pPr>
        <w:jc w:val="both"/>
        <w:rPr>
          <w:sz w:val="28"/>
          <w:szCs w:val="28"/>
        </w:rPr>
      </w:pPr>
    </w:p>
    <w:p w14:paraId="2186D987" w14:textId="77777777" w:rsidR="00E6201B" w:rsidRPr="00FB20A7" w:rsidRDefault="00E6201B" w:rsidP="00E6201B">
      <w:pPr>
        <w:tabs>
          <w:tab w:val="left" w:pos="6663"/>
        </w:tabs>
        <w:jc w:val="both"/>
        <w:rPr>
          <w:sz w:val="28"/>
          <w:szCs w:val="28"/>
        </w:rPr>
      </w:pPr>
      <w:r w:rsidRPr="00FB20A7">
        <w:rPr>
          <w:sz w:val="28"/>
          <w:szCs w:val="28"/>
        </w:rPr>
        <w:t>Міський голова</w:t>
      </w:r>
      <w:r w:rsidRPr="00FB20A7">
        <w:rPr>
          <w:sz w:val="28"/>
          <w:szCs w:val="28"/>
        </w:rPr>
        <w:tab/>
      </w:r>
      <w:r w:rsidRPr="00FB20A7">
        <w:rPr>
          <w:sz w:val="28"/>
          <w:szCs w:val="28"/>
        </w:rPr>
        <w:tab/>
        <w:t>Ігор ПОЛІЩУК</w:t>
      </w:r>
    </w:p>
    <w:p w14:paraId="4D53E696" w14:textId="77777777" w:rsidR="00E6201B" w:rsidRDefault="00E6201B" w:rsidP="00E6201B">
      <w:pPr>
        <w:tabs>
          <w:tab w:val="left" w:pos="6663"/>
        </w:tabs>
        <w:jc w:val="both"/>
        <w:rPr>
          <w:sz w:val="28"/>
          <w:szCs w:val="28"/>
        </w:rPr>
      </w:pPr>
    </w:p>
    <w:p w14:paraId="4F23031F" w14:textId="77777777" w:rsidR="007C0643" w:rsidRPr="00FB20A7" w:rsidRDefault="007C0643" w:rsidP="00E6201B">
      <w:pPr>
        <w:tabs>
          <w:tab w:val="left" w:pos="6663"/>
        </w:tabs>
        <w:jc w:val="both"/>
        <w:rPr>
          <w:sz w:val="28"/>
          <w:szCs w:val="28"/>
        </w:rPr>
      </w:pPr>
    </w:p>
    <w:p w14:paraId="669FE2D2" w14:textId="77777777" w:rsidR="007C0643" w:rsidRPr="007C0643" w:rsidRDefault="007C0643" w:rsidP="007C0643">
      <w:pPr>
        <w:pStyle w:val="aa"/>
        <w:tabs>
          <w:tab w:val="left" w:pos="7088"/>
        </w:tabs>
        <w:spacing w:after="0"/>
        <w:jc w:val="both"/>
        <w:rPr>
          <w:sz w:val="28"/>
          <w:szCs w:val="28"/>
        </w:rPr>
      </w:pPr>
      <w:r w:rsidRPr="007C0643">
        <w:rPr>
          <w:sz w:val="28"/>
          <w:szCs w:val="28"/>
        </w:rPr>
        <w:t>Секретар міської ради</w:t>
      </w:r>
      <w:r w:rsidRPr="007C0643">
        <w:rPr>
          <w:sz w:val="28"/>
          <w:szCs w:val="28"/>
        </w:rPr>
        <w:tab/>
        <w:t>Юрій</w:t>
      </w:r>
      <w:r w:rsidRPr="007C0643">
        <w:rPr>
          <w:spacing w:val="-1"/>
          <w:sz w:val="28"/>
          <w:szCs w:val="28"/>
        </w:rPr>
        <w:t xml:space="preserve"> </w:t>
      </w:r>
      <w:r w:rsidRPr="007C0643">
        <w:rPr>
          <w:sz w:val="28"/>
          <w:szCs w:val="28"/>
        </w:rPr>
        <w:t>БЕЗПЯТКО</w:t>
      </w:r>
    </w:p>
    <w:p w14:paraId="3E8B29F8" w14:textId="77777777" w:rsidR="00E6201B" w:rsidRPr="00FB20A7" w:rsidRDefault="00E6201B" w:rsidP="00E6201B">
      <w:pPr>
        <w:tabs>
          <w:tab w:val="left" w:pos="6663"/>
          <w:tab w:val="left" w:pos="6946"/>
        </w:tabs>
        <w:jc w:val="both"/>
        <w:rPr>
          <w:sz w:val="28"/>
          <w:szCs w:val="28"/>
        </w:rPr>
      </w:pPr>
    </w:p>
    <w:p w14:paraId="61780817" w14:textId="52736CAE" w:rsidR="00E6201B" w:rsidRPr="00F272E6" w:rsidRDefault="00E6201B" w:rsidP="00F272E6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E6201B" w:rsidRPr="00F272E6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6B0D"/>
    <w:rsid w:val="000E7A06"/>
    <w:rsid w:val="001C7226"/>
    <w:rsid w:val="00245B22"/>
    <w:rsid w:val="00256EBF"/>
    <w:rsid w:val="00313517"/>
    <w:rsid w:val="0049689B"/>
    <w:rsid w:val="005A08C4"/>
    <w:rsid w:val="007949B4"/>
    <w:rsid w:val="007C0643"/>
    <w:rsid w:val="007E6B0D"/>
    <w:rsid w:val="008D1F03"/>
    <w:rsid w:val="00AB0A9E"/>
    <w:rsid w:val="00BC1F29"/>
    <w:rsid w:val="00C33C99"/>
    <w:rsid w:val="00CB1511"/>
    <w:rsid w:val="00E6201B"/>
    <w:rsid w:val="00F272E6"/>
    <w:rsid w:val="00FE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A79FDE5"/>
  <w15:docId w15:val="{6B15CBA6-1700-4F23-9B5D-14220D192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890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Наталія Литвинчук</cp:lastModifiedBy>
  <cp:revision>10</cp:revision>
  <cp:lastPrinted>2022-05-30T14:19:00Z</cp:lastPrinted>
  <dcterms:created xsi:type="dcterms:W3CDTF">2026-03-09T07:14:00Z</dcterms:created>
  <dcterms:modified xsi:type="dcterms:W3CDTF">2026-03-12T11:35:00Z</dcterms:modified>
  <dc:language>uk-UA</dc:language>
</cp:coreProperties>
</file>