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F91" w:rsidRDefault="00267218">
      <w:pPr>
        <w:tabs>
          <w:tab w:val="left" w:pos="4320"/>
        </w:tabs>
        <w:jc w:val="center"/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4442369" r:id="rId8"/>
        </w:object>
      </w:r>
    </w:p>
    <w:p w:rsidR="00DA0F91" w:rsidRDefault="00DA0F91">
      <w:pPr>
        <w:jc w:val="center"/>
        <w:rPr>
          <w:sz w:val="16"/>
          <w:szCs w:val="16"/>
        </w:rPr>
      </w:pPr>
    </w:p>
    <w:p w:rsidR="00DA0F91" w:rsidRDefault="0026721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0F91" w:rsidRDefault="00DA0F91">
      <w:pPr>
        <w:rPr>
          <w:color w:val="FF0000"/>
          <w:sz w:val="10"/>
          <w:szCs w:val="10"/>
        </w:rPr>
      </w:pPr>
    </w:p>
    <w:p w:rsidR="00DA0F91" w:rsidRDefault="0026721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0F91" w:rsidRDefault="00DA0F91">
      <w:pPr>
        <w:jc w:val="center"/>
        <w:rPr>
          <w:b/>
          <w:bCs w:val="0"/>
          <w:sz w:val="20"/>
          <w:szCs w:val="20"/>
        </w:rPr>
      </w:pPr>
    </w:p>
    <w:p w:rsidR="00DA0F91" w:rsidRDefault="0026721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DA0F91" w:rsidRDefault="00DA0F91">
      <w:pPr>
        <w:jc w:val="center"/>
        <w:rPr>
          <w:bCs w:val="0"/>
          <w:sz w:val="40"/>
          <w:szCs w:val="40"/>
        </w:rPr>
      </w:pPr>
    </w:p>
    <w:p w:rsidR="00DA0F91" w:rsidRDefault="0026721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DA0F91" w:rsidRDefault="00DA0F91">
      <w:pPr>
        <w:spacing w:line="360" w:lineRule="auto"/>
        <w:ind w:right="4959"/>
        <w:jc w:val="both"/>
        <w:rPr>
          <w:szCs w:val="28"/>
        </w:rPr>
      </w:pPr>
    </w:p>
    <w:p w:rsidR="00DA0F91" w:rsidRDefault="00267218">
      <w:pPr>
        <w:jc w:val="both"/>
        <w:rPr>
          <w:sz w:val="27"/>
          <w:szCs w:val="27"/>
        </w:rPr>
      </w:pPr>
      <w:r>
        <w:rPr>
          <w:sz w:val="27"/>
          <w:szCs w:val="27"/>
        </w:rPr>
        <w:t>Про виплату допомоги</w:t>
      </w:r>
    </w:p>
    <w:p w:rsidR="00DA0F91" w:rsidRDefault="00267218">
      <w:pPr>
        <w:rPr>
          <w:sz w:val="27"/>
          <w:szCs w:val="27"/>
        </w:rPr>
      </w:pPr>
      <w:r>
        <w:rPr>
          <w:sz w:val="27"/>
          <w:szCs w:val="27"/>
        </w:rPr>
        <w:t>на поховання</w:t>
      </w:r>
    </w:p>
    <w:p w:rsidR="00DA0F91" w:rsidRDefault="00DA0F91">
      <w:pPr>
        <w:rPr>
          <w:sz w:val="27"/>
          <w:szCs w:val="27"/>
        </w:rPr>
      </w:pPr>
    </w:p>
    <w:p w:rsidR="00DA0F91" w:rsidRDefault="0026721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заяви громадян про надання допомоги на поховання та матеріали, подані </w:t>
      </w:r>
      <w:r>
        <w:rPr>
          <w:sz w:val="27"/>
          <w:szCs w:val="27"/>
        </w:rPr>
        <w:t>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</w:t>
      </w:r>
      <w:r>
        <w:rPr>
          <w:sz w:val="27"/>
          <w:szCs w:val="27"/>
        </w:rPr>
        <w:t>07 № 99, рішення виконавчого комітету міської ради від 18.12.2018 № 846-1 «Про допомогу на поховання», виконавчий комітет міської ради</w:t>
      </w:r>
    </w:p>
    <w:p w:rsidR="00DA0F91" w:rsidRDefault="00DA0F91">
      <w:pPr>
        <w:ind w:firstLine="720"/>
        <w:jc w:val="both"/>
        <w:rPr>
          <w:sz w:val="27"/>
          <w:szCs w:val="27"/>
        </w:rPr>
      </w:pPr>
    </w:p>
    <w:p w:rsidR="00DA0F91" w:rsidRDefault="00267218">
      <w:pPr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:rsidR="00DA0F91" w:rsidRDefault="00DA0F91">
      <w:pPr>
        <w:ind w:firstLine="567"/>
        <w:jc w:val="both"/>
        <w:rPr>
          <w:sz w:val="27"/>
          <w:szCs w:val="27"/>
        </w:rPr>
      </w:pPr>
    </w:p>
    <w:p w:rsidR="00DA0F91" w:rsidRDefault="0026721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Доручити департаменту соціальної політики надати допомогу на поховання деяких категорій осіб, за рахунок ко</w:t>
      </w:r>
      <w:r>
        <w:rPr>
          <w:sz w:val="27"/>
          <w:szCs w:val="27"/>
        </w:rPr>
        <w:t>штів, передбачених бюджетом Луцької міської територіальної громади на 20</w:t>
      </w:r>
      <w:r>
        <w:rPr>
          <w:sz w:val="27"/>
          <w:szCs w:val="27"/>
          <w:lang w:val="en-US"/>
        </w:rPr>
        <w:t>23</w:t>
      </w:r>
      <w:r>
        <w:rPr>
          <w:sz w:val="27"/>
          <w:szCs w:val="27"/>
        </w:rPr>
        <w:t xml:space="preserve"> рік на соціальні виплати за статтею витрат «Інші заходи у сфері соціального захисту і соціального забезпечення» (КПКВК 0813242), виконавцям волевиявлення померлого, у розмірі 2451 г</w:t>
      </w:r>
      <w:r>
        <w:rPr>
          <w:sz w:val="27"/>
          <w:szCs w:val="27"/>
        </w:rPr>
        <w:t>рн кожному:</w:t>
      </w:r>
    </w:p>
    <w:p w:rsidR="00DA0F91" w:rsidRDefault="00DA0F91">
      <w:pPr>
        <w:ind w:firstLine="720"/>
        <w:jc w:val="both"/>
        <w:rPr>
          <w:sz w:val="27"/>
          <w:szCs w:val="27"/>
        </w:rPr>
      </w:pPr>
    </w:p>
    <w:p w:rsidR="00DA0F91" w:rsidRDefault="00267218">
      <w:pPr>
        <w:tabs>
          <w:tab w:val="left" w:pos="570"/>
        </w:tabs>
        <w:ind w:firstLine="567"/>
        <w:jc w:val="both"/>
      </w:pPr>
      <w:r>
        <w:rPr>
          <w:sz w:val="27"/>
          <w:szCs w:val="27"/>
        </w:rPr>
        <w:t>Одемчук Тамарі Миколаївні, яка проживає на вул.</w:t>
      </w:r>
      <w:r>
        <w:rPr>
          <w:sz w:val="27"/>
          <w:szCs w:val="27"/>
          <w:u w:val="single"/>
        </w:rPr>
        <w:t xml:space="preserve">                   </w:t>
      </w:r>
      <w:r>
        <w:rPr>
          <w:sz w:val="27"/>
          <w:szCs w:val="27"/>
        </w:rPr>
        <w:t>, у зв’язку зі смертю сина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який помер 14.02.2023 і не працював з 20.07.2022;</w:t>
      </w:r>
    </w:p>
    <w:p w:rsidR="00DA0F91" w:rsidRDefault="00267218">
      <w:pPr>
        <w:tabs>
          <w:tab w:val="left" w:pos="630"/>
        </w:tabs>
        <w:ind w:firstLine="567"/>
        <w:jc w:val="both"/>
      </w:pPr>
      <w:r>
        <w:rPr>
          <w:sz w:val="27"/>
          <w:szCs w:val="27"/>
        </w:rPr>
        <w:t>Каратнику Олександру Сергійовичу, який проживає на вул. </w:t>
      </w:r>
      <w:r>
        <w:rPr>
          <w:sz w:val="27"/>
          <w:szCs w:val="27"/>
          <w:u w:val="single"/>
        </w:rPr>
        <w:t xml:space="preserve">              </w:t>
      </w:r>
      <w:r>
        <w:rPr>
          <w:sz w:val="27"/>
          <w:szCs w:val="27"/>
        </w:rPr>
        <w:t>,  у зв’язку зі смертю батька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який помер 01.03.2023 і не працював з 25.01.2020;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Дейнюк Ірині Олегівні, яка проживає на вул. 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у зв’язку зі смертю дядька</w:t>
      </w:r>
      <w:r>
        <w:rPr>
          <w:sz w:val="27"/>
          <w:szCs w:val="27"/>
          <w:u w:val="single"/>
        </w:rPr>
        <w:t xml:space="preserve">                       </w:t>
      </w:r>
      <w:r>
        <w:rPr>
          <w:sz w:val="27"/>
          <w:szCs w:val="27"/>
        </w:rPr>
        <w:t xml:space="preserve">, який помер </w:t>
      </w:r>
      <w:r>
        <w:rPr>
          <w:sz w:val="27"/>
          <w:szCs w:val="27"/>
        </w:rPr>
        <w:t>26.10.2022 і не працював з 22.11.2007;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Чібізовій Інні Олександрівні, яка проживає на вул. 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у зв’язку зі смертю матері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яка померла 11.03.2023 і не працювала з 07.02.2015;</w:t>
      </w:r>
    </w:p>
    <w:p w:rsidR="00DA0F91" w:rsidRDefault="00267218">
      <w:pPr>
        <w:tabs>
          <w:tab w:val="left" w:pos="705"/>
        </w:tabs>
        <w:ind w:firstLine="567"/>
        <w:jc w:val="both"/>
      </w:pPr>
      <w:r>
        <w:rPr>
          <w:sz w:val="27"/>
          <w:szCs w:val="27"/>
        </w:rPr>
        <w:t xml:space="preserve">Юфімчук Валентині Іванівні, яка проживає на </w:t>
      </w:r>
      <w:r>
        <w:rPr>
          <w:sz w:val="27"/>
          <w:szCs w:val="27"/>
        </w:rPr>
        <w:t>пр-ті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у зв’язку зі смертю чоловіка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 xml:space="preserve">, який помер 05.03.2023 і не працював з 12.08.2011; </w:t>
      </w:r>
    </w:p>
    <w:p w:rsidR="00DA0F91" w:rsidRDefault="00267218">
      <w:pPr>
        <w:tabs>
          <w:tab w:val="left" w:pos="555"/>
        </w:tabs>
        <w:ind w:firstLine="567"/>
        <w:jc w:val="both"/>
      </w:pPr>
      <w:r>
        <w:rPr>
          <w:sz w:val="27"/>
          <w:szCs w:val="27"/>
        </w:rPr>
        <w:t>Корженевській Оксані Леонідівні, яка проживає на вул. 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 xml:space="preserve">, у зв’язку зі смертю брата чоловіка 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який помер 19.03.2023 і не працював з 01.04.2011;</w:t>
      </w:r>
    </w:p>
    <w:p w:rsidR="00DA0F91" w:rsidRDefault="00267218">
      <w:pPr>
        <w:tabs>
          <w:tab w:val="left" w:pos="570"/>
        </w:tabs>
        <w:ind w:firstLine="567"/>
        <w:jc w:val="both"/>
      </w:pPr>
      <w:r>
        <w:rPr>
          <w:sz w:val="27"/>
          <w:szCs w:val="27"/>
        </w:rPr>
        <w:lastRenderedPageBreak/>
        <w:t>Войдюку Едуарду Івановичу, який проживає на вул.</w:t>
      </w:r>
      <w:r>
        <w:rPr>
          <w:sz w:val="27"/>
          <w:szCs w:val="27"/>
          <w:u w:val="single"/>
        </w:rPr>
        <w:t xml:space="preserve">                  </w:t>
      </w:r>
      <w:r>
        <w:rPr>
          <w:sz w:val="27"/>
          <w:szCs w:val="27"/>
        </w:rPr>
        <w:t xml:space="preserve">, у зв’язку зі смертю брата дружини </w:t>
      </w:r>
      <w:r>
        <w:rPr>
          <w:sz w:val="27"/>
          <w:szCs w:val="27"/>
          <w:u w:val="single"/>
        </w:rPr>
        <w:t xml:space="preserve">                   </w:t>
      </w:r>
      <w:r>
        <w:rPr>
          <w:sz w:val="27"/>
          <w:szCs w:val="27"/>
        </w:rPr>
        <w:t>, який помер 12.02.2023 і не працював з 28.04.2017;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Нєдовєсовій Оксані Володимирівні</w:t>
      </w:r>
      <w:r>
        <w:rPr>
          <w:sz w:val="27"/>
          <w:szCs w:val="27"/>
        </w:rPr>
        <w:t>, яка проживає на пр-ті</w:t>
      </w:r>
      <w:r>
        <w:rPr>
          <w:sz w:val="27"/>
          <w:szCs w:val="27"/>
          <w:u w:val="single"/>
        </w:rPr>
        <w:t xml:space="preserve">               </w:t>
      </w:r>
      <w:r>
        <w:rPr>
          <w:sz w:val="27"/>
          <w:szCs w:val="27"/>
        </w:rPr>
        <w:t>, у зв’язку зі смертю чоловіка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який помер 14.03.2023 і не працював з 31.01.2022;</w:t>
      </w:r>
    </w:p>
    <w:p w:rsidR="00DA0F91" w:rsidRDefault="00267218">
      <w:pPr>
        <w:tabs>
          <w:tab w:val="left" w:pos="570"/>
          <w:tab w:val="left" w:pos="705"/>
        </w:tabs>
        <w:ind w:firstLine="567"/>
        <w:jc w:val="both"/>
      </w:pPr>
      <w:r>
        <w:rPr>
          <w:sz w:val="27"/>
          <w:szCs w:val="27"/>
        </w:rPr>
        <w:t>Денисюк Оксані Володимирівні, яка проживає на вул. 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у зв’язку зі смертю брата чоловіка</w:t>
      </w:r>
      <w:r>
        <w:rPr>
          <w:sz w:val="27"/>
          <w:szCs w:val="27"/>
          <w:u w:val="single"/>
        </w:rPr>
        <w:t xml:space="preserve">           </w:t>
      </w:r>
      <w:r>
        <w:rPr>
          <w:sz w:val="27"/>
          <w:szCs w:val="27"/>
          <w:u w:val="single"/>
        </w:rPr>
        <w:t xml:space="preserve">           </w:t>
      </w:r>
      <w:r>
        <w:rPr>
          <w:sz w:val="27"/>
          <w:szCs w:val="27"/>
        </w:rPr>
        <w:t>, який помер 19.02.2023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Масліковій Тетяні Геннадіївні, яка проживає на вул.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у зв’язку зі смертю сина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який помер 12.03.2023 і не працював з 17.11.2021;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Іщук Світлані Федорівні, яка проживає</w:t>
      </w:r>
      <w:r>
        <w:rPr>
          <w:sz w:val="27"/>
          <w:szCs w:val="27"/>
        </w:rPr>
        <w:t xml:space="preserve"> на вул. _____</w:t>
      </w:r>
      <w:r>
        <w:rPr>
          <w:sz w:val="27"/>
          <w:szCs w:val="27"/>
        </w:rPr>
        <w:t xml:space="preserve">, у зв’язку зі смертю </w:t>
      </w:r>
      <w:r>
        <w:rPr>
          <w:sz w:val="27"/>
          <w:szCs w:val="27"/>
        </w:rPr>
        <w:t>чоловіка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який помер 21.03.2023 і не працювала з 14.05.2021;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Меуш Юлії Михайлівні, яка проживає на пр-ті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у зв’язку зі смертю батька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який помер 24.03.2023 і</w:t>
      </w:r>
      <w:r>
        <w:rPr>
          <w:sz w:val="27"/>
          <w:szCs w:val="27"/>
        </w:rPr>
        <w:t xml:space="preserve"> не працював з 13.03.2015;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Марищук Ользі Григорівні, яка проживає на бульв.</w:t>
      </w:r>
      <w:r>
        <w:rPr>
          <w:sz w:val="27"/>
          <w:szCs w:val="27"/>
          <w:u w:val="single"/>
        </w:rPr>
        <w:t xml:space="preserve">                 </w:t>
      </w:r>
      <w:r>
        <w:rPr>
          <w:sz w:val="27"/>
          <w:szCs w:val="27"/>
        </w:rPr>
        <w:t xml:space="preserve">, у зв’язку зі смертю сина </w:t>
      </w:r>
      <w:r>
        <w:rPr>
          <w:sz w:val="27"/>
          <w:szCs w:val="27"/>
          <w:u w:val="single"/>
        </w:rPr>
        <w:t xml:space="preserve">                            </w:t>
      </w:r>
      <w:r>
        <w:rPr>
          <w:sz w:val="27"/>
          <w:szCs w:val="27"/>
        </w:rPr>
        <w:t>, який помер 27.02.2023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Бородавіній Людмилі Сергіївні, яка проживає на вул. 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  <w:u w:val="single"/>
        </w:rPr>
        <w:t xml:space="preserve">  </w:t>
      </w:r>
      <w:r>
        <w:rPr>
          <w:sz w:val="27"/>
          <w:szCs w:val="27"/>
        </w:rPr>
        <w:t>, у зв’язку зі смертю чоловіка</w:t>
      </w:r>
      <w:r>
        <w:rPr>
          <w:sz w:val="27"/>
          <w:szCs w:val="27"/>
          <w:u w:val="single"/>
        </w:rPr>
        <w:t xml:space="preserve">                        </w:t>
      </w:r>
      <w:r>
        <w:rPr>
          <w:sz w:val="27"/>
          <w:szCs w:val="27"/>
        </w:rPr>
        <w:t>, який помер 23.03.2023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Дидюк Валентині Іванівні, яка проживає на вул. </w:t>
      </w:r>
      <w:r>
        <w:rPr>
          <w:sz w:val="27"/>
          <w:szCs w:val="27"/>
          <w:u w:val="single"/>
        </w:rPr>
        <w:t xml:space="preserve">              </w:t>
      </w:r>
      <w:r>
        <w:rPr>
          <w:sz w:val="27"/>
          <w:szCs w:val="27"/>
        </w:rPr>
        <w:t>, у зв’язку зі смертю батька</w:t>
      </w:r>
      <w:r>
        <w:rPr>
          <w:sz w:val="27"/>
          <w:szCs w:val="27"/>
          <w:u w:val="single"/>
        </w:rPr>
        <w:t xml:space="preserve">                           </w:t>
      </w:r>
      <w:r>
        <w:rPr>
          <w:sz w:val="27"/>
          <w:szCs w:val="27"/>
        </w:rPr>
        <w:t>, який помер 28.03.2023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Цибуль</w:t>
      </w:r>
      <w:r>
        <w:rPr>
          <w:sz w:val="27"/>
          <w:szCs w:val="27"/>
        </w:rPr>
        <w:t>ській Оксані Василівні, яка проживає на вул. 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у зв’язку зі смертю матері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яка померла 27.03.2023 і не працювала з 15.06.2022;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Лагоді Ользі Олександрівні, яка проживає на вул. </w:t>
      </w:r>
      <w:r>
        <w:rPr>
          <w:sz w:val="27"/>
          <w:szCs w:val="27"/>
          <w:u w:val="single"/>
        </w:rPr>
        <w:t xml:space="preserve">                 </w:t>
      </w:r>
      <w:r>
        <w:rPr>
          <w:sz w:val="27"/>
          <w:szCs w:val="27"/>
        </w:rPr>
        <w:t xml:space="preserve">, у зв’язку зі смертю матері 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яка померла 28.03.2023 і не працювала з 02.10.2001;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Ганиній Тетяні Нурамедівні, яка проживає на вул.</w:t>
      </w:r>
      <w:r>
        <w:rPr>
          <w:sz w:val="27"/>
          <w:szCs w:val="27"/>
          <w:u w:val="single"/>
        </w:rPr>
        <w:t xml:space="preserve">                   </w:t>
      </w:r>
      <w:r>
        <w:rPr>
          <w:sz w:val="27"/>
          <w:szCs w:val="27"/>
        </w:rPr>
        <w:t>, у зв’язку зі смертю сина</w:t>
      </w:r>
      <w:r>
        <w:rPr>
          <w:sz w:val="27"/>
          <w:szCs w:val="27"/>
          <w:u w:val="single"/>
        </w:rPr>
        <w:t xml:space="preserve">                             </w:t>
      </w:r>
      <w:r>
        <w:rPr>
          <w:sz w:val="27"/>
          <w:szCs w:val="27"/>
        </w:rPr>
        <w:t>, який помер 24.03.2023 і не прац</w:t>
      </w:r>
      <w:r>
        <w:rPr>
          <w:sz w:val="27"/>
          <w:szCs w:val="27"/>
        </w:rPr>
        <w:t>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Футало Світлані Анатоліївні, яка проживає на вул. </w:t>
      </w:r>
      <w:r>
        <w:rPr>
          <w:sz w:val="27"/>
          <w:szCs w:val="27"/>
          <w:u w:val="single"/>
        </w:rPr>
        <w:t xml:space="preserve">                        </w:t>
      </w:r>
      <w:r>
        <w:rPr>
          <w:sz w:val="27"/>
          <w:szCs w:val="27"/>
        </w:rPr>
        <w:t>, у зв’язку зі смертю сина</w:t>
      </w:r>
      <w:r>
        <w:rPr>
          <w:sz w:val="27"/>
          <w:szCs w:val="27"/>
          <w:u w:val="single"/>
        </w:rPr>
        <w:t xml:space="preserve">                            </w:t>
      </w:r>
      <w:r>
        <w:rPr>
          <w:sz w:val="27"/>
          <w:szCs w:val="27"/>
        </w:rPr>
        <w:t>, який помер 14.03.2023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Солтису Андрію Павловичу, який проживає на вул. </w:t>
      </w:r>
      <w:r>
        <w:rPr>
          <w:sz w:val="27"/>
          <w:szCs w:val="27"/>
          <w:u w:val="single"/>
        </w:rPr>
        <w:t xml:space="preserve">                      ,</w:t>
      </w:r>
      <w:r>
        <w:rPr>
          <w:sz w:val="27"/>
          <w:szCs w:val="27"/>
        </w:rPr>
        <w:t xml:space="preserve"> у зв’язку з</w:t>
      </w:r>
      <w:r>
        <w:rPr>
          <w:sz w:val="27"/>
          <w:szCs w:val="27"/>
        </w:rPr>
        <w:t>і смертю сина</w:t>
      </w:r>
      <w:r>
        <w:rPr>
          <w:sz w:val="27"/>
          <w:szCs w:val="27"/>
          <w:u w:val="single"/>
        </w:rPr>
        <w:t xml:space="preserve">                         </w:t>
      </w:r>
      <w:r>
        <w:rPr>
          <w:sz w:val="27"/>
          <w:szCs w:val="27"/>
        </w:rPr>
        <w:t>, який помер 02.04.2023 і не працював з 01.04.2019;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Герасимчук Ользі Петрівні, яка проживає на вул.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у зв’язку зі смертю брата</w:t>
      </w:r>
      <w:r>
        <w:rPr>
          <w:sz w:val="27"/>
          <w:szCs w:val="27"/>
          <w:u w:val="single"/>
        </w:rPr>
        <w:t xml:space="preserve">                        </w:t>
      </w:r>
      <w:r>
        <w:rPr>
          <w:sz w:val="27"/>
          <w:szCs w:val="27"/>
        </w:rPr>
        <w:t xml:space="preserve">, який помер 25.03.2023 і не </w:t>
      </w:r>
      <w:r>
        <w:rPr>
          <w:sz w:val="27"/>
          <w:szCs w:val="27"/>
        </w:rPr>
        <w:t>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Риндюк Зої Андріївні, яка проживає на пр-ті</w:t>
      </w:r>
      <w:r>
        <w:rPr>
          <w:sz w:val="27"/>
          <w:szCs w:val="27"/>
          <w:u w:val="single"/>
        </w:rPr>
        <w:t xml:space="preserve">                     </w:t>
      </w:r>
      <w:r>
        <w:rPr>
          <w:sz w:val="27"/>
          <w:szCs w:val="27"/>
        </w:rPr>
        <w:t xml:space="preserve">, у зв’язку зі смертю сина </w:t>
      </w:r>
      <w:r>
        <w:rPr>
          <w:sz w:val="27"/>
          <w:szCs w:val="27"/>
          <w:u w:val="single"/>
        </w:rPr>
        <w:t xml:space="preserve">                             </w:t>
      </w:r>
      <w:r>
        <w:rPr>
          <w:sz w:val="27"/>
          <w:szCs w:val="27"/>
        </w:rPr>
        <w:t>, який помер 27.03.2023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Адамській Яніні Олександрівні, яка проживає на пр-ті</w:t>
      </w:r>
      <w:r>
        <w:rPr>
          <w:sz w:val="27"/>
          <w:szCs w:val="27"/>
          <w:u w:val="single"/>
        </w:rPr>
        <w:t xml:space="preserve">                  </w:t>
      </w:r>
      <w:r>
        <w:rPr>
          <w:sz w:val="27"/>
          <w:szCs w:val="27"/>
        </w:rPr>
        <w:t>, у зв’язку зі см</w:t>
      </w:r>
      <w:r>
        <w:rPr>
          <w:sz w:val="27"/>
          <w:szCs w:val="27"/>
        </w:rPr>
        <w:t xml:space="preserve">ертю батька </w:t>
      </w:r>
      <w:r>
        <w:rPr>
          <w:sz w:val="27"/>
          <w:szCs w:val="27"/>
          <w:u w:val="single"/>
        </w:rPr>
        <w:t xml:space="preserve">                             </w:t>
      </w:r>
      <w:r>
        <w:rPr>
          <w:sz w:val="27"/>
          <w:szCs w:val="27"/>
        </w:rPr>
        <w:t>, який помер 21.02.2023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Кулику Володимиру Сергійовичу, який проживає на вул. </w:t>
      </w:r>
      <w:r>
        <w:rPr>
          <w:sz w:val="27"/>
          <w:szCs w:val="27"/>
          <w:u w:val="single"/>
        </w:rPr>
        <w:t xml:space="preserve">                 </w:t>
      </w:r>
      <w:r>
        <w:rPr>
          <w:sz w:val="27"/>
          <w:szCs w:val="27"/>
        </w:rPr>
        <w:t>, у зв’язку зі смертю брата</w:t>
      </w:r>
      <w:r>
        <w:rPr>
          <w:sz w:val="27"/>
          <w:szCs w:val="27"/>
          <w:u w:val="single"/>
        </w:rPr>
        <w:t xml:space="preserve">                            </w:t>
      </w:r>
      <w:r>
        <w:rPr>
          <w:sz w:val="27"/>
          <w:szCs w:val="27"/>
        </w:rPr>
        <w:t>, який помер 10.03.2023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Василевській</w:t>
      </w:r>
      <w:r>
        <w:rPr>
          <w:sz w:val="27"/>
          <w:szCs w:val="27"/>
        </w:rPr>
        <w:t xml:space="preserve"> Олені Анатоліївні, яка проживає на пр-ті</w:t>
      </w:r>
      <w:r>
        <w:rPr>
          <w:sz w:val="27"/>
          <w:szCs w:val="27"/>
          <w:u w:val="single"/>
        </w:rPr>
        <w:t xml:space="preserve">                    </w:t>
      </w:r>
      <w:r>
        <w:rPr>
          <w:sz w:val="27"/>
          <w:szCs w:val="27"/>
        </w:rPr>
        <w:t>, у зв’язку зі смертю сина</w:t>
      </w:r>
      <w:r>
        <w:rPr>
          <w:sz w:val="27"/>
          <w:szCs w:val="27"/>
          <w:u w:val="single"/>
        </w:rPr>
        <w:t xml:space="preserve">                            </w:t>
      </w:r>
      <w:r>
        <w:rPr>
          <w:sz w:val="27"/>
          <w:szCs w:val="27"/>
        </w:rPr>
        <w:t xml:space="preserve"> , який помер 27.03.2023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Бондарчуку Валентину Валентиновичу, який проживає на вул. </w:t>
      </w:r>
      <w:r>
        <w:rPr>
          <w:sz w:val="27"/>
          <w:szCs w:val="27"/>
          <w:u w:val="single"/>
        </w:rPr>
        <w:t xml:space="preserve">                 </w:t>
      </w:r>
      <w:r>
        <w:rPr>
          <w:sz w:val="27"/>
          <w:szCs w:val="27"/>
        </w:rPr>
        <w:t>, у зв’язку зі смертю друж</w:t>
      </w:r>
      <w:r>
        <w:rPr>
          <w:sz w:val="27"/>
          <w:szCs w:val="27"/>
        </w:rPr>
        <w:t>ини</w:t>
      </w:r>
      <w:r>
        <w:rPr>
          <w:sz w:val="27"/>
          <w:szCs w:val="27"/>
          <w:u w:val="single"/>
        </w:rPr>
        <w:t xml:space="preserve">                       </w:t>
      </w:r>
      <w:r>
        <w:rPr>
          <w:sz w:val="27"/>
          <w:szCs w:val="27"/>
        </w:rPr>
        <w:t>, яка померла 14.02.2023 і не працювала;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Видринському Віктору Анатолійовичу, який проживає на вул. </w:t>
      </w:r>
      <w:r>
        <w:rPr>
          <w:sz w:val="27"/>
          <w:szCs w:val="27"/>
          <w:u w:val="single"/>
        </w:rPr>
        <w:t xml:space="preserve">             </w:t>
      </w:r>
      <w:r>
        <w:rPr>
          <w:sz w:val="27"/>
          <w:szCs w:val="27"/>
        </w:rPr>
        <w:t>, у зв’язку зі смертю брата</w:t>
      </w:r>
      <w:r>
        <w:rPr>
          <w:sz w:val="27"/>
          <w:szCs w:val="27"/>
          <w:u w:val="single"/>
        </w:rPr>
        <w:t xml:space="preserve">                         </w:t>
      </w:r>
      <w:r>
        <w:rPr>
          <w:sz w:val="27"/>
          <w:szCs w:val="27"/>
        </w:rPr>
        <w:t>, який помер 12.04.2023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Чемерису Віктору Володимиро</w:t>
      </w:r>
      <w:r>
        <w:rPr>
          <w:sz w:val="27"/>
          <w:szCs w:val="27"/>
        </w:rPr>
        <w:t>вичу, який проживає на вул.</w:t>
      </w:r>
      <w:r>
        <w:rPr>
          <w:sz w:val="27"/>
          <w:szCs w:val="27"/>
          <w:u w:val="single"/>
        </w:rPr>
        <w:t xml:space="preserve">                </w:t>
      </w:r>
      <w:r>
        <w:rPr>
          <w:sz w:val="27"/>
          <w:szCs w:val="27"/>
        </w:rPr>
        <w:t>, у зв’язку зі смертю племінника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який помер 24.03.2023 і не працював з 22.07.2018;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lastRenderedPageBreak/>
        <w:t>Шабалі Інні Олександрівні, яка проживає на вул. </w:t>
      </w:r>
      <w:r>
        <w:rPr>
          <w:sz w:val="27"/>
          <w:szCs w:val="27"/>
          <w:u w:val="single"/>
        </w:rPr>
        <w:t xml:space="preserve">                        </w:t>
      </w:r>
      <w:r>
        <w:rPr>
          <w:sz w:val="27"/>
          <w:szCs w:val="27"/>
        </w:rPr>
        <w:t xml:space="preserve">, у зв’язку зі смертю брата </w:t>
      </w:r>
      <w:r>
        <w:rPr>
          <w:sz w:val="27"/>
          <w:szCs w:val="27"/>
          <w:u w:val="single"/>
        </w:rPr>
        <w:t xml:space="preserve">       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який помер 04.04.2023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Геніровській Лілії Сергіївні, яка прожи</w:t>
      </w:r>
      <w:r>
        <w:rPr>
          <w:sz w:val="27"/>
          <w:szCs w:val="27"/>
        </w:rPr>
        <w:t>ває на пр-ті</w:t>
      </w:r>
      <w:r>
        <w:rPr>
          <w:sz w:val="27"/>
          <w:szCs w:val="27"/>
          <w:u w:val="single"/>
        </w:rPr>
        <w:t xml:space="preserve">                      </w:t>
      </w:r>
      <w:r>
        <w:rPr>
          <w:sz w:val="27"/>
          <w:szCs w:val="27"/>
        </w:rPr>
        <w:t>, у зв’язку зі смертю брата чоловіка</w:t>
      </w:r>
      <w:r>
        <w:rPr>
          <w:sz w:val="27"/>
          <w:szCs w:val="27"/>
          <w:u w:val="single"/>
        </w:rPr>
        <w:t xml:space="preserve">                          </w:t>
      </w:r>
      <w:r>
        <w:rPr>
          <w:sz w:val="27"/>
          <w:szCs w:val="27"/>
        </w:rPr>
        <w:t>, який помер 13.04.2023 і не працював;</w:t>
      </w:r>
    </w:p>
    <w:p w:rsidR="00DA0F91" w:rsidRDefault="00267218">
      <w:pPr>
        <w:ind w:firstLine="567"/>
        <w:jc w:val="both"/>
      </w:pPr>
      <w:r>
        <w:rPr>
          <w:sz w:val="27"/>
          <w:szCs w:val="27"/>
        </w:rPr>
        <w:t>Забабоновій Надії Олек</w:t>
      </w:r>
      <w:r>
        <w:rPr>
          <w:sz w:val="27"/>
          <w:szCs w:val="27"/>
        </w:rPr>
        <w:t>сандрівні, яка проживає на вул.</w:t>
      </w:r>
      <w:r>
        <w:rPr>
          <w:sz w:val="27"/>
          <w:szCs w:val="27"/>
          <w:u w:val="single"/>
        </w:rPr>
        <w:t xml:space="preserve">                 </w:t>
      </w:r>
      <w:r>
        <w:rPr>
          <w:sz w:val="27"/>
          <w:szCs w:val="27"/>
        </w:rPr>
        <w:t xml:space="preserve"> , у зв’язку зі смертю дружини сина</w:t>
      </w:r>
      <w:r>
        <w:rPr>
          <w:sz w:val="27"/>
          <w:szCs w:val="27"/>
          <w:u w:val="single"/>
        </w:rPr>
        <w:t xml:space="preserve">                     </w:t>
      </w:r>
      <w:r>
        <w:rPr>
          <w:sz w:val="27"/>
          <w:szCs w:val="27"/>
        </w:rPr>
        <w:t xml:space="preserve">, яка померла 09.04.2023 і не працювала.     </w:t>
      </w:r>
    </w:p>
    <w:p w:rsidR="00DA0F91" w:rsidRDefault="00DA0F91">
      <w:pPr>
        <w:ind w:firstLine="567"/>
        <w:jc w:val="both"/>
        <w:rPr>
          <w:sz w:val="27"/>
          <w:szCs w:val="27"/>
        </w:rPr>
      </w:pPr>
    </w:p>
    <w:p w:rsidR="00DA0F91" w:rsidRDefault="00267218">
      <w:pPr>
        <w:tabs>
          <w:tab w:val="left" w:pos="57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:rsidR="00DA0F91" w:rsidRDefault="00DA0F91">
      <w:pPr>
        <w:rPr>
          <w:sz w:val="27"/>
          <w:szCs w:val="27"/>
        </w:rPr>
      </w:pPr>
    </w:p>
    <w:p w:rsidR="00DA0F91" w:rsidRDefault="00DA0F91">
      <w:pPr>
        <w:rPr>
          <w:sz w:val="27"/>
          <w:szCs w:val="27"/>
        </w:rPr>
      </w:pPr>
    </w:p>
    <w:p w:rsidR="00DA0F91" w:rsidRDefault="00267218">
      <w:pPr>
        <w:rPr>
          <w:sz w:val="27"/>
          <w:szCs w:val="27"/>
        </w:rPr>
      </w:pPr>
      <w:r>
        <w:rPr>
          <w:sz w:val="27"/>
          <w:szCs w:val="27"/>
        </w:rPr>
        <w:t xml:space="preserve">Міський </w:t>
      </w:r>
      <w:r>
        <w:rPr>
          <w:sz w:val="27"/>
          <w:szCs w:val="27"/>
        </w:rPr>
        <w:t>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Ігор ПОЛІЩУК</w:t>
      </w:r>
    </w:p>
    <w:p w:rsidR="00DA0F91" w:rsidRDefault="00DA0F91">
      <w:pPr>
        <w:rPr>
          <w:sz w:val="27"/>
          <w:szCs w:val="27"/>
        </w:rPr>
      </w:pPr>
    </w:p>
    <w:p w:rsidR="00DA0F91" w:rsidRDefault="00DA0F91">
      <w:pPr>
        <w:rPr>
          <w:sz w:val="27"/>
          <w:szCs w:val="27"/>
        </w:rPr>
      </w:pPr>
    </w:p>
    <w:p w:rsidR="00DA0F91" w:rsidRDefault="00267218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:rsidR="00DA0F91" w:rsidRDefault="00267218">
      <w:pPr>
        <w:rPr>
          <w:sz w:val="27"/>
          <w:szCs w:val="27"/>
        </w:rPr>
      </w:pPr>
      <w:r>
        <w:rPr>
          <w:sz w:val="27"/>
          <w:szCs w:val="27"/>
        </w:rPr>
        <w:t xml:space="preserve">керуючий справами виконкому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Юрій ВЕРБИЧ</w:t>
      </w:r>
    </w:p>
    <w:p w:rsidR="00DA0F91" w:rsidRDefault="00DA0F91">
      <w:pPr>
        <w:rPr>
          <w:sz w:val="26"/>
          <w:szCs w:val="26"/>
        </w:rPr>
      </w:pPr>
    </w:p>
    <w:p w:rsidR="00DA0F91" w:rsidRDefault="00DA0F91">
      <w:pPr>
        <w:rPr>
          <w:sz w:val="26"/>
          <w:szCs w:val="26"/>
        </w:rPr>
      </w:pPr>
    </w:p>
    <w:p w:rsidR="00DA0F91" w:rsidRDefault="00267218">
      <w:r>
        <w:rPr>
          <w:sz w:val="24"/>
        </w:rPr>
        <w:t>Корецька 284 181</w:t>
      </w:r>
    </w:p>
    <w:sectPr w:rsidR="00DA0F91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67218">
      <w:r>
        <w:separator/>
      </w:r>
    </w:p>
  </w:endnote>
  <w:endnote w:type="continuationSeparator" w:id="0">
    <w:p w:rsidR="00000000" w:rsidRDefault="0026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67218">
      <w:r>
        <w:separator/>
      </w:r>
    </w:p>
  </w:footnote>
  <w:footnote w:type="continuationSeparator" w:id="0">
    <w:p w:rsidR="00000000" w:rsidRDefault="0026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F91" w:rsidRDefault="00267218">
    <w:pPr>
      <w:pStyle w:val="af"/>
      <w:ind w:left="720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:rsidR="00DA0F91" w:rsidRDefault="00DA0F91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81B"/>
    <w:multiLevelType w:val="multilevel"/>
    <w:tmpl w:val="08B21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255EDD"/>
    <w:multiLevelType w:val="multilevel"/>
    <w:tmpl w:val="346EB7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7482864">
    <w:abstractNumId w:val="1"/>
  </w:num>
  <w:num w:numId="2" w16cid:durableId="43772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91"/>
    <w:rsid w:val="00267218"/>
    <w:rsid w:val="00D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C6E34"/>
  <w15:docId w15:val="{DEC7DEC8-CCA4-4A49-B802-26C0AAF0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lang w:bidi="hi-IN"/>
    </w:rPr>
  </w:style>
  <w:style w:type="paragraph" w:customStyle="1" w:styleId="af9">
    <w:name w:val="Вміст рамки"/>
    <w:basedOn w:val="a"/>
    <w:qFormat/>
  </w:style>
  <w:style w:type="paragraph" w:customStyle="1" w:styleId="tj">
    <w:name w:val="tj"/>
    <w:basedOn w:val="a"/>
    <w:qFormat/>
    <w:rsid w:val="00BE16E6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4096</Words>
  <Characters>2335</Characters>
  <Application>Microsoft Office Word</Application>
  <DocSecurity>0</DocSecurity>
  <Lines>19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4</cp:revision>
  <cp:lastPrinted>2021-12-06T10:28:00Z</cp:lastPrinted>
  <dcterms:created xsi:type="dcterms:W3CDTF">2023-04-28T06:53:00Z</dcterms:created>
  <dcterms:modified xsi:type="dcterms:W3CDTF">2023-05-01T07:33:00Z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