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embeddings/oleObject1.bin" ContentType="application/vnd.openxmlformats-officedocument.oleObject"/>
  <Override PartName="/word/media/image1.emf" ContentType="image/x-e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4320" w:leader="none"/>
        </w:tabs>
        <w:jc w:val="center"/>
        <w:rPr/>
      </w:pPr>
      <w:r>
        <w:rPr/>
        <w:object>
          <v:shape id="ole_rId2" style="width:57pt;height:59.25pt" o:ole="">
            <v:imagedata r:id="rId3" o:title=""/>
          </v:shape>
          <o:OLEObject Type="Embed" ProgID="PBrush" ShapeID="ole_rId2" DrawAspect="Content" ObjectID="_2097134366" r:id="rId2"/>
        </w:object>
      </w:r>
    </w:p>
    <w:p>
      <w:pPr>
        <w:pStyle w:val="Normal"/>
        <w:jc w:val="center"/>
        <w:rPr>
          <w:sz w:val="16"/>
          <w:szCs w:val="16"/>
        </w:rPr>
      </w:pPr>
      <w:r>
        <w:rPr>
          <w:sz w:val="16"/>
          <w:szCs w:val="16"/>
        </w:rPr>
      </w:r>
    </w:p>
    <w:p>
      <w:pPr>
        <w:pStyle w:val="1"/>
        <w:spacing w:before="0" w:after="0"/>
        <w:jc w:val="center"/>
        <w:rPr>
          <w:rFonts w:ascii="Times New Roman" w:hAnsi="Times New Roman" w:cs="Times New Roman"/>
          <w:sz w:val="28"/>
          <w:szCs w:val="28"/>
        </w:rPr>
      </w:pPr>
      <w:r>
        <w:rPr>
          <w:rFonts w:cs="Times New Roman" w:ascii="Times New Roman" w:hAnsi="Times New Roman"/>
          <w:sz w:val="28"/>
          <w:szCs w:val="28"/>
        </w:rPr>
        <w:t>ЛУЦЬКА  МІСЬКА  РАДА</w:t>
      </w:r>
    </w:p>
    <w:p>
      <w:pPr>
        <w:pStyle w:val="Normal"/>
        <w:rPr>
          <w:color w:val="FF0000"/>
          <w:sz w:val="10"/>
          <w:szCs w:val="10"/>
        </w:rPr>
      </w:pPr>
      <w:r>
        <w:rPr>
          <w:color w:val="FF0000"/>
          <w:sz w:val="10"/>
          <w:szCs w:val="10"/>
        </w:rPr>
      </w:r>
    </w:p>
    <w:p>
      <w:pPr>
        <w:pStyle w:val="1"/>
        <w:spacing w:before="0" w:after="0"/>
        <w:jc w:val="center"/>
        <w:rPr>
          <w:rFonts w:ascii="Times New Roman" w:hAnsi="Times New Roman" w:cs="Times New Roman"/>
          <w:sz w:val="28"/>
          <w:szCs w:val="28"/>
        </w:rPr>
      </w:pPr>
      <w:r>
        <w:rPr>
          <w:rFonts w:cs="Times New Roman" w:ascii="Times New Roman" w:hAnsi="Times New Roman"/>
          <w:sz w:val="28"/>
          <w:szCs w:val="28"/>
        </w:rPr>
        <w:t>ВИКОНАВЧИЙ КОМІТЕТ</w:t>
      </w:r>
    </w:p>
    <w:p>
      <w:pPr>
        <w:pStyle w:val="Normal"/>
        <w:jc w:val="center"/>
        <w:rPr>
          <w:b/>
          <w:b/>
          <w:bCs/>
          <w:sz w:val="20"/>
          <w:szCs w:val="20"/>
        </w:rPr>
      </w:pPr>
      <w:r>
        <w:rPr>
          <w:b/>
          <w:bCs/>
          <w:sz w:val="20"/>
          <w:szCs w:val="20"/>
        </w:rPr>
      </w:r>
    </w:p>
    <w:p>
      <w:pPr>
        <w:pStyle w:val="2"/>
        <w:spacing w:before="0" w:after="0"/>
        <w:jc w:val="center"/>
        <w:rPr>
          <w:rFonts w:ascii="Times New Roman" w:hAnsi="Times New Roman"/>
          <w:i w:val="false"/>
          <w:i w:val="false"/>
          <w:sz w:val="32"/>
          <w:szCs w:val="32"/>
        </w:rPr>
      </w:pPr>
      <w:r>
        <w:rPr>
          <w:rFonts w:ascii="Times New Roman" w:hAnsi="Times New Roman"/>
          <w:i w:val="false"/>
          <w:sz w:val="32"/>
          <w:szCs w:val="32"/>
        </w:rPr>
        <w:t>Р І Ш Е Н Н Я</w:t>
      </w:r>
    </w:p>
    <w:p>
      <w:pPr>
        <w:pStyle w:val="Normal"/>
        <w:jc w:val="center"/>
        <w:rPr>
          <w:bCs/>
          <w:sz w:val="40"/>
          <w:szCs w:val="40"/>
        </w:rPr>
      </w:pPr>
      <w:r>
        <w:rPr>
          <w:bCs/>
          <w:sz w:val="40"/>
          <w:szCs w:val="40"/>
        </w:rPr>
      </w:r>
    </w:p>
    <w:p>
      <w:pPr>
        <w:pStyle w:val="Tj"/>
        <w:shd w:val="clear" w:color="auto" w:fill="FFFFFF"/>
        <w:tabs>
          <w:tab w:val="left" w:pos="1843" w:leader="none"/>
          <w:tab w:val="left" w:pos="4395" w:leader="none"/>
        </w:tabs>
        <w:spacing w:beforeAutospacing="0" w:before="0" w:afterAutospacing="0" w:after="0"/>
        <w:jc w:val="both"/>
        <w:rPr>
          <w:sz w:val="28"/>
          <w:szCs w:val="28"/>
          <w:lang w:val="uk-UA"/>
        </w:rPr>
      </w:pPr>
      <w:r>
        <w:rPr/>
        <w:t>________________</w:t>
      </w:r>
      <w:r>
        <w:rPr>
          <w:lang w:val="uk-UA"/>
        </w:rPr>
        <w:tab/>
      </w:r>
      <w:r>
        <w:rPr/>
        <w:t xml:space="preserve">Луцьк </w:t>
      </w:r>
      <w:r>
        <w:rPr>
          <w:lang w:val="uk-UA"/>
        </w:rPr>
        <w:tab/>
        <w:tab/>
        <w:tab/>
      </w:r>
      <w:r>
        <w:rPr/>
        <w:t>№________________</w:t>
      </w:r>
    </w:p>
    <w:p>
      <w:pPr>
        <w:pStyle w:val="Normal"/>
        <w:spacing w:lineRule="auto" w:line="360"/>
        <w:ind w:right="4959" w:hanging="0"/>
        <w:jc w:val="both"/>
        <w:rPr>
          <w:sz w:val="28"/>
          <w:szCs w:val="28"/>
        </w:rPr>
      </w:pPr>
      <w:r>
        <w:rPr>
          <w:sz w:val="28"/>
          <w:szCs w:val="28"/>
        </w:rPr>
      </w:r>
    </w:p>
    <w:p>
      <w:pPr>
        <w:pStyle w:val="Normal"/>
        <w:jc w:val="both"/>
        <w:rPr>
          <w:sz w:val="28"/>
          <w:szCs w:val="28"/>
        </w:rPr>
      </w:pPr>
      <w:r>
        <w:rPr>
          <w:sz w:val="28"/>
          <w:szCs w:val="28"/>
          <w:lang w:eastAsia="zh-CN"/>
        </w:rPr>
        <w:t>Про виплату допомоги на поховання</w:t>
      </w:r>
    </w:p>
    <w:p>
      <w:pPr>
        <w:pStyle w:val="Normal"/>
        <w:spacing w:lineRule="auto" w:line="360"/>
        <w:rPr>
          <w:sz w:val="28"/>
          <w:szCs w:val="28"/>
        </w:rPr>
      </w:pPr>
      <w:r>
        <w:rPr>
          <w:sz w:val="28"/>
          <w:szCs w:val="28"/>
        </w:rPr>
      </w:r>
    </w:p>
    <w:p>
      <w:pPr>
        <w:pStyle w:val="Normal"/>
        <w:ind w:firstLine="720"/>
        <w:jc w:val="both"/>
        <w:rPr>
          <w:sz w:val="28"/>
          <w:szCs w:val="28"/>
        </w:rPr>
      </w:pPr>
      <w:r>
        <w:rPr>
          <w:sz w:val="28"/>
          <w:szCs w:val="28"/>
          <w:lang w:eastAsia="zh-CN"/>
        </w:rPr>
        <w:t>Розглянувши заяви громадян про надання допомоги на поховання та матеріали, подані департаментом соціальної політики, відповідно до Порядку надання допомоги на поховання деяких категорій осіб виконавцю волевиявлення померлого або особі, яка зобов’язалася поховати померлого, затвердженого постановою Кабінету Міністрів України від 31.01.2007 № 99, рішення виконавчого комітету міської ради від 18.12.2018 № 846-1 «Про допомогу на поховання» виконавчий комітет міської ради</w:t>
      </w:r>
    </w:p>
    <w:p>
      <w:pPr>
        <w:pStyle w:val="Normal"/>
        <w:jc w:val="both"/>
        <w:rPr>
          <w:sz w:val="28"/>
          <w:szCs w:val="28"/>
        </w:rPr>
      </w:pPr>
      <w:r>
        <w:rPr>
          <w:sz w:val="28"/>
          <w:szCs w:val="28"/>
        </w:rPr>
      </w:r>
    </w:p>
    <w:p>
      <w:pPr>
        <w:pStyle w:val="Normal"/>
        <w:jc w:val="both"/>
        <w:rPr>
          <w:sz w:val="28"/>
          <w:szCs w:val="28"/>
        </w:rPr>
      </w:pPr>
      <w:r>
        <w:rPr>
          <w:sz w:val="28"/>
          <w:szCs w:val="28"/>
          <w:lang w:eastAsia="zh-CN"/>
        </w:rPr>
        <w:t>ВИРІШИВ:</w:t>
      </w:r>
    </w:p>
    <w:p>
      <w:pPr>
        <w:pStyle w:val="Normal"/>
        <w:jc w:val="both"/>
        <w:rPr>
          <w:sz w:val="28"/>
          <w:szCs w:val="28"/>
        </w:rPr>
      </w:pPr>
      <w:r>
        <w:rPr>
          <w:sz w:val="28"/>
          <w:szCs w:val="28"/>
        </w:rPr>
      </w:r>
    </w:p>
    <w:p>
      <w:pPr>
        <w:pStyle w:val="Normal"/>
        <w:ind w:firstLine="567"/>
        <w:jc w:val="both"/>
        <w:rPr>
          <w:sz w:val="28"/>
          <w:szCs w:val="28"/>
        </w:rPr>
      </w:pPr>
      <w:r>
        <w:rPr>
          <w:sz w:val="28"/>
          <w:szCs w:val="28"/>
          <w:lang w:eastAsia="zh-CN"/>
        </w:rPr>
        <w:t>1. Доручити департаменту соціальної політики надати допомогу на поховання деяких категорій осіб за рахунок коштів, передбачених бюджетом Луцької міської територіальної громади на 20</w:t>
      </w:r>
      <w:r>
        <w:rPr>
          <w:sz w:val="28"/>
          <w:szCs w:val="28"/>
          <w:lang w:val="en-US" w:eastAsia="zh-CN"/>
        </w:rPr>
        <w:t>22</w:t>
      </w:r>
      <w:r>
        <w:rPr>
          <w:sz w:val="28"/>
          <w:szCs w:val="28"/>
          <w:lang w:eastAsia="zh-CN"/>
        </w:rPr>
        <w:t xml:space="preserve"> рік на соціальні виплати за статтею витрат «Інші заходи у сфері соціального захисту і соціального забезпечення» (КПКВК 0813242), виконавцям волевиявлення померлого, у розмірі 2451 грн кожному:</w:t>
      </w:r>
    </w:p>
    <w:p>
      <w:pPr>
        <w:pStyle w:val="Normal"/>
        <w:tabs>
          <w:tab w:val="left" w:pos="570" w:leader="none"/>
        </w:tabs>
        <w:ind w:firstLine="567"/>
        <w:jc w:val="both"/>
        <w:rPr/>
      </w:pPr>
      <w:r>
        <w:rPr>
          <w:sz w:val="28"/>
          <w:szCs w:val="28"/>
          <w:lang w:eastAsia="zh-CN"/>
        </w:rPr>
        <w:t>Гурич Марії Степанівні, яка проживає на вул.</w:t>
      </w:r>
      <w:r>
        <w:rPr>
          <w:sz w:val="28"/>
          <w:szCs w:val="28"/>
          <w:u w:val="single"/>
          <w:lang w:eastAsia="zh-CN"/>
        </w:rPr>
        <w:t xml:space="preserve">                </w:t>
      </w:r>
      <w:r>
        <w:rPr>
          <w:sz w:val="28"/>
          <w:szCs w:val="28"/>
          <w:lang w:eastAsia="zh-CN"/>
        </w:rPr>
        <w:t xml:space="preserve">, у зв’язку зі смертю сина </w:t>
      </w:r>
      <w:r>
        <w:rPr>
          <w:sz w:val="28"/>
          <w:szCs w:val="28"/>
          <w:u w:val="single"/>
          <w:lang w:eastAsia="zh-CN"/>
        </w:rPr>
        <w:t xml:space="preserve">                         </w:t>
      </w:r>
      <w:r>
        <w:rPr>
          <w:sz w:val="28"/>
          <w:szCs w:val="28"/>
          <w:lang w:eastAsia="zh-CN"/>
        </w:rPr>
        <w:t>, який помер 30.03.2022 і не працював;</w:t>
      </w:r>
    </w:p>
    <w:p>
      <w:pPr>
        <w:pStyle w:val="Normal"/>
        <w:tabs>
          <w:tab w:val="left" w:pos="630" w:leader="none"/>
        </w:tabs>
        <w:ind w:firstLine="567"/>
        <w:jc w:val="both"/>
        <w:rPr/>
      </w:pPr>
      <w:r>
        <w:rPr>
          <w:sz w:val="28"/>
          <w:szCs w:val="28"/>
          <w:lang w:eastAsia="zh-CN"/>
        </w:rPr>
        <w:t>Грузинській Наталії Йосипівні, яка проживає на вул. </w:t>
      </w:r>
      <w:r>
        <w:rPr>
          <w:sz w:val="28"/>
          <w:szCs w:val="28"/>
          <w:u w:val="single"/>
          <w:lang w:eastAsia="zh-CN"/>
        </w:rPr>
        <w:t xml:space="preserve">                </w:t>
      </w:r>
      <w:r>
        <w:rPr>
          <w:sz w:val="28"/>
          <w:szCs w:val="28"/>
          <w:lang w:eastAsia="zh-CN"/>
        </w:rPr>
        <w:t>, у зв’язку зі смертю сина</w:t>
      </w:r>
      <w:r>
        <w:rPr>
          <w:sz w:val="28"/>
          <w:szCs w:val="28"/>
          <w:u w:val="single"/>
          <w:lang w:eastAsia="zh-CN"/>
        </w:rPr>
        <w:t xml:space="preserve">                      </w:t>
      </w:r>
      <w:r>
        <w:rPr>
          <w:sz w:val="28"/>
          <w:szCs w:val="28"/>
          <w:lang w:eastAsia="zh-CN"/>
        </w:rPr>
        <w:t>, який помер 01.09.2022 і не працював;</w:t>
      </w:r>
    </w:p>
    <w:p>
      <w:pPr>
        <w:pStyle w:val="Normal"/>
        <w:ind w:firstLine="567"/>
        <w:jc w:val="both"/>
        <w:rPr/>
      </w:pPr>
      <w:r>
        <w:rPr>
          <w:sz w:val="28"/>
          <w:szCs w:val="28"/>
          <w:lang w:eastAsia="zh-CN"/>
        </w:rPr>
        <w:t>Ковальчуку Ігорю Вікторовичу, який проживає на пр-ті</w:t>
      </w:r>
      <w:r>
        <w:rPr>
          <w:sz w:val="28"/>
          <w:szCs w:val="28"/>
          <w:u w:val="single"/>
          <w:lang w:eastAsia="zh-CN"/>
        </w:rPr>
        <w:t xml:space="preserve">                </w:t>
      </w:r>
      <w:r>
        <w:rPr>
          <w:sz w:val="28"/>
          <w:szCs w:val="28"/>
          <w:lang w:eastAsia="zh-CN"/>
        </w:rPr>
        <w:t>, у зв’язку зі смертю товариша</w:t>
      </w:r>
      <w:r>
        <w:rPr>
          <w:sz w:val="28"/>
          <w:szCs w:val="28"/>
          <w:u w:val="single"/>
          <w:lang w:eastAsia="zh-CN"/>
        </w:rPr>
        <w:t xml:space="preserve">                   </w:t>
      </w:r>
      <w:r>
        <w:rPr>
          <w:sz w:val="28"/>
          <w:szCs w:val="28"/>
          <w:lang w:eastAsia="zh-CN"/>
        </w:rPr>
        <w:t>, який помер 28.08.2022 і не працював;</w:t>
      </w:r>
    </w:p>
    <w:p>
      <w:pPr>
        <w:pStyle w:val="Normal"/>
        <w:ind w:firstLine="567"/>
        <w:jc w:val="both"/>
        <w:rPr/>
      </w:pPr>
      <w:r>
        <w:rPr>
          <w:sz w:val="28"/>
          <w:szCs w:val="28"/>
          <w:lang w:eastAsia="zh-CN"/>
        </w:rPr>
        <w:t>Стецько Тетяні Йосипівні, яка проживає на пр-ті </w:t>
      </w:r>
      <w:r>
        <w:rPr>
          <w:sz w:val="28"/>
          <w:szCs w:val="28"/>
          <w:u w:val="single"/>
          <w:lang w:eastAsia="zh-CN"/>
        </w:rPr>
        <w:t xml:space="preserve">                   </w:t>
      </w:r>
      <w:r>
        <w:rPr>
          <w:sz w:val="28"/>
          <w:szCs w:val="28"/>
          <w:lang w:eastAsia="zh-CN"/>
        </w:rPr>
        <w:t xml:space="preserve">, у зв’язку зі смертю брата </w:t>
      </w:r>
      <w:r>
        <w:rPr>
          <w:sz w:val="28"/>
          <w:szCs w:val="28"/>
          <w:u w:val="single"/>
          <w:lang w:eastAsia="zh-CN"/>
        </w:rPr>
        <w:t xml:space="preserve">                           </w:t>
      </w:r>
      <w:r>
        <w:rPr>
          <w:sz w:val="28"/>
          <w:szCs w:val="28"/>
          <w:lang w:eastAsia="zh-CN"/>
        </w:rPr>
        <w:t>, який помер 13.08.2022 і не працював;</w:t>
      </w:r>
    </w:p>
    <w:p>
      <w:pPr>
        <w:pStyle w:val="Normal"/>
        <w:tabs>
          <w:tab w:val="left" w:pos="705" w:leader="none"/>
        </w:tabs>
        <w:ind w:firstLine="567"/>
        <w:jc w:val="both"/>
        <w:rPr/>
      </w:pPr>
      <w:r>
        <w:rPr>
          <w:sz w:val="28"/>
          <w:szCs w:val="28"/>
          <w:lang w:eastAsia="zh-CN"/>
        </w:rPr>
        <w:t>Власенко Вікторії Андріївні, яка проживає на вул. </w:t>
      </w:r>
      <w:r>
        <w:rPr>
          <w:sz w:val="28"/>
          <w:szCs w:val="28"/>
          <w:u w:val="single"/>
          <w:lang w:eastAsia="zh-CN"/>
        </w:rPr>
        <w:t xml:space="preserve">                   </w:t>
      </w:r>
      <w:r>
        <w:rPr>
          <w:sz w:val="28"/>
          <w:szCs w:val="28"/>
          <w:lang w:eastAsia="zh-CN"/>
        </w:rPr>
        <w:t xml:space="preserve">, у зв’язку зі смертю двоюрідного брата </w:t>
      </w:r>
      <w:r>
        <w:rPr>
          <w:sz w:val="28"/>
          <w:szCs w:val="28"/>
          <w:u w:val="single"/>
          <w:lang w:eastAsia="zh-CN"/>
        </w:rPr>
        <w:t xml:space="preserve">                   </w:t>
      </w:r>
      <w:r>
        <w:rPr>
          <w:sz w:val="28"/>
          <w:szCs w:val="28"/>
          <w:lang w:eastAsia="zh-CN"/>
        </w:rPr>
        <w:t xml:space="preserve"> , який помер 19.08.2022 і не працював з 17.05.2011; </w:t>
      </w:r>
    </w:p>
    <w:p>
      <w:pPr>
        <w:pStyle w:val="Normal"/>
        <w:tabs>
          <w:tab w:val="left" w:pos="570" w:leader="none"/>
        </w:tabs>
        <w:ind w:firstLine="567"/>
        <w:jc w:val="both"/>
        <w:rPr/>
      </w:pPr>
      <w:r>
        <w:rPr>
          <w:sz w:val="28"/>
          <w:szCs w:val="28"/>
          <w:lang w:eastAsia="zh-CN"/>
        </w:rPr>
        <w:t xml:space="preserve">Гріцаєву Борису Васильовичу, який проживає на вул. </w:t>
      </w:r>
      <w:r>
        <w:rPr>
          <w:sz w:val="28"/>
          <w:szCs w:val="28"/>
          <w:u w:val="single"/>
          <w:lang w:eastAsia="zh-CN"/>
        </w:rPr>
        <w:t xml:space="preserve">                </w:t>
      </w:r>
      <w:r>
        <w:rPr>
          <w:sz w:val="28"/>
          <w:szCs w:val="28"/>
          <w:lang w:eastAsia="zh-CN"/>
        </w:rPr>
        <w:t>, у зв’язку зі смертю батька дружини</w:t>
      </w:r>
      <w:r>
        <w:rPr>
          <w:sz w:val="28"/>
          <w:szCs w:val="28"/>
          <w:u w:val="single"/>
          <w:lang w:eastAsia="zh-CN"/>
        </w:rPr>
        <w:t xml:space="preserve">                 </w:t>
      </w:r>
      <w:r>
        <w:rPr>
          <w:sz w:val="28"/>
          <w:szCs w:val="28"/>
          <w:lang w:eastAsia="zh-CN"/>
        </w:rPr>
        <w:t xml:space="preserve"> , який помер 21.07.2022 і не працював з 20.11.2017;</w:t>
      </w:r>
    </w:p>
    <w:p>
      <w:pPr>
        <w:pStyle w:val="Normal"/>
        <w:tabs>
          <w:tab w:val="left" w:pos="555" w:leader="none"/>
        </w:tabs>
        <w:ind w:firstLine="567"/>
        <w:jc w:val="both"/>
        <w:rPr/>
      </w:pPr>
      <w:r>
        <w:rPr>
          <w:sz w:val="28"/>
          <w:szCs w:val="28"/>
          <w:lang w:eastAsia="zh-CN"/>
        </w:rPr>
        <w:t>Бобровській Ларисі Олексіївні, яка проживає на вул. </w:t>
      </w:r>
      <w:r>
        <w:rPr>
          <w:sz w:val="28"/>
          <w:szCs w:val="28"/>
          <w:u w:val="single"/>
          <w:lang w:eastAsia="zh-CN"/>
        </w:rPr>
        <w:t xml:space="preserve">                   </w:t>
      </w:r>
      <w:r>
        <w:rPr>
          <w:sz w:val="28"/>
          <w:szCs w:val="28"/>
          <w:lang w:eastAsia="zh-CN"/>
        </w:rPr>
        <w:t xml:space="preserve"> , у зв’язку зі смертю дочки </w:t>
      </w:r>
      <w:r>
        <w:rPr>
          <w:sz w:val="28"/>
          <w:szCs w:val="28"/>
          <w:u w:val="single"/>
          <w:lang w:eastAsia="zh-CN"/>
        </w:rPr>
        <w:t xml:space="preserve">                   </w:t>
      </w:r>
      <w:r>
        <w:rPr>
          <w:sz w:val="28"/>
          <w:szCs w:val="28"/>
          <w:lang w:eastAsia="zh-CN"/>
        </w:rPr>
        <w:t>, яка померла 29.08.2022 і не працювала з 13.05.2010;</w:t>
      </w:r>
    </w:p>
    <w:p>
      <w:pPr>
        <w:pStyle w:val="Normal"/>
        <w:tabs>
          <w:tab w:val="left" w:pos="570" w:leader="none"/>
        </w:tabs>
        <w:ind w:firstLine="567"/>
        <w:jc w:val="both"/>
        <w:rPr/>
      </w:pPr>
      <w:r>
        <w:rPr>
          <w:sz w:val="28"/>
          <w:szCs w:val="28"/>
          <w:lang w:eastAsia="zh-CN"/>
        </w:rPr>
        <w:t>Назаровському Вячеславу Володимировичу, який проживає на вул.</w:t>
      </w:r>
      <w:r>
        <w:rPr>
          <w:sz w:val="28"/>
          <w:szCs w:val="28"/>
          <w:u w:val="single"/>
          <w:lang w:eastAsia="zh-CN"/>
        </w:rPr>
        <w:t xml:space="preserve">         </w:t>
      </w:r>
      <w:r>
        <w:rPr>
          <w:sz w:val="28"/>
          <w:szCs w:val="28"/>
          <w:lang w:eastAsia="zh-CN"/>
        </w:rPr>
        <w:t>, у зв’язку зі смертю сина</w:t>
      </w:r>
      <w:r>
        <w:rPr>
          <w:sz w:val="28"/>
          <w:szCs w:val="28"/>
          <w:u w:val="single"/>
          <w:lang w:eastAsia="zh-CN"/>
        </w:rPr>
        <w:t xml:space="preserve">                      </w:t>
      </w:r>
      <w:r>
        <w:rPr>
          <w:sz w:val="28"/>
          <w:szCs w:val="28"/>
          <w:lang w:eastAsia="zh-CN"/>
        </w:rPr>
        <w:t>, який помер 19.09.2022 і не працював;</w:t>
      </w:r>
    </w:p>
    <w:p>
      <w:pPr>
        <w:pStyle w:val="Normal"/>
        <w:ind w:firstLine="567"/>
        <w:jc w:val="both"/>
        <w:rPr/>
      </w:pPr>
      <w:r>
        <w:rPr>
          <w:sz w:val="28"/>
          <w:szCs w:val="28"/>
          <w:lang w:eastAsia="zh-CN"/>
        </w:rPr>
        <w:t>Яремишин Ользі Анатоліївні, яка проживає на вул.</w:t>
      </w:r>
      <w:r>
        <w:rPr>
          <w:sz w:val="28"/>
          <w:szCs w:val="28"/>
          <w:u w:val="single"/>
          <w:lang w:eastAsia="zh-CN"/>
        </w:rPr>
        <w:t xml:space="preserve">                </w:t>
      </w:r>
      <w:r>
        <w:rPr>
          <w:sz w:val="28"/>
          <w:szCs w:val="28"/>
          <w:lang w:eastAsia="zh-CN"/>
        </w:rPr>
        <w:t xml:space="preserve"> , у зв’язку зі смертю брата </w:t>
      </w:r>
      <w:r>
        <w:rPr>
          <w:sz w:val="28"/>
          <w:szCs w:val="28"/>
          <w:u w:val="single"/>
          <w:lang w:eastAsia="zh-CN"/>
        </w:rPr>
        <w:t xml:space="preserve">                    </w:t>
      </w:r>
      <w:r>
        <w:rPr>
          <w:sz w:val="28"/>
          <w:szCs w:val="28"/>
          <w:lang w:eastAsia="zh-CN"/>
        </w:rPr>
        <w:t>, який помер 24.05.2022 і не працював з 04.12.2020;</w:t>
      </w:r>
    </w:p>
    <w:p>
      <w:pPr>
        <w:pStyle w:val="Normal"/>
        <w:tabs>
          <w:tab w:val="left" w:pos="570" w:leader="none"/>
          <w:tab w:val="left" w:pos="705" w:leader="none"/>
        </w:tabs>
        <w:ind w:firstLine="567"/>
        <w:jc w:val="both"/>
        <w:rPr/>
      </w:pPr>
      <w:r>
        <w:rPr>
          <w:sz w:val="28"/>
          <w:szCs w:val="28"/>
          <w:lang w:eastAsia="zh-CN"/>
        </w:rPr>
        <w:t>Кисель Олені Вікторівні, яка проживає на пр-ті</w:t>
      </w:r>
      <w:r>
        <w:rPr>
          <w:sz w:val="28"/>
          <w:szCs w:val="28"/>
          <w:u w:val="single"/>
          <w:lang w:eastAsia="zh-CN"/>
        </w:rPr>
        <w:t xml:space="preserve">             </w:t>
      </w:r>
      <w:r>
        <w:rPr>
          <w:sz w:val="28"/>
          <w:szCs w:val="28"/>
          <w:lang w:eastAsia="zh-CN"/>
        </w:rPr>
        <w:t>, у зв’язку зі смертю брата</w:t>
      </w:r>
      <w:r>
        <w:rPr>
          <w:sz w:val="28"/>
          <w:szCs w:val="28"/>
          <w:u w:val="single"/>
          <w:lang w:eastAsia="zh-CN"/>
        </w:rPr>
        <w:t xml:space="preserve">                    </w:t>
      </w:r>
      <w:r>
        <w:rPr>
          <w:sz w:val="28"/>
          <w:szCs w:val="28"/>
          <w:lang w:eastAsia="zh-CN"/>
        </w:rPr>
        <w:t>, який помер 18.09.2022 і не працював з 27.05.2020;</w:t>
      </w:r>
    </w:p>
    <w:p>
      <w:pPr>
        <w:pStyle w:val="Normal"/>
        <w:ind w:firstLine="567"/>
        <w:jc w:val="both"/>
        <w:rPr/>
      </w:pPr>
      <w:r>
        <w:rPr>
          <w:sz w:val="28"/>
          <w:szCs w:val="28"/>
          <w:lang w:eastAsia="zh-CN"/>
        </w:rPr>
        <w:t>Костюк Наталії Степанівні, яка проживає на вул. </w:t>
      </w:r>
      <w:r>
        <w:rPr>
          <w:sz w:val="28"/>
          <w:szCs w:val="28"/>
          <w:u w:val="single"/>
          <w:lang w:eastAsia="zh-CN"/>
        </w:rPr>
        <w:t xml:space="preserve">           </w:t>
      </w:r>
      <w:r>
        <w:rPr>
          <w:sz w:val="28"/>
          <w:szCs w:val="28"/>
          <w:lang w:eastAsia="zh-CN"/>
        </w:rPr>
        <w:t xml:space="preserve"> , у зв’язку зі смертю чоловіка </w:t>
      </w:r>
      <w:r>
        <w:rPr>
          <w:sz w:val="28"/>
          <w:szCs w:val="28"/>
          <w:u w:val="single"/>
          <w:lang w:eastAsia="zh-CN"/>
        </w:rPr>
        <w:t xml:space="preserve">                    </w:t>
      </w:r>
      <w:r>
        <w:rPr>
          <w:sz w:val="28"/>
          <w:szCs w:val="28"/>
          <w:lang w:eastAsia="zh-CN"/>
        </w:rPr>
        <w:t>, який помер 14.08.2022 і не працював з 02.06.2017;</w:t>
      </w:r>
    </w:p>
    <w:p>
      <w:pPr>
        <w:pStyle w:val="Normal"/>
        <w:ind w:firstLine="567"/>
        <w:jc w:val="both"/>
        <w:rPr/>
      </w:pPr>
      <w:r>
        <w:rPr>
          <w:sz w:val="28"/>
          <w:szCs w:val="28"/>
          <w:lang w:eastAsia="zh-CN"/>
        </w:rPr>
        <w:t>Цибульській Оксані Василівні, яка проживає на вул. </w:t>
      </w:r>
      <w:r>
        <w:rPr>
          <w:sz w:val="28"/>
          <w:szCs w:val="28"/>
          <w:u w:val="single"/>
          <w:lang w:eastAsia="zh-CN"/>
        </w:rPr>
        <w:t xml:space="preserve">                </w:t>
      </w:r>
      <w:r>
        <w:rPr>
          <w:sz w:val="28"/>
          <w:szCs w:val="28"/>
          <w:lang w:eastAsia="zh-CN"/>
        </w:rPr>
        <w:t>, у зв’язку зі смертю вітчима</w:t>
      </w:r>
      <w:r>
        <w:rPr>
          <w:sz w:val="28"/>
          <w:szCs w:val="28"/>
          <w:u w:val="single"/>
          <w:lang w:eastAsia="zh-CN"/>
        </w:rPr>
        <w:t xml:space="preserve">                </w:t>
      </w:r>
      <w:r>
        <w:rPr>
          <w:sz w:val="28"/>
          <w:szCs w:val="28"/>
          <w:lang w:eastAsia="zh-CN"/>
        </w:rPr>
        <w:t>, який помер 07.09.2022 і не працював з 14.02.2022;</w:t>
      </w:r>
    </w:p>
    <w:p>
      <w:pPr>
        <w:pStyle w:val="Normal"/>
        <w:ind w:firstLine="567"/>
        <w:jc w:val="both"/>
        <w:rPr/>
      </w:pPr>
      <w:r>
        <w:rPr>
          <w:sz w:val="28"/>
          <w:szCs w:val="28"/>
          <w:lang w:eastAsia="zh-CN"/>
        </w:rPr>
        <w:t>Казмірук Марії Антонівні, яка проживає на вул.</w:t>
      </w:r>
      <w:r>
        <w:rPr>
          <w:sz w:val="28"/>
          <w:szCs w:val="28"/>
          <w:u w:val="single"/>
          <w:lang w:eastAsia="zh-CN"/>
        </w:rPr>
        <w:t xml:space="preserve">                   </w:t>
      </w:r>
      <w:r>
        <w:rPr>
          <w:sz w:val="28"/>
          <w:szCs w:val="28"/>
          <w:lang w:eastAsia="zh-CN"/>
        </w:rPr>
        <w:t>, у зв’язку зі смертю сина</w:t>
      </w:r>
      <w:r>
        <w:rPr>
          <w:sz w:val="28"/>
          <w:szCs w:val="28"/>
          <w:u w:val="single"/>
          <w:lang w:eastAsia="zh-CN"/>
        </w:rPr>
        <w:t xml:space="preserve">                        </w:t>
      </w:r>
      <w:r>
        <w:rPr>
          <w:sz w:val="28"/>
          <w:szCs w:val="28"/>
          <w:lang w:eastAsia="zh-CN"/>
        </w:rPr>
        <w:t>, який помер 15.06.2022 і не працював;</w:t>
      </w:r>
    </w:p>
    <w:p>
      <w:pPr>
        <w:pStyle w:val="Normal"/>
        <w:tabs>
          <w:tab w:val="left" w:pos="570" w:leader="none"/>
        </w:tabs>
        <w:ind w:firstLine="567"/>
        <w:jc w:val="both"/>
        <w:rPr/>
      </w:pPr>
      <w:r>
        <w:rPr>
          <w:sz w:val="28"/>
          <w:szCs w:val="28"/>
          <w:lang w:eastAsia="zh-CN"/>
        </w:rPr>
        <w:t>Омельчук Валентині Василівні, яка проживає на вул. </w:t>
      </w:r>
      <w:r>
        <w:rPr>
          <w:sz w:val="28"/>
          <w:szCs w:val="28"/>
          <w:u w:val="single"/>
          <w:lang w:eastAsia="zh-CN"/>
        </w:rPr>
        <w:t xml:space="preserve">                </w:t>
      </w:r>
      <w:r>
        <w:rPr>
          <w:sz w:val="28"/>
          <w:szCs w:val="28"/>
          <w:lang w:eastAsia="zh-CN"/>
        </w:rPr>
        <w:t xml:space="preserve">, у зв’язку зі смертю сина </w:t>
      </w:r>
      <w:r>
        <w:rPr>
          <w:sz w:val="28"/>
          <w:szCs w:val="28"/>
          <w:u w:val="single"/>
          <w:lang w:eastAsia="zh-CN"/>
        </w:rPr>
        <w:t xml:space="preserve">                           </w:t>
      </w:r>
      <w:r>
        <w:rPr>
          <w:sz w:val="28"/>
          <w:szCs w:val="28"/>
          <w:lang w:eastAsia="zh-CN"/>
        </w:rPr>
        <w:t>, який помер 09.10.2022 і не працював;</w:t>
      </w:r>
    </w:p>
    <w:p>
      <w:pPr>
        <w:pStyle w:val="Normal"/>
        <w:ind w:firstLine="567"/>
        <w:jc w:val="both"/>
        <w:rPr/>
      </w:pPr>
      <w:r>
        <w:rPr>
          <w:sz w:val="28"/>
          <w:szCs w:val="28"/>
          <w:lang w:eastAsia="zh-CN"/>
        </w:rPr>
        <w:t>Ткаченко Марії Володимирівні, яка проживає на пр-ті</w:t>
      </w:r>
      <w:r>
        <w:rPr>
          <w:sz w:val="28"/>
          <w:szCs w:val="28"/>
          <w:u w:val="single"/>
          <w:lang w:eastAsia="zh-CN"/>
        </w:rPr>
        <w:t xml:space="preserve">                  </w:t>
      </w:r>
      <w:r>
        <w:rPr>
          <w:sz w:val="28"/>
          <w:szCs w:val="28"/>
          <w:lang w:eastAsia="zh-CN"/>
        </w:rPr>
        <w:t>, у зв’язку зі смертю подруги</w:t>
      </w:r>
      <w:r>
        <w:rPr>
          <w:sz w:val="28"/>
          <w:szCs w:val="28"/>
          <w:u w:val="single"/>
          <w:lang w:eastAsia="zh-CN"/>
        </w:rPr>
        <w:t xml:space="preserve">                    </w:t>
      </w:r>
      <w:r>
        <w:rPr>
          <w:sz w:val="28"/>
          <w:szCs w:val="28"/>
          <w:lang w:eastAsia="zh-CN"/>
        </w:rPr>
        <w:t>, яка померла 18.10.2022 і не працювала;</w:t>
      </w:r>
    </w:p>
    <w:p>
      <w:pPr>
        <w:pStyle w:val="Normal"/>
        <w:ind w:firstLine="567"/>
        <w:jc w:val="both"/>
        <w:rPr/>
      </w:pPr>
      <w:r>
        <w:rPr>
          <w:sz w:val="28"/>
          <w:szCs w:val="28"/>
          <w:lang w:eastAsia="zh-CN"/>
        </w:rPr>
        <w:t>Євчук Ірині Юріївні, яка проживає на вул.</w:t>
      </w:r>
      <w:r>
        <w:rPr>
          <w:sz w:val="28"/>
          <w:szCs w:val="28"/>
          <w:u w:val="single"/>
          <w:lang w:eastAsia="zh-CN"/>
        </w:rPr>
        <w:t xml:space="preserve">                </w:t>
      </w:r>
      <w:r>
        <w:rPr>
          <w:sz w:val="28"/>
          <w:szCs w:val="28"/>
          <w:lang w:eastAsia="zh-CN"/>
        </w:rPr>
        <w:t xml:space="preserve">, у зв’язку зі смертю вітчима </w:t>
      </w:r>
      <w:r>
        <w:rPr>
          <w:sz w:val="28"/>
          <w:szCs w:val="28"/>
          <w:u w:val="single"/>
          <w:lang w:eastAsia="zh-CN"/>
        </w:rPr>
        <w:t xml:space="preserve">                            </w:t>
      </w:r>
      <w:r>
        <w:rPr>
          <w:sz w:val="28"/>
          <w:szCs w:val="28"/>
          <w:lang w:eastAsia="zh-CN"/>
        </w:rPr>
        <w:t>, який помер 24.10.2022 і не працював.</w:t>
      </w:r>
    </w:p>
    <w:p>
      <w:pPr>
        <w:pStyle w:val="Normal"/>
        <w:tabs>
          <w:tab w:val="left" w:pos="570" w:leader="none"/>
          <w:tab w:val="left" w:pos="705" w:leader="none"/>
        </w:tabs>
        <w:ind w:firstLine="567"/>
        <w:jc w:val="both"/>
        <w:rPr>
          <w:sz w:val="28"/>
          <w:szCs w:val="28"/>
        </w:rPr>
      </w:pPr>
      <w:r>
        <w:rPr>
          <w:sz w:val="28"/>
          <w:szCs w:val="28"/>
          <w:lang w:val="en-US" w:eastAsia="zh-CN"/>
        </w:rPr>
        <w:t>2</w:t>
      </w:r>
      <w:r>
        <w:rPr>
          <w:sz w:val="28"/>
          <w:szCs w:val="28"/>
          <w:lang w:eastAsia="zh-CN"/>
        </w:rPr>
        <w:t>. Контроль за виконанням рішення покласти на заступника міського голови Ірину Чебелюк.</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lang w:eastAsia="zh-CN"/>
        </w:rPr>
        <w:t>Міський голова</w:t>
        <w:tab/>
        <w:tab/>
        <w:tab/>
        <w:tab/>
        <w:tab/>
        <w:tab/>
        <w:tab/>
        <w:tab/>
        <w:t>Ігор ПОЛІЩУК</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lang w:eastAsia="zh-CN"/>
        </w:rPr>
        <w:t>Заступник міського голови,</w:t>
      </w:r>
    </w:p>
    <w:p>
      <w:pPr>
        <w:pStyle w:val="Normal"/>
        <w:rPr>
          <w:sz w:val="28"/>
          <w:szCs w:val="28"/>
        </w:rPr>
      </w:pPr>
      <w:r>
        <w:rPr>
          <w:sz w:val="28"/>
          <w:szCs w:val="28"/>
          <w:lang w:eastAsia="zh-CN"/>
        </w:rPr>
        <w:t xml:space="preserve">керуючий справами виконкому </w:t>
        <w:tab/>
        <w:tab/>
        <w:tab/>
        <w:tab/>
        <w:tab/>
        <w:t>Юрій ВЕРБИЧ</w:t>
      </w:r>
    </w:p>
    <w:p>
      <w:pPr>
        <w:pStyle w:val="Normal"/>
        <w:rPr>
          <w:sz w:val="28"/>
          <w:szCs w:val="28"/>
        </w:rPr>
      </w:pPr>
      <w:r>
        <w:rPr>
          <w:sz w:val="28"/>
          <w:szCs w:val="28"/>
        </w:rPr>
      </w:r>
    </w:p>
    <w:p>
      <w:pPr>
        <w:pStyle w:val="Normal"/>
        <w:rPr/>
      </w:pPr>
      <w:r>
        <w:rPr>
          <w:lang w:eastAsia="zh-CN"/>
        </w:rPr>
        <w:t>Майборода 284 177</w:t>
      </w:r>
    </w:p>
    <w:sectPr>
      <w:headerReference w:type="default" r:id="rId4"/>
      <w:type w:val="nextPage"/>
      <w:pgSz w:w="11906" w:h="16838"/>
      <w:pgMar w:left="1985" w:right="567" w:header="709" w:top="766" w:footer="0" w:bottom="1134" w:gutter="0"/>
      <w:pgNumType w:fmt="decimal"/>
      <w:formProt w:val="false"/>
      <w:titlePg/>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311865282"/>
    </w:sdtPr>
    <w:sdtContent>
      <w:p>
        <w:pPr>
          <w:pStyle w:val="Style21"/>
          <w:jc w:val="center"/>
          <w:rPr/>
        </w:pPr>
        <w:r>
          <w:rPr>
            <w:sz w:val="28"/>
            <w:szCs w:val="28"/>
          </w:rPr>
          <w:fldChar w:fldCharType="begin"/>
        </w:r>
        <w:r>
          <w:instrText> PAGE </w:instrText>
        </w:r>
        <w:r>
          <w:fldChar w:fldCharType="separate"/>
        </w:r>
        <w:r>
          <w:t>2</w:t>
        </w:r>
        <w:r>
          <w:fldChar w:fldCharType="end"/>
        </w:r>
      </w:p>
    </w:sdtContent>
  </w:sdt>
  <w:p>
    <w:pPr>
      <w:pStyle w:val="Style21"/>
      <w:rPr/>
    </w:pPr>
    <w:r>
      <w:rPr/>
    </w:r>
  </w:p>
</w:hdr>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9221f"/>
    <w:pPr>
      <w:widowControl/>
      <w:bidi w:val="0"/>
      <w:spacing w:lineRule="auto" w:line="240" w:before="0" w:after="0"/>
      <w:jc w:val="left"/>
    </w:pPr>
    <w:rPr>
      <w:rFonts w:ascii="Times New Roman" w:hAnsi="Times New Roman" w:eastAsia="Times New Roman" w:cs="Times New Roman"/>
      <w:color w:val="auto"/>
      <w:sz w:val="24"/>
      <w:szCs w:val="24"/>
      <w:lang w:eastAsia="ru-RU" w:val="uk-UA" w:bidi="ar-SA"/>
    </w:rPr>
  </w:style>
  <w:style w:type="paragraph" w:styleId="1">
    <w:name w:val="Heading 1"/>
    <w:basedOn w:val="Normal"/>
    <w:link w:val="10"/>
    <w:qFormat/>
    <w:rsid w:val="0079221f"/>
    <w:pPr>
      <w:keepNext/>
      <w:spacing w:before="240" w:after="60"/>
      <w:outlineLvl w:val="0"/>
    </w:pPr>
    <w:rPr>
      <w:rFonts w:ascii="Arial" w:hAnsi="Arial" w:cs="Arial"/>
      <w:b/>
      <w:bCs/>
      <w:sz w:val="32"/>
      <w:szCs w:val="32"/>
    </w:rPr>
  </w:style>
  <w:style w:type="paragraph" w:styleId="2">
    <w:name w:val="Heading 2"/>
    <w:basedOn w:val="Normal"/>
    <w:link w:val="20"/>
    <w:uiPriority w:val="9"/>
    <w:semiHidden/>
    <w:unhideWhenUsed/>
    <w:qFormat/>
    <w:rsid w:val="0079221f"/>
    <w:pPr>
      <w:keepNext/>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qFormat/>
    <w:rsid w:val="0079221f"/>
    <w:rPr>
      <w:rFonts w:ascii="Arial" w:hAnsi="Arial" w:eastAsia="Times New Roman" w:cs="Arial"/>
      <w:b/>
      <w:bCs/>
      <w:sz w:val="32"/>
      <w:szCs w:val="32"/>
      <w:lang w:eastAsia="ru-RU"/>
    </w:rPr>
  </w:style>
  <w:style w:type="character" w:styleId="21" w:customStyle="1">
    <w:name w:val="Заголовок 2 Знак"/>
    <w:basedOn w:val="DefaultParagraphFont"/>
    <w:link w:val="2"/>
    <w:uiPriority w:val="9"/>
    <w:semiHidden/>
    <w:qFormat/>
    <w:rsid w:val="0079221f"/>
    <w:rPr>
      <w:rFonts w:ascii="Cambria" w:hAnsi="Cambria" w:eastAsia="Times New Roman" w:cs="Times New Roman"/>
      <w:b/>
      <w:bCs/>
      <w:i/>
      <w:iCs/>
      <w:sz w:val="28"/>
      <w:szCs w:val="28"/>
      <w:lang w:eastAsia="ru-RU"/>
    </w:rPr>
  </w:style>
  <w:style w:type="character" w:styleId="Style12" w:customStyle="1">
    <w:name w:val="Верхній колонтитул Знак"/>
    <w:basedOn w:val="DefaultParagraphFont"/>
    <w:link w:val="a3"/>
    <w:uiPriority w:val="99"/>
    <w:qFormat/>
    <w:rsid w:val="00cf0a95"/>
    <w:rPr>
      <w:rFonts w:ascii="Times New Roman" w:hAnsi="Times New Roman" w:eastAsia="Times New Roman" w:cs="Times New Roman"/>
      <w:sz w:val="24"/>
      <w:szCs w:val="24"/>
      <w:lang w:eastAsia="ru-RU"/>
    </w:rPr>
  </w:style>
  <w:style w:type="character" w:styleId="Style13" w:customStyle="1">
    <w:name w:val="Нижній колонтитул Знак"/>
    <w:basedOn w:val="DefaultParagraphFont"/>
    <w:link w:val="a5"/>
    <w:uiPriority w:val="99"/>
    <w:qFormat/>
    <w:rsid w:val="00cf0a95"/>
    <w:rPr>
      <w:rFonts w:ascii="Times New Roman" w:hAnsi="Times New Roman" w:eastAsia="Times New Roman" w:cs="Times New Roman"/>
      <w:sz w:val="24"/>
      <w:szCs w:val="24"/>
      <w:lang w:eastAsia="ru-RU"/>
    </w:rPr>
  </w:style>
  <w:style w:type="character" w:styleId="WW8Num2z4" w:customStyle="1">
    <w:name w:val="WW8Num2z4"/>
    <w:qFormat/>
    <w:rsid w:val="00724d66"/>
    <w:rPr/>
  </w:style>
  <w:style w:type="character" w:styleId="FontStyle13" w:customStyle="1">
    <w:name w:val="Font Style13"/>
    <w:qFormat/>
    <w:rsid w:val="00724d66"/>
    <w:rPr>
      <w:rFonts w:ascii="Times New Roman" w:hAnsi="Times New Roman" w:cs="Times New Roman"/>
      <w:sz w:val="26"/>
      <w:szCs w:val="26"/>
    </w:rPr>
  </w:style>
  <w:style w:type="character" w:styleId="12" w:customStyle="1">
    <w:name w:val="Гіперпосилання1"/>
    <w:qFormat/>
    <w:rsid w:val="00403e6f"/>
    <w:rPr>
      <w:color w:val="000080"/>
      <w:u w:val="single"/>
    </w:rPr>
  </w:style>
  <w:style w:type="character" w:styleId="Style14" w:customStyle="1">
    <w:name w:val="Основний текст з відступом Знак"/>
    <w:basedOn w:val="DefaultParagraphFont"/>
    <w:link w:val="a7"/>
    <w:qFormat/>
    <w:rsid w:val="00403e6f"/>
    <w:rPr>
      <w:rFonts w:ascii="Times New Roman" w:hAnsi="Times New Roman" w:eastAsia="Times New Roman" w:cs="Times New Roman"/>
      <w:color w:val="00000A"/>
      <w:sz w:val="28"/>
      <w:szCs w:val="24"/>
      <w:lang w:eastAsia="zh-CN"/>
    </w:rPr>
  </w:style>
  <w:style w:type="character" w:styleId="Style15" w:customStyle="1">
    <w:name w:val="Основний текст Знак"/>
    <w:basedOn w:val="DefaultParagraphFont"/>
    <w:link w:val="aa"/>
    <w:uiPriority w:val="99"/>
    <w:qFormat/>
    <w:rsid w:val="00ec7ddd"/>
    <w:rPr>
      <w:rFonts w:ascii="Times New Roman" w:hAnsi="Times New Roman" w:eastAsia="Times New Roman" w:cs="Times New Roman"/>
      <w:sz w:val="24"/>
      <w:szCs w:val="24"/>
      <w:lang w:eastAsia="ru-RU"/>
    </w:rPr>
  </w:style>
  <w:style w:type="paragraph" w:styleId="Style16">
    <w:name w:val="Заголовок"/>
    <w:basedOn w:val="Normal"/>
    <w:next w:val="Style17"/>
    <w:qFormat/>
    <w:pPr>
      <w:keepNext/>
      <w:spacing w:before="240" w:after="120"/>
    </w:pPr>
    <w:rPr>
      <w:rFonts w:ascii="Liberation Sans" w:hAnsi="Liberation Sans" w:eastAsia="Microsoft YaHei" w:cs="Mangal"/>
      <w:sz w:val="28"/>
      <w:szCs w:val="28"/>
    </w:rPr>
  </w:style>
  <w:style w:type="paragraph" w:styleId="Style17">
    <w:name w:val="Body Text"/>
    <w:basedOn w:val="Normal"/>
    <w:link w:val="ab"/>
    <w:uiPriority w:val="99"/>
    <w:unhideWhenUsed/>
    <w:rsid w:val="00ec7ddd"/>
    <w:pPr>
      <w:spacing w:before="0" w:after="12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Покажчик"/>
    <w:basedOn w:val="Normal"/>
    <w:qFormat/>
    <w:pPr>
      <w:suppressLineNumbers/>
    </w:pPr>
    <w:rPr>
      <w:rFonts w:cs="Mangal"/>
    </w:rPr>
  </w:style>
  <w:style w:type="paragraph" w:styleId="Tj" w:customStyle="1">
    <w:name w:val="tj"/>
    <w:basedOn w:val="Normal"/>
    <w:qFormat/>
    <w:rsid w:val="0079221f"/>
    <w:pPr>
      <w:spacing w:beforeAutospacing="1" w:afterAutospacing="1"/>
    </w:pPr>
    <w:rPr>
      <w:lang w:val="ru-RU"/>
    </w:rPr>
  </w:style>
  <w:style w:type="paragraph" w:styleId="Style21">
    <w:name w:val="Header"/>
    <w:basedOn w:val="Normal"/>
    <w:link w:val="a4"/>
    <w:uiPriority w:val="99"/>
    <w:unhideWhenUsed/>
    <w:rsid w:val="00cf0a95"/>
    <w:pPr>
      <w:tabs>
        <w:tab w:val="center" w:pos="4819" w:leader="none"/>
        <w:tab w:val="right" w:pos="9639" w:leader="none"/>
      </w:tabs>
    </w:pPr>
    <w:rPr/>
  </w:style>
  <w:style w:type="paragraph" w:styleId="Style22">
    <w:name w:val="Footer"/>
    <w:basedOn w:val="Normal"/>
    <w:link w:val="a6"/>
    <w:uiPriority w:val="99"/>
    <w:unhideWhenUsed/>
    <w:rsid w:val="00cf0a95"/>
    <w:pPr>
      <w:tabs>
        <w:tab w:val="center" w:pos="4819" w:leader="none"/>
        <w:tab w:val="right" w:pos="9639" w:leader="none"/>
      </w:tabs>
    </w:pPr>
    <w:rPr/>
  </w:style>
  <w:style w:type="paragraph" w:styleId="Style51" w:customStyle="1">
    <w:name w:val="Style5"/>
    <w:basedOn w:val="Normal"/>
    <w:qFormat/>
    <w:rsid w:val="00724d66"/>
    <w:pPr>
      <w:widowControl w:val="false"/>
      <w:suppressAutoHyphens w:val="true"/>
      <w:spacing w:lineRule="exact" w:line="322"/>
      <w:ind w:firstLine="629"/>
      <w:jc w:val="both"/>
    </w:pPr>
    <w:rPr>
      <w:lang w:val="ru-RU" w:eastAsia="zh-CN"/>
    </w:rPr>
  </w:style>
  <w:style w:type="paragraph" w:styleId="13" w:customStyle="1">
    <w:name w:val="Абзац списка1"/>
    <w:basedOn w:val="Normal"/>
    <w:qFormat/>
    <w:rsid w:val="00724d66"/>
    <w:pPr>
      <w:suppressAutoHyphens w:val="true"/>
      <w:spacing w:before="0" w:after="200"/>
      <w:ind w:left="720" w:hanging="0"/>
    </w:pPr>
    <w:rPr>
      <w:bCs/>
      <w:sz w:val="28"/>
      <w:lang w:eastAsia="zh-CN"/>
    </w:rPr>
  </w:style>
  <w:style w:type="paragraph" w:styleId="Style23">
    <w:name w:val="Body Text Indent"/>
    <w:basedOn w:val="Normal"/>
    <w:link w:val="a8"/>
    <w:rsid w:val="00403e6f"/>
    <w:pPr>
      <w:suppressAutoHyphens w:val="true"/>
      <w:ind w:firstLine="545"/>
      <w:jc w:val="both"/>
    </w:pPr>
    <w:rPr>
      <w:color w:val="00000A"/>
      <w:sz w:val="28"/>
      <w:lang w:eastAsia="zh-CN"/>
    </w:rPr>
  </w:style>
  <w:style w:type="paragraph" w:styleId="ListParagraph">
    <w:name w:val="List Paragraph"/>
    <w:basedOn w:val="Normal"/>
    <w:qFormat/>
    <w:rsid w:val="004f65e3"/>
    <w:pPr>
      <w:spacing w:before="0" w:after="0"/>
      <w:ind w:left="720" w:hanging="0"/>
      <w:contextualSpacing/>
    </w:pPr>
    <w:rPr>
      <w:rFonts w:eastAsia="Calibri"/>
      <w:sz w:val="28"/>
      <w:szCs w:val="28"/>
      <w:lang w:val="ru-RU" w:eastAsia="en-US"/>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Application>LibreOffice/5.3.0.3$Windows_x86 LibreOffice_project/7074905676c47b82bbcfbea1aeefc84afe1c50e1</Application>
  <Pages>2</Pages>
  <Words>493</Words>
  <Characters>2690</Characters>
  <CharactersWithSpaces>3760</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2022-11-08T12:34:00Z</dcterms:created>
  <dc:creator>nkhmel</dc:creator>
  <dc:description/>
  <dc:language>uk-UA</dc:language>
  <cp:lastModifiedBy/>
  <cp:lastPrinted>2022-05-30T14:19:00Z</cp:lastPrinted>
  <dcterms:modified xsi:type="dcterms:W3CDTF">2022-11-15T11:23:54Z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