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E089D" w14:textId="6D5FA60E" w:rsidR="001173A9" w:rsidRDefault="0081617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3EFDA2B0" wp14:editId="03C9BCE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383762974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39EDF" id="Прямокутник 1" o:spid="_x0000_s1026" style="position:absolute;margin-left:.05pt;margin-top:.05pt;width:50.25pt;height:50.2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B35DBD6">
          <v:shape id="ole_rId2" o:spid="_x0000_s1026" style="position:absolute;margin-left:203.6pt;margin-top:-9pt;width:57.4pt;height:59.2pt;z-index:251658240;mso-position-horizontal-relative:text;mso-position-vertical-relative:text" coordsize="" o:spt="100" adj="0,,0" path="">
            <v:stroke joinstyle="round"/>
            <v:imagedata r:id="rId6" o:title=""/>
            <v:formulas/>
            <v:path o:connecttype="segments"/>
            <w10:wrap type="square" side="left"/>
          </v:shape>
          <o:OLEObject Type="Embed" ProgID="PBrush" ShapeID="ole_rId2" DrawAspect="Content" ObjectID="_1781007048" r:id="rId7"/>
        </w:object>
      </w:r>
    </w:p>
    <w:p w14:paraId="2A1D340C" w14:textId="77777777" w:rsidR="001173A9" w:rsidRDefault="001173A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D626F00" w14:textId="77777777" w:rsidR="001173A9" w:rsidRDefault="001173A9">
      <w:pPr>
        <w:rPr>
          <w:sz w:val="8"/>
          <w:szCs w:val="8"/>
        </w:rPr>
      </w:pPr>
    </w:p>
    <w:p w14:paraId="04492726" w14:textId="77777777" w:rsidR="001173A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56F8F9C" w14:textId="77777777" w:rsidR="001173A9" w:rsidRDefault="001173A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E50CFE" w14:textId="77777777" w:rsidR="001173A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5304464" w14:textId="77777777" w:rsidR="001173A9" w:rsidRDefault="001173A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7BC7B2E" w14:textId="77777777" w:rsidR="001173A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4CE7F29" w14:textId="77777777" w:rsidR="001173A9" w:rsidRDefault="001173A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0F10D81" w14:textId="77777777" w:rsidR="001173A9" w:rsidRDefault="00000000">
      <w:pPr>
        <w:tabs>
          <w:tab w:val="left" w:pos="4510"/>
          <w:tab w:val="left" w:pos="4715"/>
        </w:tabs>
        <w:ind w:right="623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виплату одноразової </w:t>
      </w:r>
      <w:r>
        <w:rPr>
          <w:rFonts w:ascii="Times New Roman" w:hAnsi="Times New Roman"/>
          <w:sz w:val="28"/>
          <w:szCs w:val="28"/>
        </w:rPr>
        <w:t xml:space="preserve">матеріальної допомоги </w:t>
      </w:r>
      <w:r>
        <w:rPr>
          <w:rFonts w:ascii="Times New Roman" w:hAnsi="Times New Roman" w:cs="Times New Roman"/>
          <w:sz w:val="28"/>
          <w:szCs w:val="28"/>
        </w:rPr>
        <w:t>військовослужбовцям</w:t>
      </w:r>
    </w:p>
    <w:p w14:paraId="5A9FDDE3" w14:textId="77777777" w:rsidR="001173A9" w:rsidRDefault="001173A9">
      <w:pPr>
        <w:tabs>
          <w:tab w:val="left" w:pos="4510"/>
          <w:tab w:val="left" w:pos="4715"/>
        </w:tabs>
        <w:ind w:right="6235"/>
        <w:jc w:val="both"/>
        <w:rPr>
          <w:rFonts w:ascii="Times New Roman" w:hAnsi="Times New Roman" w:cs="Times New Roman"/>
          <w:sz w:val="28"/>
          <w:szCs w:val="28"/>
        </w:rPr>
      </w:pPr>
    </w:p>
    <w:p w14:paraId="42102701" w14:textId="77777777" w:rsidR="001173A9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Відповідно до ст. 42, п. 8 ст. 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2024–2026 роки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затвердженої рішенням міської ради від 24.12.2019 № 68/62</w:t>
      </w:r>
      <w:r>
        <w:rPr>
          <w:rFonts w:ascii="Times New Roman" w:hAnsi="Times New Roman"/>
          <w:color w:val="000000"/>
          <w:sz w:val="28"/>
          <w:szCs w:val="28"/>
        </w:rPr>
        <w:t>, зі змінами, 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00B52D87" w14:textId="77777777" w:rsidR="001173A9" w:rsidRDefault="001173A9">
      <w:pPr>
        <w:jc w:val="both"/>
        <w:rPr>
          <w:rFonts w:ascii="Times New Roman" w:hAnsi="Times New Roman"/>
          <w:sz w:val="28"/>
          <w:szCs w:val="28"/>
        </w:rPr>
      </w:pPr>
    </w:p>
    <w:p w14:paraId="41A0578E" w14:textId="77777777" w:rsidR="001173A9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>
        <w:rPr>
          <w:rFonts w:ascii="Times New Roman" w:hAnsi="Times New Roman" w:cs="Times New Roman"/>
          <w:sz w:val="28"/>
          <w:szCs w:val="28"/>
          <w:lang w:val="en-US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суму 210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,0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highlight w:val="white"/>
        </w:rPr>
        <w:t>тис. грн)</w:t>
      </w:r>
      <w:r>
        <w:rPr>
          <w:rFonts w:ascii="Times New Roman" w:hAnsi="Times New Roman" w:cs="Times New Roman"/>
          <w:sz w:val="28"/>
          <w:szCs w:val="28"/>
        </w:rPr>
        <w:t xml:space="preserve"> військовослужбовцям, які уклали контракт про проходження військової служби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2024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році і на час укладання контракту зареєстровані на території м. Луцька та населених пунктів Луцької міської територіальної громади, в розмірі 15,0 тис. грн кожному:</w:t>
      </w:r>
    </w:p>
    <w:p w14:paraId="3FEE76E8" w14:textId="77777777" w:rsidR="00816178" w:rsidRDefault="00816178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91755D" w14:textId="0043B11E" w:rsidR="001173A9" w:rsidRDefault="00000000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485060CE" w14:textId="3A54862A" w:rsidR="001173A9" w:rsidRDefault="00000000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4E9E8784" w14:textId="57ABBFFD" w:rsidR="001173A9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32C1B423" w14:textId="72F138BB" w:rsidR="001173A9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4C286CBE" w14:textId="2A0AFF89" w:rsidR="001173A9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45E0A08C" w14:textId="4922EDCA" w:rsidR="001173A9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;</w:t>
      </w:r>
    </w:p>
    <w:p w14:paraId="557BE76F" w14:textId="6751BBCE" w:rsidR="001173A9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0D6A7F98" w14:textId="74D80F65" w:rsidR="001173A9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49AD9DC5" w14:textId="1FD37A9F" w:rsidR="001173A9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248A6735" w14:textId="0B5E9E59" w:rsidR="001173A9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6CA63185" w14:textId="47ED7128" w:rsidR="001173A9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3EC6B048" w14:textId="7B1AE78A" w:rsidR="001173A9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67658276" w14:textId="5424C65E" w:rsidR="001173A9" w:rsidRDefault="00000000">
      <w:pPr>
        <w:tabs>
          <w:tab w:val="left" w:pos="720"/>
          <w:tab w:val="left" w:pos="900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;</w:t>
      </w:r>
    </w:p>
    <w:p w14:paraId="3C4ACD92" w14:textId="657199D9" w:rsidR="001173A9" w:rsidRDefault="00000000">
      <w:pPr>
        <w:tabs>
          <w:tab w:val="left" w:pos="720"/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29F98CE0" w14:textId="77777777" w:rsidR="00816178" w:rsidRDefault="00816178">
      <w:pPr>
        <w:tabs>
          <w:tab w:val="left" w:pos="720"/>
          <w:tab w:val="left" w:pos="900"/>
        </w:tabs>
        <w:ind w:firstLine="567"/>
        <w:jc w:val="both"/>
      </w:pPr>
    </w:p>
    <w:p w14:paraId="22340823" w14:textId="77777777" w:rsidR="001173A9" w:rsidRDefault="00000000">
      <w:pPr>
        <w:pStyle w:val="a8"/>
        <w:spacing w:after="0"/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соціальної та ветеранської  політики міської ради провести відповідні перерахування коштів.</w:t>
      </w:r>
    </w:p>
    <w:p w14:paraId="4128DE89" w14:textId="77777777" w:rsidR="001173A9" w:rsidRDefault="00000000">
      <w:pPr>
        <w:tabs>
          <w:tab w:val="left" w:pos="-3780"/>
        </w:tabs>
        <w:ind w:firstLine="56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Контроль за виконанням розпорядження покласти на заступника міського голови Ірину Чебелюк.</w:t>
      </w:r>
    </w:p>
    <w:p w14:paraId="57EE13F8" w14:textId="77777777" w:rsidR="001173A9" w:rsidRDefault="001173A9">
      <w:pPr>
        <w:jc w:val="both"/>
        <w:rPr>
          <w:rFonts w:ascii="Times New Roman" w:hAnsi="Times New Roman"/>
          <w:sz w:val="28"/>
          <w:szCs w:val="28"/>
        </w:rPr>
      </w:pPr>
    </w:p>
    <w:p w14:paraId="63810801" w14:textId="77777777" w:rsidR="001173A9" w:rsidRDefault="001173A9">
      <w:pPr>
        <w:jc w:val="both"/>
        <w:rPr>
          <w:rFonts w:ascii="Times New Roman" w:hAnsi="Times New Roman"/>
          <w:sz w:val="28"/>
          <w:szCs w:val="28"/>
        </w:rPr>
      </w:pPr>
    </w:p>
    <w:p w14:paraId="681CF251" w14:textId="77777777" w:rsidR="001173A9" w:rsidRDefault="001173A9">
      <w:pPr>
        <w:jc w:val="both"/>
        <w:rPr>
          <w:rFonts w:ascii="Times New Roman" w:hAnsi="Times New Roman"/>
          <w:sz w:val="28"/>
          <w:szCs w:val="28"/>
        </w:rPr>
      </w:pPr>
    </w:p>
    <w:p w14:paraId="3988F31B" w14:textId="77777777" w:rsidR="001173A9" w:rsidRDefault="00000000"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55E318F1" w14:textId="77777777" w:rsidR="001173A9" w:rsidRDefault="001173A9">
      <w:pPr>
        <w:jc w:val="both"/>
        <w:rPr>
          <w:rFonts w:ascii="Times New Roman" w:hAnsi="Times New Roman"/>
          <w:sz w:val="28"/>
          <w:szCs w:val="28"/>
        </w:rPr>
      </w:pPr>
    </w:p>
    <w:p w14:paraId="0440AFFE" w14:textId="77777777" w:rsidR="001173A9" w:rsidRDefault="001173A9">
      <w:pPr>
        <w:jc w:val="both"/>
        <w:rPr>
          <w:rFonts w:ascii="Times New Roman" w:hAnsi="Times New Roman"/>
          <w:szCs w:val="28"/>
        </w:rPr>
      </w:pPr>
    </w:p>
    <w:p w14:paraId="40AC5FF7" w14:textId="77777777" w:rsidR="001173A9" w:rsidRDefault="00000000">
      <w:pPr>
        <w:tabs>
          <w:tab w:val="left" w:pos="4510"/>
          <w:tab w:val="left" w:pos="4715"/>
        </w:tabs>
        <w:spacing w:line="600" w:lineRule="auto"/>
        <w:jc w:val="both"/>
      </w:pPr>
      <w:r>
        <w:rPr>
          <w:rFonts w:ascii="Times New Roman" w:hAnsi="Times New Roman"/>
        </w:rPr>
        <w:t>Янчук 284 186</w:t>
      </w:r>
    </w:p>
    <w:p w14:paraId="2FEA6584" w14:textId="77777777" w:rsidR="001173A9" w:rsidRDefault="001173A9">
      <w:pPr>
        <w:tabs>
          <w:tab w:val="left" w:pos="4510"/>
          <w:tab w:val="left" w:pos="4715"/>
        </w:tabs>
        <w:spacing w:line="600" w:lineRule="auto"/>
        <w:ind w:firstLine="567"/>
        <w:jc w:val="both"/>
      </w:pPr>
    </w:p>
    <w:sectPr w:rsidR="001173A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29F85" w14:textId="77777777" w:rsidR="00B911D4" w:rsidRDefault="00B911D4">
      <w:r>
        <w:separator/>
      </w:r>
    </w:p>
  </w:endnote>
  <w:endnote w:type="continuationSeparator" w:id="0">
    <w:p w14:paraId="4C3D3558" w14:textId="77777777" w:rsidR="00B911D4" w:rsidRDefault="00B9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42C71" w14:textId="77777777" w:rsidR="00B911D4" w:rsidRDefault="00B911D4">
      <w:r>
        <w:separator/>
      </w:r>
    </w:p>
  </w:footnote>
  <w:footnote w:type="continuationSeparator" w:id="0">
    <w:p w14:paraId="2253BD6F" w14:textId="77777777" w:rsidR="00B911D4" w:rsidRDefault="00B91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087DD" w14:textId="77777777" w:rsidR="001173A9" w:rsidRDefault="00000000">
    <w:pPr>
      <w:pStyle w:val="ae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4DC9157B" w14:textId="77777777" w:rsidR="001173A9" w:rsidRDefault="001173A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A9"/>
    <w:rsid w:val="001173A9"/>
    <w:rsid w:val="00227E3E"/>
    <w:rsid w:val="00473959"/>
    <w:rsid w:val="00816178"/>
    <w:rsid w:val="008579E1"/>
    <w:rsid w:val="009B41D8"/>
    <w:rsid w:val="00A57C6D"/>
    <w:rsid w:val="00B911D4"/>
    <w:rsid w:val="00C30B9D"/>
    <w:rsid w:val="00F7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20A805"/>
  <w15:docId w15:val="{B1A4CB52-AC4F-4EF1-829E-553B7C37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907</Words>
  <Characters>518</Characters>
  <Application>Microsoft Office Word</Application>
  <DocSecurity>0</DocSecurity>
  <Lines>4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2024-06-27T12:24:00Z</dcterms:created>
  <dcterms:modified xsi:type="dcterms:W3CDTF">2024-06-27T12:24:00Z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