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CE9" w:rsidRPr="00F81565" w:rsidRDefault="00D72CE9" w:rsidP="00D72CE9">
      <w:pPr>
        <w:ind w:left="5040" w:right="175"/>
        <w:rPr>
          <w:lang w:val="uk-UA"/>
        </w:rPr>
      </w:pPr>
      <w:r w:rsidRPr="00F81565">
        <w:rPr>
          <w:lang w:val="uk-UA"/>
        </w:rPr>
        <w:t xml:space="preserve">Додаток </w:t>
      </w:r>
    </w:p>
    <w:p w:rsidR="00D72CE9" w:rsidRPr="00F81565" w:rsidRDefault="00D72CE9" w:rsidP="00D72CE9">
      <w:pPr>
        <w:tabs>
          <w:tab w:val="left" w:pos="5040"/>
        </w:tabs>
        <w:ind w:right="-6"/>
        <w:rPr>
          <w:lang w:val="uk-UA"/>
        </w:rPr>
      </w:pPr>
      <w:r w:rsidRPr="00F81565">
        <w:rPr>
          <w:lang w:val="uk-UA"/>
        </w:rPr>
        <w:t xml:space="preserve">                                                                       до розпорядження міського голови</w:t>
      </w:r>
    </w:p>
    <w:p w:rsidR="00D72CE9" w:rsidRPr="00F81565" w:rsidRDefault="00D72CE9" w:rsidP="00D72CE9">
      <w:pPr>
        <w:ind w:left="360" w:right="-6"/>
        <w:rPr>
          <w:lang w:val="uk-UA"/>
        </w:rPr>
      </w:pPr>
      <w:r w:rsidRPr="00F81565">
        <w:rPr>
          <w:lang w:val="uk-UA"/>
        </w:rPr>
        <w:t xml:space="preserve">                                                                </w:t>
      </w:r>
      <w:bookmarkStart w:id="0" w:name="_GoBack"/>
      <w:bookmarkEnd w:id="0"/>
      <w:r w:rsidRPr="00F81565">
        <w:rPr>
          <w:lang w:val="uk-UA"/>
        </w:rPr>
        <w:t xml:space="preserve"> </w:t>
      </w:r>
      <w:r>
        <w:rPr>
          <w:lang w:val="uk-UA"/>
        </w:rPr>
        <w:t xml:space="preserve">26.01.2018 </w:t>
      </w:r>
      <w:r w:rsidRPr="00F81565">
        <w:rPr>
          <w:lang w:val="uk-UA"/>
        </w:rPr>
        <w:t xml:space="preserve"> № </w:t>
      </w:r>
      <w:r>
        <w:rPr>
          <w:lang w:val="uk-UA"/>
        </w:rPr>
        <w:t>44</w:t>
      </w:r>
    </w:p>
    <w:p w:rsidR="00D72CE9" w:rsidRPr="00A5690B" w:rsidRDefault="00D72CE9" w:rsidP="00D72CE9">
      <w:pPr>
        <w:ind w:left="360" w:right="175"/>
        <w:rPr>
          <w:szCs w:val="28"/>
          <w:lang w:val="uk-UA"/>
        </w:rPr>
      </w:pPr>
    </w:p>
    <w:p w:rsidR="00D72CE9" w:rsidRPr="00F81565" w:rsidRDefault="00D72CE9" w:rsidP="00D72CE9">
      <w:pPr>
        <w:ind w:left="360" w:right="175"/>
        <w:jc w:val="center"/>
        <w:rPr>
          <w:b/>
          <w:lang w:val="uk-UA"/>
        </w:rPr>
      </w:pPr>
      <w:r w:rsidRPr="00F81565">
        <w:rPr>
          <w:b/>
          <w:lang w:val="uk-UA"/>
        </w:rPr>
        <w:t xml:space="preserve">Перелік паспортів бюджетних програм </w:t>
      </w:r>
    </w:p>
    <w:p w:rsidR="00D72CE9" w:rsidRPr="00F81565" w:rsidRDefault="00D72CE9" w:rsidP="00D72CE9">
      <w:pPr>
        <w:ind w:left="360" w:right="175"/>
        <w:jc w:val="center"/>
        <w:rPr>
          <w:b/>
          <w:lang w:val="uk-UA"/>
        </w:rPr>
      </w:pPr>
      <w:r w:rsidRPr="00F81565">
        <w:rPr>
          <w:b/>
          <w:lang w:val="uk-UA"/>
        </w:rPr>
        <w:t xml:space="preserve">виконавчого комітету Луцької міської ради на 2018 рік </w:t>
      </w:r>
    </w:p>
    <w:p w:rsidR="00D72CE9" w:rsidRPr="00A5690B" w:rsidRDefault="00D72CE9" w:rsidP="00D72CE9">
      <w:pPr>
        <w:ind w:left="360" w:right="175"/>
        <w:jc w:val="center"/>
        <w:rPr>
          <w:b/>
          <w:sz w:val="16"/>
          <w:szCs w:val="16"/>
          <w:lang w:val="uk-UA"/>
        </w:rPr>
      </w:pPr>
    </w:p>
    <w:tbl>
      <w:tblPr>
        <w:tblpPr w:leftFromText="180" w:rightFromText="180" w:vertAnchor="text" w:horzAnchor="margin" w:tblpX="180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D72CE9" w:rsidRPr="00F81565" w:rsidTr="002979E9">
        <w:tc>
          <w:tcPr>
            <w:tcW w:w="2988" w:type="dxa"/>
          </w:tcPr>
          <w:p w:rsidR="00D72CE9" w:rsidRPr="00F81565" w:rsidRDefault="00D72CE9" w:rsidP="002979E9">
            <w:pPr>
              <w:jc w:val="center"/>
              <w:rPr>
                <w:lang w:val="uk-UA"/>
              </w:rPr>
            </w:pPr>
            <w:r w:rsidRPr="00F81565">
              <w:rPr>
                <w:lang w:val="uk-UA"/>
              </w:rPr>
              <w:t>Код програмної</w:t>
            </w:r>
          </w:p>
          <w:p w:rsidR="00D72CE9" w:rsidRPr="00F81565" w:rsidRDefault="00D72CE9" w:rsidP="002979E9">
            <w:pPr>
              <w:jc w:val="center"/>
              <w:rPr>
                <w:lang w:val="uk-UA"/>
              </w:rPr>
            </w:pPr>
            <w:r w:rsidRPr="00F81565">
              <w:rPr>
                <w:lang w:val="uk-UA"/>
              </w:rPr>
              <w:t>класифікації видатків та кредитування</w:t>
            </w:r>
          </w:p>
          <w:p w:rsidR="00D72CE9" w:rsidRPr="00F81565" w:rsidRDefault="00D72CE9" w:rsidP="002979E9">
            <w:pPr>
              <w:jc w:val="center"/>
              <w:rPr>
                <w:lang w:val="uk-UA"/>
              </w:rPr>
            </w:pPr>
            <w:r w:rsidRPr="00F81565">
              <w:rPr>
                <w:lang w:val="uk-UA"/>
              </w:rPr>
              <w:t>КПКВ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rPr>
                <w:lang w:val="uk-UA"/>
              </w:rPr>
            </w:pPr>
          </w:p>
          <w:p w:rsidR="00D72CE9" w:rsidRPr="00F81565" w:rsidRDefault="00D72CE9" w:rsidP="002979E9">
            <w:pPr>
              <w:ind w:left="360"/>
              <w:jc w:val="center"/>
              <w:rPr>
                <w:lang w:val="uk-UA"/>
              </w:rPr>
            </w:pPr>
            <w:r w:rsidRPr="00F81565">
              <w:rPr>
                <w:lang w:val="uk-UA"/>
              </w:rPr>
              <w:t>Найменування бюджетної програми</w:t>
            </w:r>
          </w:p>
        </w:tc>
      </w:tr>
      <w:tr w:rsidR="00D72CE9" w:rsidRPr="00F81565" w:rsidTr="002979E9">
        <w:trPr>
          <w:trHeight w:val="1668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0210150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D72CE9" w:rsidRPr="00F81565" w:rsidTr="002979E9">
        <w:trPr>
          <w:trHeight w:val="461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0210180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D72CE9" w:rsidRPr="00F81565" w:rsidTr="002979E9"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0213110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bCs/>
                <w:szCs w:val="28"/>
                <w:lang w:val="uk-UA"/>
              </w:rPr>
              <w:t>Заклади і заходи з питань дітей та їх соціального захисту</w:t>
            </w:r>
            <w:r w:rsidRPr="00F81565">
              <w:rPr>
                <w:szCs w:val="28"/>
                <w:lang w:val="uk-UA"/>
              </w:rPr>
              <w:t xml:space="preserve"> </w:t>
            </w:r>
          </w:p>
        </w:tc>
      </w:tr>
      <w:tr w:rsidR="00D72CE9" w:rsidRPr="00F81565" w:rsidTr="002979E9"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0214080</w:t>
            </w:r>
          </w:p>
        </w:tc>
        <w:tc>
          <w:tcPr>
            <w:tcW w:w="6300" w:type="dxa"/>
            <w:vAlign w:val="center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Інші заклади та заходи в галузі культури і мистецтва</w:t>
            </w:r>
          </w:p>
        </w:tc>
      </w:tr>
      <w:tr w:rsidR="00D72CE9" w:rsidRPr="00F81565" w:rsidTr="002979E9"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0216020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D72CE9" w:rsidRPr="00F81565" w:rsidTr="002979E9">
        <w:trPr>
          <w:trHeight w:val="117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0217130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Здійснення з</w:t>
            </w:r>
            <w:r w:rsidRPr="00F81565">
              <w:rPr>
                <w:bCs/>
                <w:szCs w:val="28"/>
                <w:lang w:val="uk-UA"/>
              </w:rPr>
              <w:t>аходів із землеустрою</w:t>
            </w:r>
          </w:p>
        </w:tc>
      </w:tr>
      <w:tr w:rsidR="00D72CE9" w:rsidRPr="00F81565" w:rsidTr="002979E9">
        <w:trPr>
          <w:trHeight w:val="478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0217620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56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Розвиток готельного господарства та туризму</w:t>
            </w:r>
          </w:p>
        </w:tc>
      </w:tr>
      <w:tr w:rsidR="00D72CE9" w:rsidRPr="00F81565" w:rsidTr="002979E9">
        <w:trPr>
          <w:trHeight w:val="883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0217680</w:t>
            </w:r>
          </w:p>
        </w:tc>
        <w:tc>
          <w:tcPr>
            <w:tcW w:w="6300" w:type="dxa"/>
            <w:vAlign w:val="center"/>
          </w:tcPr>
          <w:p w:rsidR="00D72CE9" w:rsidRPr="00F81565" w:rsidRDefault="00D72CE9" w:rsidP="002979E9">
            <w:pPr>
              <w:jc w:val="both"/>
              <w:rPr>
                <w:szCs w:val="28"/>
                <w:lang w:val="uk-UA" w:eastAsia="uk-UA"/>
              </w:rPr>
            </w:pPr>
            <w:r w:rsidRPr="00F81565">
              <w:rPr>
                <w:szCs w:val="28"/>
                <w:lang w:val="uk-UA" w:eastAsia="uk-UA"/>
              </w:rPr>
              <w:t>Членські внески до асоціацій органів місцевого самоврядування</w:t>
            </w:r>
          </w:p>
        </w:tc>
      </w:tr>
      <w:tr w:rsidR="00D72CE9" w:rsidRPr="00F81565" w:rsidTr="002979E9">
        <w:trPr>
          <w:trHeight w:val="542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0217690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rFonts w:eastAsia="Calibri"/>
                <w:bCs/>
                <w:szCs w:val="28"/>
                <w:lang w:val="uk-UA"/>
              </w:rPr>
              <w:t>Інша економічна діяльність</w:t>
            </w:r>
          </w:p>
        </w:tc>
      </w:tr>
      <w:tr w:rsidR="00D72CE9" w:rsidRPr="00F81565" w:rsidTr="002979E9">
        <w:trPr>
          <w:trHeight w:val="523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0218120</w:t>
            </w:r>
          </w:p>
        </w:tc>
        <w:tc>
          <w:tcPr>
            <w:tcW w:w="6300" w:type="dxa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rFonts w:eastAsia="Calibri"/>
                <w:bCs/>
                <w:szCs w:val="28"/>
                <w:lang w:val="uk-UA"/>
              </w:rPr>
              <w:t>Заходи з організації рятування на водах</w:t>
            </w:r>
          </w:p>
        </w:tc>
      </w:tr>
      <w:tr w:rsidR="00D72CE9" w:rsidRPr="00F81565" w:rsidTr="002979E9">
        <w:trPr>
          <w:trHeight w:val="117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0218220</w:t>
            </w:r>
          </w:p>
        </w:tc>
        <w:tc>
          <w:tcPr>
            <w:tcW w:w="6300" w:type="dxa"/>
            <w:vAlign w:val="center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Заходи та роботи з мобілізаційної підготовки місцевого значення</w:t>
            </w:r>
          </w:p>
        </w:tc>
      </w:tr>
      <w:tr w:rsidR="00D72CE9" w:rsidRPr="00F81565" w:rsidTr="002979E9">
        <w:trPr>
          <w:trHeight w:val="427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0218230</w:t>
            </w:r>
          </w:p>
        </w:tc>
        <w:tc>
          <w:tcPr>
            <w:tcW w:w="6300" w:type="dxa"/>
            <w:vAlign w:val="center"/>
          </w:tcPr>
          <w:p w:rsidR="00D72CE9" w:rsidRPr="00F81565" w:rsidRDefault="00D72CE9" w:rsidP="002979E9">
            <w:pPr>
              <w:jc w:val="both"/>
              <w:rPr>
                <w:szCs w:val="28"/>
                <w:lang w:val="uk-UA"/>
              </w:rPr>
            </w:pPr>
            <w:r w:rsidRPr="00F81565">
              <w:rPr>
                <w:bCs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D72CE9" w:rsidRPr="00F81565" w:rsidTr="002979E9">
        <w:trPr>
          <w:trHeight w:val="427"/>
        </w:trPr>
        <w:tc>
          <w:tcPr>
            <w:tcW w:w="2988" w:type="dxa"/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0218340</w:t>
            </w:r>
          </w:p>
        </w:tc>
        <w:tc>
          <w:tcPr>
            <w:tcW w:w="6300" w:type="dxa"/>
            <w:vAlign w:val="center"/>
          </w:tcPr>
          <w:p w:rsidR="00D72CE9" w:rsidRPr="00F81565" w:rsidRDefault="00D72CE9" w:rsidP="002979E9">
            <w:pPr>
              <w:jc w:val="both"/>
              <w:rPr>
                <w:bCs/>
                <w:szCs w:val="28"/>
                <w:lang w:val="uk-UA"/>
              </w:rPr>
            </w:pPr>
            <w:r w:rsidRPr="00F81565">
              <w:rPr>
                <w:rFonts w:eastAsia="Calibri"/>
                <w:bCs/>
                <w:szCs w:val="28"/>
                <w:lang w:val="uk-UA"/>
              </w:rPr>
              <w:t>Природоохоронні заходи за рахунок цільових фондів</w:t>
            </w:r>
          </w:p>
        </w:tc>
      </w:tr>
      <w:tr w:rsidR="00D72CE9" w:rsidRPr="00F81565" w:rsidTr="002979E9">
        <w:trPr>
          <w:trHeight w:val="427"/>
        </w:trPr>
        <w:tc>
          <w:tcPr>
            <w:tcW w:w="2988" w:type="dxa"/>
            <w:tcBorders>
              <w:bottom w:val="single" w:sz="4" w:space="0" w:color="auto"/>
            </w:tcBorders>
          </w:tcPr>
          <w:p w:rsidR="00D72CE9" w:rsidRPr="00F81565" w:rsidRDefault="00D72CE9" w:rsidP="002979E9">
            <w:pPr>
              <w:ind w:left="360"/>
              <w:jc w:val="center"/>
              <w:rPr>
                <w:szCs w:val="28"/>
                <w:lang w:val="uk-UA"/>
              </w:rPr>
            </w:pPr>
            <w:r w:rsidRPr="00F81565">
              <w:rPr>
                <w:szCs w:val="28"/>
                <w:lang w:val="uk-UA"/>
              </w:rPr>
              <w:t>0218410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D72CE9" w:rsidRPr="00F81565" w:rsidRDefault="00D72CE9" w:rsidP="002979E9">
            <w:pPr>
              <w:jc w:val="both"/>
              <w:rPr>
                <w:bCs/>
                <w:szCs w:val="28"/>
                <w:lang w:val="uk-UA"/>
              </w:rPr>
            </w:pPr>
            <w:r w:rsidRPr="00F81565">
              <w:rPr>
                <w:bCs/>
                <w:szCs w:val="28"/>
                <w:lang w:val="uk-UA"/>
              </w:rPr>
              <w:t>Фінансова підтримка засобів масової інформації</w:t>
            </w:r>
          </w:p>
        </w:tc>
      </w:tr>
    </w:tbl>
    <w:p w:rsidR="00D72CE9" w:rsidRPr="00F81565" w:rsidRDefault="00D72CE9" w:rsidP="00D72CE9">
      <w:pPr>
        <w:ind w:right="175"/>
        <w:jc w:val="both"/>
        <w:rPr>
          <w:lang w:val="uk-UA"/>
        </w:rPr>
      </w:pPr>
    </w:p>
    <w:p w:rsidR="00D72CE9" w:rsidRPr="00F81565" w:rsidRDefault="00D72CE9" w:rsidP="00D72CE9">
      <w:pPr>
        <w:ind w:right="175"/>
        <w:jc w:val="both"/>
        <w:rPr>
          <w:lang w:val="uk-UA"/>
        </w:rPr>
      </w:pPr>
      <w:r w:rsidRPr="00F81565">
        <w:rPr>
          <w:lang w:val="uk-UA"/>
        </w:rPr>
        <w:t xml:space="preserve">Заступник міського голови, </w:t>
      </w:r>
    </w:p>
    <w:p w:rsidR="00D72CE9" w:rsidRDefault="00D72CE9" w:rsidP="00D72CE9">
      <w:pPr>
        <w:ind w:right="175"/>
        <w:jc w:val="both"/>
        <w:rPr>
          <w:lang w:val="uk-UA"/>
        </w:rPr>
      </w:pPr>
      <w:r w:rsidRPr="00F81565">
        <w:rPr>
          <w:lang w:val="uk-UA"/>
        </w:rPr>
        <w:t xml:space="preserve">керуючий справами виконкому  </w:t>
      </w:r>
      <w:r w:rsidRPr="00F81565">
        <w:rPr>
          <w:lang w:val="uk-UA"/>
        </w:rPr>
        <w:tab/>
      </w:r>
      <w:r w:rsidRPr="00F81565">
        <w:rPr>
          <w:lang w:val="uk-UA"/>
        </w:rPr>
        <w:tab/>
      </w:r>
      <w:r w:rsidRPr="00F81565">
        <w:rPr>
          <w:lang w:val="uk-UA"/>
        </w:rPr>
        <w:tab/>
      </w:r>
      <w:r w:rsidRPr="00F81565">
        <w:rPr>
          <w:lang w:val="uk-UA"/>
        </w:rPr>
        <w:tab/>
      </w:r>
      <w:r w:rsidRPr="00F81565">
        <w:rPr>
          <w:lang w:val="uk-UA"/>
        </w:rPr>
        <w:tab/>
        <w:t>Юрій Вербич</w:t>
      </w:r>
    </w:p>
    <w:p w:rsidR="00D72CE9" w:rsidRPr="00903BEB" w:rsidRDefault="00D72CE9" w:rsidP="00D72CE9">
      <w:pPr>
        <w:ind w:right="175"/>
        <w:jc w:val="both"/>
        <w:rPr>
          <w:lang w:val="uk-UA"/>
        </w:rPr>
      </w:pPr>
    </w:p>
    <w:p w:rsidR="00D72CE9" w:rsidRPr="00903BEB" w:rsidRDefault="00D72CE9" w:rsidP="00D72CE9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Горай </w:t>
      </w:r>
      <w:r w:rsidRPr="00F81565">
        <w:rPr>
          <w:sz w:val="24"/>
          <w:lang w:val="uk-UA"/>
        </w:rPr>
        <w:t>777944</w:t>
      </w:r>
    </w:p>
    <w:p w:rsidR="00FD2F05" w:rsidRDefault="00FD2F05"/>
    <w:sectPr w:rsidR="00FD2F05" w:rsidSect="00A5690B">
      <w:headerReference w:type="even" r:id="rId4"/>
      <w:headerReference w:type="default" r:id="rId5"/>
      <w:pgSz w:w="11906" w:h="16838"/>
      <w:pgMar w:top="567" w:right="567" w:bottom="0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D72CE9" w:rsidP="000346F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235" w:rsidRDefault="00D72C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D72CE9" w:rsidP="000346F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6235" w:rsidRDefault="00D72C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9"/>
    <w:rsid w:val="00D72CE9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A85A"/>
  <w15:chartTrackingRefBased/>
  <w15:docId w15:val="{7C85A02E-F881-4EA3-815B-0C22F722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C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72CE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72C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page number"/>
    <w:basedOn w:val="a0"/>
    <w:rsid w:val="00D72CE9"/>
  </w:style>
  <w:style w:type="paragraph" w:styleId="a6">
    <w:name w:val="header"/>
    <w:basedOn w:val="a"/>
    <w:link w:val="a7"/>
    <w:rsid w:val="00D72CE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D72CE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2018-01-31T08:17:00Z</dcterms:created>
  <dcterms:modified xsi:type="dcterms:W3CDTF">2018-01-31T08:18:00Z</dcterms:modified>
</cp:coreProperties>
</file>