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C85" w:rsidRPr="003454F3" w:rsidRDefault="00063C85" w:rsidP="00063C85">
      <w:pPr>
        <w:pStyle w:val="a5"/>
        <w:rPr>
          <w:b w:val="0"/>
          <w:bCs w:val="0"/>
          <w:color w:val="000000"/>
          <w:sz w:val="28"/>
          <w:szCs w:val="28"/>
        </w:rPr>
      </w:pPr>
      <w:r w:rsidRPr="00063C85">
        <w:rPr>
          <w:sz w:val="28"/>
          <w:szCs w:val="28"/>
        </w:rPr>
        <w:t xml:space="preserve">                              </w:t>
      </w:r>
      <w:r>
        <w:rPr>
          <w:b w:val="0"/>
          <w:bCs w:val="0"/>
          <w:color w:val="000000"/>
          <w:sz w:val="28"/>
          <w:szCs w:val="28"/>
        </w:rPr>
        <w:t xml:space="preserve">                        Додаток 1</w:t>
      </w:r>
    </w:p>
    <w:p w:rsidR="00063C85" w:rsidRPr="003454F3" w:rsidRDefault="00063C85" w:rsidP="00063C85">
      <w:pPr>
        <w:pStyle w:val="a5"/>
        <w:rPr>
          <w:b w:val="0"/>
          <w:bCs w:val="0"/>
          <w:color w:val="000000"/>
          <w:sz w:val="28"/>
          <w:szCs w:val="28"/>
        </w:rPr>
      </w:pPr>
      <w:r w:rsidRPr="003454F3">
        <w:rPr>
          <w:b w:val="0"/>
          <w:bCs w:val="0"/>
          <w:color w:val="000000"/>
          <w:sz w:val="28"/>
          <w:szCs w:val="28"/>
        </w:rPr>
        <w:t xml:space="preserve">                                                                              до рішення міської ради</w:t>
      </w:r>
    </w:p>
    <w:p w:rsidR="00063C85" w:rsidRPr="003454F3" w:rsidRDefault="00063C85" w:rsidP="00063C85">
      <w:pPr>
        <w:jc w:val="right"/>
        <w:rPr>
          <w:color w:val="000000"/>
          <w:sz w:val="28"/>
          <w:szCs w:val="28"/>
          <w:lang w:val="uk-UA"/>
        </w:rPr>
      </w:pPr>
      <w:r w:rsidRPr="003454F3">
        <w:rPr>
          <w:color w:val="000000"/>
          <w:sz w:val="28"/>
          <w:szCs w:val="28"/>
          <w:lang w:val="uk-UA"/>
        </w:rPr>
        <w:t xml:space="preserve"> _________________№_____</w:t>
      </w:r>
    </w:p>
    <w:p w:rsidR="00063C85" w:rsidRDefault="00063C85" w:rsidP="00063C85">
      <w:pPr>
        <w:shd w:val="clear" w:color="auto" w:fill="FFFFFF"/>
        <w:tabs>
          <w:tab w:val="left" w:pos="360"/>
          <w:tab w:val="left" w:pos="5220"/>
        </w:tabs>
        <w:spacing w:line="322" w:lineRule="exact"/>
        <w:jc w:val="center"/>
        <w:rPr>
          <w:rFonts w:ascii="Times New Roman" w:eastAsia="Times New Roman" w:hAnsi="Times New Roman" w:cs="Times New Roman"/>
          <w:b/>
          <w:bCs/>
          <w:color w:val="000000"/>
          <w:sz w:val="28"/>
          <w:szCs w:val="28"/>
          <w:lang w:val="uk-UA" w:eastAsia="ar-SA"/>
        </w:rPr>
      </w:pPr>
    </w:p>
    <w:p w:rsidR="00063C85" w:rsidRPr="00063C85" w:rsidRDefault="00063C85" w:rsidP="00063C85">
      <w:pPr>
        <w:shd w:val="clear" w:color="auto" w:fill="FFFFFF"/>
        <w:tabs>
          <w:tab w:val="left" w:pos="360"/>
          <w:tab w:val="left" w:pos="5220"/>
        </w:tabs>
        <w:spacing w:line="322" w:lineRule="exact"/>
        <w:jc w:val="center"/>
        <w:rPr>
          <w:rFonts w:ascii="Times New Roman" w:hAnsi="Times New Roman" w:cs="Times New Roman"/>
          <w:b/>
          <w:sz w:val="32"/>
          <w:szCs w:val="32"/>
        </w:rPr>
      </w:pPr>
      <w:r w:rsidRPr="00063C85">
        <w:rPr>
          <w:rFonts w:ascii="Times New Roman" w:hAnsi="Times New Roman" w:cs="Times New Roman"/>
          <w:b/>
          <w:sz w:val="32"/>
          <w:szCs w:val="32"/>
        </w:rPr>
        <w:t>ПОЛОЖЕННЯ</w:t>
      </w:r>
    </w:p>
    <w:p w:rsidR="00063C85" w:rsidRDefault="00063C85" w:rsidP="00063C85">
      <w:pPr>
        <w:jc w:val="center"/>
        <w:rPr>
          <w:rFonts w:ascii="Times New Roman" w:hAnsi="Times New Roman" w:cs="Times New Roman"/>
          <w:b/>
          <w:sz w:val="32"/>
          <w:szCs w:val="32"/>
          <w:lang w:val="uk-UA"/>
        </w:rPr>
      </w:pPr>
      <w:r w:rsidRPr="00063C85">
        <w:rPr>
          <w:rFonts w:ascii="Times New Roman" w:hAnsi="Times New Roman" w:cs="Times New Roman"/>
          <w:b/>
          <w:sz w:val="32"/>
          <w:szCs w:val="32"/>
          <w:lang w:val="uk-UA"/>
        </w:rPr>
        <w:t>Про інтегровану систему відеоспостереження та відеоаналітики міста Луцька</w:t>
      </w:r>
    </w:p>
    <w:p w:rsidR="00063C85" w:rsidRPr="00063C85" w:rsidRDefault="00063C85" w:rsidP="00063C85">
      <w:pPr>
        <w:jc w:val="center"/>
        <w:rPr>
          <w:rFonts w:ascii="Times New Roman" w:hAnsi="Times New Roman" w:cs="Times New Roman"/>
          <w:b/>
          <w:sz w:val="32"/>
          <w:szCs w:val="32"/>
          <w:lang w:val="uk-UA"/>
        </w:rPr>
      </w:pPr>
    </w:p>
    <w:p w:rsidR="0061746B" w:rsidRPr="0061746B" w:rsidRDefault="00063C85" w:rsidP="00063C85">
      <w:pPr>
        <w:shd w:val="clear" w:color="auto" w:fill="FFFFFF"/>
        <w:spacing w:after="225" w:line="240" w:lineRule="auto"/>
        <w:ind w:left="360"/>
        <w:jc w:val="center"/>
        <w:outlineLvl w:val="5"/>
        <w:rPr>
          <w:rFonts w:ascii="Times New Roman" w:eastAsia="Times New Roman" w:hAnsi="Times New Roman" w:cs="Times New Roman"/>
          <w:b/>
          <w:sz w:val="28"/>
          <w:szCs w:val="28"/>
          <w:lang w:val="uk-UA" w:eastAsia="ru-RU"/>
        </w:rPr>
      </w:pPr>
      <w:r w:rsidRPr="00063C85">
        <w:rPr>
          <w:rFonts w:ascii="Times New Roman" w:eastAsia="Times New Roman" w:hAnsi="Times New Roman" w:cs="Times New Roman"/>
          <w:b/>
          <w:sz w:val="28"/>
          <w:szCs w:val="28"/>
          <w:lang w:val="en-US" w:eastAsia="ru-RU"/>
        </w:rPr>
        <w:t>I</w:t>
      </w:r>
      <w:r w:rsidRPr="00063C85">
        <w:rPr>
          <w:rFonts w:ascii="Times New Roman" w:eastAsia="Times New Roman" w:hAnsi="Times New Roman" w:cs="Times New Roman"/>
          <w:b/>
          <w:sz w:val="28"/>
          <w:szCs w:val="28"/>
          <w:lang w:val="uk-UA" w:eastAsia="ru-RU"/>
        </w:rPr>
        <w:t xml:space="preserve">. </w:t>
      </w:r>
      <w:r w:rsidR="0061746B" w:rsidRPr="0061746B">
        <w:rPr>
          <w:rFonts w:ascii="Times New Roman" w:eastAsia="Times New Roman" w:hAnsi="Times New Roman" w:cs="Times New Roman"/>
          <w:b/>
          <w:sz w:val="28"/>
          <w:szCs w:val="28"/>
          <w:lang w:val="uk-UA" w:eastAsia="ru-RU"/>
        </w:rPr>
        <w:t>ЗАГАЛЬНІ ПОЛОЖЕННЯ</w:t>
      </w:r>
    </w:p>
    <w:p w:rsidR="00063C85" w:rsidRDefault="00063C85"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val="uk-UA" w:eastAsia="ru-RU"/>
        </w:rPr>
      </w:pPr>
      <w:r w:rsidRPr="00063C8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1.1. </w:t>
      </w:r>
      <w:r w:rsidR="0061746B" w:rsidRPr="0061746B">
        <w:rPr>
          <w:rFonts w:ascii="Times New Roman" w:eastAsia="Times New Roman" w:hAnsi="Times New Roman" w:cs="Times New Roman"/>
          <w:sz w:val="28"/>
          <w:szCs w:val="28"/>
          <w:lang w:val="uk-UA" w:eastAsia="ru-RU"/>
        </w:rPr>
        <w:t xml:space="preserve">Положення про інтегровану систему відеоспостереження та відеоаналітики міста </w:t>
      </w:r>
      <w:r>
        <w:rPr>
          <w:rFonts w:ascii="Times New Roman" w:eastAsia="Times New Roman" w:hAnsi="Times New Roman" w:cs="Times New Roman"/>
          <w:sz w:val="28"/>
          <w:szCs w:val="28"/>
          <w:lang w:val="uk-UA" w:eastAsia="ru-RU"/>
        </w:rPr>
        <w:t>Луцька</w:t>
      </w:r>
      <w:r w:rsidR="0061746B" w:rsidRPr="0061746B">
        <w:rPr>
          <w:rFonts w:ascii="Times New Roman" w:eastAsia="Times New Roman" w:hAnsi="Times New Roman" w:cs="Times New Roman"/>
          <w:sz w:val="28"/>
          <w:szCs w:val="28"/>
          <w:lang w:val="uk-UA" w:eastAsia="ru-RU"/>
        </w:rPr>
        <w:t xml:space="preserve"> (далі – Положення) визначає мету, джерела створення, склад, процедуру формування та регулює інші питання функціонування інтегрованої системи відеоспостереження та відеоаналіти</w:t>
      </w:r>
      <w:r w:rsidR="00F655FE">
        <w:rPr>
          <w:rFonts w:ascii="Times New Roman" w:eastAsia="Times New Roman" w:hAnsi="Times New Roman" w:cs="Times New Roman"/>
          <w:sz w:val="28"/>
          <w:szCs w:val="28"/>
          <w:lang w:val="uk-UA" w:eastAsia="ru-RU"/>
        </w:rPr>
        <w:t>ки міста Луцька</w:t>
      </w:r>
      <w:r>
        <w:rPr>
          <w:rFonts w:ascii="Times New Roman" w:eastAsia="Times New Roman" w:hAnsi="Times New Roman" w:cs="Times New Roman"/>
          <w:sz w:val="28"/>
          <w:szCs w:val="28"/>
          <w:lang w:val="uk-UA" w:eastAsia="ru-RU"/>
        </w:rPr>
        <w:t xml:space="preserve"> (далі – Система).                                                                                                                                           </w:t>
      </w:r>
    </w:p>
    <w:p w:rsidR="0061746B" w:rsidRPr="0061746B" w:rsidRDefault="00063C85"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w:t>
      </w:r>
      <w:r w:rsidR="0061746B" w:rsidRPr="0061746B">
        <w:rPr>
          <w:rFonts w:ascii="Times New Roman" w:eastAsia="Times New Roman" w:hAnsi="Times New Roman" w:cs="Times New Roman"/>
          <w:sz w:val="28"/>
          <w:szCs w:val="28"/>
          <w:lang w:val="uk-UA" w:eastAsia="ru-RU"/>
        </w:rPr>
        <w:t xml:space="preserve">.2. </w:t>
      </w:r>
      <w:r w:rsidR="0061746B" w:rsidRPr="0061746B">
        <w:rPr>
          <w:rFonts w:ascii="Times New Roman" w:eastAsia="Times New Roman" w:hAnsi="Times New Roman" w:cs="Times New Roman"/>
          <w:sz w:val="28"/>
          <w:szCs w:val="28"/>
          <w:lang w:eastAsia="ru-RU"/>
        </w:rPr>
        <w:t>Система створена та використовується в інтересах те</w:t>
      </w:r>
      <w:r w:rsidR="0031109F">
        <w:rPr>
          <w:rFonts w:ascii="Times New Roman" w:eastAsia="Times New Roman" w:hAnsi="Times New Roman" w:cs="Times New Roman"/>
          <w:sz w:val="28"/>
          <w:szCs w:val="28"/>
          <w:lang w:eastAsia="ru-RU"/>
        </w:rPr>
        <w:t>риторіальної громади міста Луцька</w:t>
      </w:r>
      <w:r w:rsidR="0061746B" w:rsidRPr="0061746B">
        <w:rPr>
          <w:rFonts w:ascii="Times New Roman" w:eastAsia="Times New Roman" w:hAnsi="Times New Roman" w:cs="Times New Roman"/>
          <w:sz w:val="28"/>
          <w:szCs w:val="28"/>
          <w:lang w:eastAsia="ru-RU"/>
        </w:rPr>
        <w:t>.</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1.3. Завданнями Системи є виготовлення якісного інформаційного продукту, який може бути використаний з метою підвищення ефективності роботи виконавчих органів, підприємств та установ </w:t>
      </w:r>
      <w:r w:rsidR="0031109F">
        <w:rPr>
          <w:rFonts w:ascii="Times New Roman" w:eastAsia="Times New Roman" w:hAnsi="Times New Roman" w:cs="Times New Roman"/>
          <w:sz w:val="28"/>
          <w:szCs w:val="28"/>
          <w:lang w:val="uk-UA" w:eastAsia="ru-RU"/>
        </w:rPr>
        <w:t>Луц</w:t>
      </w:r>
      <w:r w:rsidRPr="0061746B">
        <w:rPr>
          <w:rFonts w:ascii="Times New Roman" w:eastAsia="Times New Roman" w:hAnsi="Times New Roman" w:cs="Times New Roman"/>
          <w:sz w:val="28"/>
          <w:szCs w:val="28"/>
          <w:lang w:eastAsia="ru-RU"/>
        </w:rPr>
        <w:t>ької міської ради, правоохоронних органів, підприємств всіх галузей життєзабезпечення міста шляхом скорочення часу передачі необхідної інформації про події, правопорушення та злочини. Система призначена для надання дієвої допомоги при проведенні профілактичної роботи щодо попередження злочинів та може використовуватись для отримання доказової бази відносно подій і злочинів, що вже сталися, з метою долучення відеоматеріалів до кримінальних та адміністративних проваджень відповідно до чинного законодавства України.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1.4. Правовою основою функціонування Системи є Конституція України, закони України «Про місцеве самоврядування в Україні», «Про інформацію», «Про телекомунікації», «Про захист інформації в інформаційно-телекомунікаційних системах», «Про захист персональних даних», «Про електронні документи та електронний документообіг», постанова Кабінету Міністрів України від 29 березня 2006 року № 373 «Про затвердження Правил забезпечення захисту інформації в інформаційних, телекомунікаційних та інформаційн</w:t>
      </w:r>
      <w:r w:rsidR="00D50621">
        <w:rPr>
          <w:rFonts w:ascii="Times New Roman" w:eastAsia="Times New Roman" w:hAnsi="Times New Roman" w:cs="Times New Roman"/>
          <w:sz w:val="28"/>
          <w:szCs w:val="28"/>
          <w:lang w:eastAsia="ru-RU"/>
        </w:rPr>
        <w:t>о-телекомунікаційних системах»,</w:t>
      </w:r>
      <w:r w:rsidRPr="0061746B">
        <w:rPr>
          <w:rFonts w:ascii="Times New Roman" w:eastAsia="Times New Roman" w:hAnsi="Times New Roman" w:cs="Times New Roman"/>
          <w:sz w:val="28"/>
          <w:szCs w:val="28"/>
          <w:lang w:eastAsia="ru-RU"/>
        </w:rPr>
        <w:t xml:space="preserve"> а також інші нормативно-правові акти.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1.5. У Положенні терміни вживаються у такому значенні:</w:t>
      </w:r>
    </w:p>
    <w:p w:rsidR="0061746B" w:rsidRPr="0061746B" w:rsidRDefault="0061746B" w:rsidP="00063C85">
      <w:pPr>
        <w:numPr>
          <w:ilvl w:val="0"/>
          <w:numId w:val="2"/>
        </w:num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lastRenderedPageBreak/>
        <w:t>інтегрована система відеоспостережен</w:t>
      </w:r>
      <w:r w:rsidR="00D50621">
        <w:rPr>
          <w:rFonts w:ascii="Times New Roman" w:eastAsia="Times New Roman" w:hAnsi="Times New Roman" w:cs="Times New Roman"/>
          <w:sz w:val="28"/>
          <w:szCs w:val="28"/>
          <w:lang w:eastAsia="ru-RU"/>
        </w:rPr>
        <w:t>ня та відеоаналітики міста Луцька</w:t>
      </w:r>
      <w:r w:rsidRPr="0061746B">
        <w:rPr>
          <w:rFonts w:ascii="Times New Roman" w:eastAsia="Times New Roman" w:hAnsi="Times New Roman" w:cs="Times New Roman"/>
          <w:sz w:val="28"/>
          <w:szCs w:val="28"/>
          <w:lang w:eastAsia="ru-RU"/>
        </w:rPr>
        <w:t xml:space="preserve"> – сукупність інформаційно-телекомунікаційних систем (ІТС), які у процесі обробки інформації діють як єдине ціле;</w:t>
      </w:r>
    </w:p>
    <w:p w:rsidR="0061746B" w:rsidRPr="0061746B" w:rsidRDefault="0061746B" w:rsidP="00063C85">
      <w:pPr>
        <w:numPr>
          <w:ilvl w:val="0"/>
          <w:numId w:val="2"/>
        </w:num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інформація (дані) – будь-які відомості, які можуть бути збережені на матеріальних носіях або відображені в електронному вигляді та знаходяться в комплексній систем</w:t>
      </w:r>
      <w:r w:rsidR="00F655FE">
        <w:rPr>
          <w:rFonts w:ascii="Times New Roman" w:eastAsia="Times New Roman" w:hAnsi="Times New Roman" w:cs="Times New Roman"/>
          <w:sz w:val="28"/>
          <w:szCs w:val="28"/>
          <w:lang w:eastAsia="ru-RU"/>
        </w:rPr>
        <w:t>і відеоспостереження міста Луцька</w:t>
      </w:r>
      <w:r w:rsidRPr="0061746B">
        <w:rPr>
          <w:rFonts w:ascii="Times New Roman" w:eastAsia="Times New Roman" w:hAnsi="Times New Roman" w:cs="Times New Roman"/>
          <w:sz w:val="28"/>
          <w:szCs w:val="28"/>
          <w:lang w:eastAsia="ru-RU"/>
        </w:rPr>
        <w:t>;</w:t>
      </w:r>
    </w:p>
    <w:p w:rsidR="0061746B" w:rsidRPr="0061746B" w:rsidRDefault="0061746B" w:rsidP="00063C85">
      <w:pPr>
        <w:numPr>
          <w:ilvl w:val="0"/>
          <w:numId w:val="2"/>
        </w:num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обробка інформації в системі – виконання однієї або кількох операцій, зокрема: збирання, введення, записування, перетворення, зчитування, зберігання, знищення, реєстрація, приймання, отримання, передавання, які здійснюються в Системі за допомогою технічних та програмних засобів;</w:t>
      </w:r>
    </w:p>
    <w:p w:rsidR="0061746B" w:rsidRPr="0061746B" w:rsidRDefault="0061746B" w:rsidP="00063C85">
      <w:pPr>
        <w:numPr>
          <w:ilvl w:val="0"/>
          <w:numId w:val="2"/>
        </w:num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інформаційна послуга – дії суб’єктів щодо забезпечення споживачів інформаційними продуктами;</w:t>
      </w:r>
    </w:p>
    <w:p w:rsidR="0061746B" w:rsidRPr="0061746B" w:rsidRDefault="0061746B" w:rsidP="00063C85">
      <w:pPr>
        <w:numPr>
          <w:ilvl w:val="0"/>
          <w:numId w:val="2"/>
        </w:num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інформаційний продукт (продукція) – інформація, зібрана та оброблена в Системі, захищена від стороннього втручання і в подальшому підготовлена адміністратором та призначена для задоволення потреб користувачів та/або запитувачів інформації;</w:t>
      </w:r>
    </w:p>
    <w:p w:rsidR="0061746B" w:rsidRPr="0061746B" w:rsidRDefault="0061746B" w:rsidP="00063C85">
      <w:pPr>
        <w:numPr>
          <w:ilvl w:val="0"/>
          <w:numId w:val="2"/>
        </w:num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доступ до інформації в системі – окремий авторизований вхід до Системи, який дає можливість самостійно використовувати ресурси в межах наданих повноважень (в межах наданого рівня доступу);</w:t>
      </w:r>
    </w:p>
    <w:p w:rsidR="0061746B" w:rsidRPr="0061746B" w:rsidRDefault="0061746B" w:rsidP="00063C85">
      <w:pPr>
        <w:numPr>
          <w:ilvl w:val="0"/>
          <w:numId w:val="2"/>
        </w:num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рівень доступу до інформації в Системі – чітко визначений перелік інформації, до якої користувачу Системи надається доступ (перелік цих даних визначається відповідно до Положення та Регламенту, які встановлюють повноваження конкретного користувача інформації в Системі, його посадові, службові або трудові обов’язки і територіальну приналежність (місто, район у місті, об’єкт або перелік об’єктів відеоспостереження, визначених згідно з пунктом 3.1 Положення).</w:t>
      </w:r>
    </w:p>
    <w:p w:rsidR="0061746B" w:rsidRPr="0061746B" w:rsidRDefault="0061746B" w:rsidP="00063C85">
      <w:pPr>
        <w:numPr>
          <w:ilvl w:val="0"/>
          <w:numId w:val="2"/>
        </w:num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пріоритетний рівень доступу до інформації в Системі – різновид доступу до Системи, який включає можливість виконання чітко визначених Положенням та Регламентом операцій, а саме перегляду в режимі реального часу, введення, перетворення, зчитування та отримання інформації відповідно до напрямку діяльності відповідного користувача;</w:t>
      </w:r>
    </w:p>
    <w:p w:rsidR="0061746B" w:rsidRPr="0061746B" w:rsidRDefault="0061746B" w:rsidP="00063C85">
      <w:pPr>
        <w:numPr>
          <w:ilvl w:val="0"/>
          <w:numId w:val="2"/>
        </w:num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загальний рівень доступу до інформації в Системі – різновид доступу до Системи, який включає можливість перегляду інформації (відеозапису) в режимі реального часу та отримання в автоматичному </w:t>
      </w:r>
      <w:r w:rsidRPr="0061746B">
        <w:rPr>
          <w:rFonts w:ascii="Times New Roman" w:eastAsia="Times New Roman" w:hAnsi="Times New Roman" w:cs="Times New Roman"/>
          <w:sz w:val="28"/>
          <w:szCs w:val="28"/>
          <w:lang w:eastAsia="ru-RU"/>
        </w:rPr>
        <w:lastRenderedPageBreak/>
        <w:t>режимі статистичних зведень, без права обробляти інформацію в Системі;</w:t>
      </w:r>
    </w:p>
    <w:p w:rsidR="0061746B" w:rsidRPr="0061746B" w:rsidRDefault="0061746B" w:rsidP="00063C85">
      <w:pPr>
        <w:numPr>
          <w:ilvl w:val="0"/>
          <w:numId w:val="2"/>
        </w:num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несанкціоновані дії щодо інформації в Системі – дії, що провадяться з порушенням порядку доступу до цієї інформації, установленого відповідно до законодавства та цього Положення;</w:t>
      </w:r>
    </w:p>
    <w:p w:rsidR="0061746B" w:rsidRPr="0061746B" w:rsidRDefault="0061746B" w:rsidP="00063C85">
      <w:pPr>
        <w:numPr>
          <w:ilvl w:val="0"/>
          <w:numId w:val="2"/>
        </w:num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блокування інформації в Системі – дії адміністратора, внаслідок яких унеможливлюється доступ користувачів до інформації в Системі;</w:t>
      </w:r>
    </w:p>
    <w:p w:rsidR="0061746B" w:rsidRPr="0061746B" w:rsidRDefault="0061746B" w:rsidP="00063C85">
      <w:pPr>
        <w:numPr>
          <w:ilvl w:val="0"/>
          <w:numId w:val="2"/>
        </w:num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захист інформації в Системі – діяльність, спрямована на запобігання несанкціонованим діям щодо інформації в Системі;</w:t>
      </w:r>
    </w:p>
    <w:p w:rsidR="0061746B" w:rsidRPr="0061746B" w:rsidRDefault="0061746B" w:rsidP="00063C85">
      <w:pPr>
        <w:numPr>
          <w:ilvl w:val="0"/>
          <w:numId w:val="2"/>
        </w:num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криптографічний захист інформації – вид захисту інформації, що реалізується шляхом перетворення інформації з використанням спеціальних (ключових) даних з метою приховування/відновлення змісту інформації, підтвердження її справжності, цілісності, авторства тощо;</w:t>
      </w:r>
    </w:p>
    <w:p w:rsidR="0061746B" w:rsidRPr="0061746B" w:rsidRDefault="0061746B" w:rsidP="00063C85">
      <w:pPr>
        <w:numPr>
          <w:ilvl w:val="0"/>
          <w:numId w:val="2"/>
        </w:num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програмно-апаратний комплекс – сукупність взаємопов’язаного серверного обладнання та програмного забезпечення, яке забезпечує накопичення та обробку інформації Системи;</w:t>
      </w:r>
    </w:p>
    <w:p w:rsidR="0061746B" w:rsidRPr="0061746B" w:rsidRDefault="0061746B" w:rsidP="00063C85">
      <w:pPr>
        <w:numPr>
          <w:ilvl w:val="0"/>
          <w:numId w:val="2"/>
        </w:num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інші технічні засоби – засоби вимірювання, прилади візуалізації (в тому числі тепловізори) тощо;</w:t>
      </w:r>
    </w:p>
    <w:p w:rsidR="0061746B" w:rsidRPr="0061746B" w:rsidRDefault="0061746B" w:rsidP="00063C85">
      <w:pPr>
        <w:numPr>
          <w:ilvl w:val="0"/>
          <w:numId w:val="2"/>
        </w:num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автентифікація – процедура встановлення належності користувачу інформації в системі наданого ним ідентифікатора;</w:t>
      </w:r>
    </w:p>
    <w:p w:rsidR="0061746B" w:rsidRPr="0061746B" w:rsidRDefault="0061746B" w:rsidP="00063C85">
      <w:pPr>
        <w:numPr>
          <w:ilvl w:val="0"/>
          <w:numId w:val="2"/>
        </w:num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ідентифікація – процедура розпізнавання користувача в системі, як правило, за допомогою наперед визначеного імені (ідентифікатора) або іншої апріорної інформації про нього, яка сприймається системою;</w:t>
      </w:r>
    </w:p>
    <w:p w:rsidR="0061746B" w:rsidRPr="0061746B" w:rsidRDefault="0061746B" w:rsidP="00063C85">
      <w:pPr>
        <w:numPr>
          <w:ilvl w:val="0"/>
          <w:numId w:val="2"/>
        </w:num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засоби відеофіксації – технічні засоби, призначені для збирання, зберігання та первісної обробки відеоданих (переробки), а також за наявності технічних можливостей – відтворення відеоданих (зображення у русі) (смарткамери з функціями детектування державних номерних знаків транспортних засобів, детектування облич, охорони периметру, керування трафіком, визначення задимлення, вибухів, несанкціонованого залишення предметів тощо).</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1.6. Інші терміни в Положенні вживаються у значенні, наведеному в законах України «Про інформацію», «Про телекомунікації», «Про захист інформації в інформаційно-телекомунікаційних системах», «Про захист персональних даних», «Про електронні документи та електронний </w:t>
      </w:r>
      <w:r w:rsidRPr="0061746B">
        <w:rPr>
          <w:rFonts w:ascii="Times New Roman" w:eastAsia="Times New Roman" w:hAnsi="Times New Roman" w:cs="Times New Roman"/>
          <w:sz w:val="28"/>
          <w:szCs w:val="28"/>
          <w:lang w:eastAsia="ru-RU"/>
        </w:rPr>
        <w:lastRenderedPageBreak/>
        <w:t>документообіг», постанові Кабінету Міністрів України від 29 березня 2006 року № 373 «Про затвердження Правил забезпечення захисту інформації в інформаційних, телекомунікаційних та інформаційно-телекомунікаційних системах», інших нормативно-правових актах.</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1.7. Технічні вимоги до використання технічних засобів і програмного забезпечення, організації робочих місць користувачів інформації в Системі, засобів відеофіксації (залежно від виду даних (цифрові/аналогові), наявності у Системі засобів зберігання даних), підключення засобів (систем) відеофіксації, що знаходяться в чужому володінні, тощо визначаються Регламентом, що затверджується </w:t>
      </w:r>
      <w:proofErr w:type="gramStart"/>
      <w:r w:rsidRPr="0061746B">
        <w:rPr>
          <w:rFonts w:ascii="Times New Roman" w:eastAsia="Times New Roman" w:hAnsi="Times New Roman" w:cs="Times New Roman"/>
          <w:sz w:val="28"/>
          <w:szCs w:val="28"/>
          <w:lang w:eastAsia="ru-RU"/>
        </w:rPr>
        <w:t>директором  департаменту</w:t>
      </w:r>
      <w:proofErr w:type="gramEnd"/>
      <w:r w:rsidRPr="0061746B">
        <w:rPr>
          <w:rFonts w:ascii="Times New Roman" w:eastAsia="Times New Roman" w:hAnsi="Times New Roman" w:cs="Times New Roman"/>
          <w:sz w:val="28"/>
          <w:szCs w:val="28"/>
          <w:lang w:eastAsia="ru-RU"/>
        </w:rPr>
        <w:t xml:space="preserve"> муніципальної </w:t>
      </w:r>
      <w:r w:rsidR="009C64A9">
        <w:rPr>
          <w:rFonts w:ascii="Times New Roman" w:eastAsia="Times New Roman" w:hAnsi="Times New Roman" w:cs="Times New Roman"/>
          <w:sz w:val="28"/>
          <w:szCs w:val="28"/>
          <w:lang w:val="uk-UA" w:eastAsia="ru-RU"/>
        </w:rPr>
        <w:t>варти Луцької міської ради</w:t>
      </w:r>
      <w:r w:rsidRPr="0061746B">
        <w:rPr>
          <w:rFonts w:ascii="Times New Roman" w:eastAsia="Times New Roman" w:hAnsi="Times New Roman" w:cs="Times New Roman"/>
          <w:sz w:val="28"/>
          <w:szCs w:val="28"/>
          <w:lang w:eastAsia="ru-RU"/>
        </w:rPr>
        <w:t>.</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1.8. Фінансування створення, забезпечення функціонування та розвиток Системи здійснюється за рахунок бюджетних коштів, а також з інших джерел відповідно до законодавства України.</w:t>
      </w:r>
    </w:p>
    <w:p w:rsidR="0061746B" w:rsidRPr="0061746B" w:rsidRDefault="00D50621" w:rsidP="00D50621">
      <w:pPr>
        <w:shd w:val="clear" w:color="auto" w:fill="FFFFFF"/>
        <w:spacing w:after="225" w:line="240" w:lineRule="auto"/>
        <w:ind w:left="1429"/>
        <w:jc w:val="both"/>
        <w:outlineLvl w:val="5"/>
        <w:rPr>
          <w:rFonts w:ascii="Times New Roman" w:eastAsia="Times New Roman" w:hAnsi="Times New Roman" w:cs="Times New Roman"/>
          <w:b/>
          <w:sz w:val="28"/>
          <w:szCs w:val="28"/>
          <w:lang w:eastAsia="ru-RU"/>
        </w:rPr>
      </w:pPr>
      <w:r w:rsidRPr="00D50621">
        <w:rPr>
          <w:rFonts w:ascii="Times New Roman" w:eastAsia="Times New Roman" w:hAnsi="Times New Roman" w:cs="Times New Roman"/>
          <w:b/>
          <w:sz w:val="28"/>
          <w:szCs w:val="28"/>
          <w:lang w:val="uk-UA" w:eastAsia="ru-RU"/>
        </w:rPr>
        <w:t xml:space="preserve">     </w:t>
      </w:r>
      <w:r w:rsidRPr="00D50621">
        <w:rPr>
          <w:rFonts w:ascii="Times New Roman" w:eastAsia="Times New Roman" w:hAnsi="Times New Roman" w:cs="Times New Roman"/>
          <w:b/>
          <w:sz w:val="28"/>
          <w:szCs w:val="28"/>
          <w:lang w:val="en-US" w:eastAsia="ru-RU"/>
        </w:rPr>
        <w:t>II</w:t>
      </w:r>
      <w:r w:rsidRPr="00D50621">
        <w:rPr>
          <w:rFonts w:ascii="Times New Roman" w:eastAsia="Times New Roman" w:hAnsi="Times New Roman" w:cs="Times New Roman"/>
          <w:b/>
          <w:sz w:val="28"/>
          <w:szCs w:val="28"/>
          <w:lang w:eastAsia="ru-RU"/>
        </w:rPr>
        <w:t xml:space="preserve">. </w:t>
      </w:r>
      <w:r w:rsidR="0061746B" w:rsidRPr="0061746B">
        <w:rPr>
          <w:rFonts w:ascii="Times New Roman" w:eastAsia="Times New Roman" w:hAnsi="Times New Roman" w:cs="Times New Roman"/>
          <w:b/>
          <w:sz w:val="28"/>
          <w:szCs w:val="28"/>
          <w:lang w:eastAsia="ru-RU"/>
        </w:rPr>
        <w:t>МЕТА СТВОРЕННЯ ТА ФУНКЦІЇ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2.1. Метою створення та функціонування Системи є вироблення, зберігання, систематизація інформаційного продукту для:</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забезпечення оперативного отримання відповідальними посадовими особами достовірної, в режимі реального часу, інформації;</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 забезпечення швидкого реагування на реальні (потенційні) загрози для стабільного процесу життєдіяльності міста </w:t>
      </w:r>
      <w:r w:rsidR="00D50621">
        <w:rPr>
          <w:rFonts w:ascii="Times New Roman" w:eastAsia="Times New Roman" w:hAnsi="Times New Roman" w:cs="Times New Roman"/>
          <w:sz w:val="28"/>
          <w:szCs w:val="28"/>
          <w:lang w:val="uk-UA" w:eastAsia="ru-RU"/>
        </w:rPr>
        <w:t>Луцька</w:t>
      </w:r>
      <w:r w:rsidRPr="0061746B">
        <w:rPr>
          <w:rFonts w:ascii="Times New Roman" w:eastAsia="Times New Roman" w:hAnsi="Times New Roman" w:cs="Times New Roman"/>
          <w:sz w:val="28"/>
          <w:szCs w:val="28"/>
          <w:lang w:eastAsia="ru-RU"/>
        </w:rPr>
        <w:t>;</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 підвищення рівня безпеки дітей, учнів, студентів у дошкільних, загальноосвітніх, позашкільних та професійно-технічних навчальних закладах м. </w:t>
      </w:r>
      <w:r w:rsidR="00D50621">
        <w:rPr>
          <w:rFonts w:ascii="Times New Roman" w:eastAsia="Times New Roman" w:hAnsi="Times New Roman" w:cs="Times New Roman"/>
          <w:sz w:val="28"/>
          <w:szCs w:val="28"/>
          <w:lang w:val="uk-UA" w:eastAsia="ru-RU"/>
        </w:rPr>
        <w:t>Луцька</w:t>
      </w:r>
      <w:r w:rsidRPr="0061746B">
        <w:rPr>
          <w:rFonts w:ascii="Times New Roman" w:eastAsia="Times New Roman" w:hAnsi="Times New Roman" w:cs="Times New Roman"/>
          <w:sz w:val="28"/>
          <w:szCs w:val="28"/>
          <w:lang w:eastAsia="ru-RU"/>
        </w:rPr>
        <w:t>;</w:t>
      </w:r>
    </w:p>
    <w:p w:rsidR="0061746B" w:rsidRPr="0061746B" w:rsidRDefault="009C64A9"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1746B" w:rsidRPr="0061746B">
        <w:rPr>
          <w:rFonts w:ascii="Times New Roman" w:eastAsia="Times New Roman" w:hAnsi="Times New Roman" w:cs="Times New Roman"/>
          <w:sz w:val="28"/>
          <w:szCs w:val="28"/>
          <w:lang w:eastAsia="ru-RU"/>
        </w:rPr>
        <w:t xml:space="preserve">забезпечення збереження об’єктів комунальної власності територіальної громади міста </w:t>
      </w:r>
      <w:r w:rsidR="00D50621">
        <w:rPr>
          <w:rFonts w:ascii="Times New Roman" w:eastAsia="Times New Roman" w:hAnsi="Times New Roman" w:cs="Times New Roman"/>
          <w:sz w:val="28"/>
          <w:szCs w:val="28"/>
          <w:lang w:val="uk-UA" w:eastAsia="ru-RU"/>
        </w:rPr>
        <w:t>Луцька</w:t>
      </w:r>
      <w:r w:rsidR="0061746B" w:rsidRPr="0061746B">
        <w:rPr>
          <w:rFonts w:ascii="Times New Roman" w:eastAsia="Times New Roman" w:hAnsi="Times New Roman" w:cs="Times New Roman"/>
          <w:sz w:val="28"/>
          <w:szCs w:val="28"/>
          <w:lang w:eastAsia="ru-RU"/>
        </w:rPr>
        <w:t>;</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 посилення контролю за дотриманням правил дорожнього руху на автомобільних дорогах, вулицях (дорогах) міста </w:t>
      </w:r>
      <w:r w:rsidR="00D50621">
        <w:rPr>
          <w:rFonts w:ascii="Times New Roman" w:eastAsia="Times New Roman" w:hAnsi="Times New Roman" w:cs="Times New Roman"/>
          <w:sz w:val="28"/>
          <w:szCs w:val="28"/>
          <w:lang w:val="uk-UA" w:eastAsia="ru-RU"/>
        </w:rPr>
        <w:t>Луцька</w:t>
      </w:r>
      <w:r w:rsidRPr="0061746B">
        <w:rPr>
          <w:rFonts w:ascii="Times New Roman" w:eastAsia="Times New Roman" w:hAnsi="Times New Roman" w:cs="Times New Roman"/>
          <w:sz w:val="28"/>
          <w:szCs w:val="28"/>
          <w:lang w:eastAsia="ru-RU"/>
        </w:rPr>
        <w:t xml:space="preserve"> та профілактика аварійності;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оперативного реагування відповідних органів при виявленні аварій</w:t>
      </w:r>
      <w:r w:rsidR="00D50621">
        <w:rPr>
          <w:rFonts w:ascii="Times New Roman" w:eastAsia="Times New Roman" w:hAnsi="Times New Roman" w:cs="Times New Roman"/>
          <w:sz w:val="28"/>
          <w:szCs w:val="28"/>
          <w:lang w:eastAsia="ru-RU"/>
        </w:rPr>
        <w:t>, дорожньо-транспортних пригод,</w:t>
      </w:r>
      <w:r w:rsidRPr="0061746B">
        <w:rPr>
          <w:rFonts w:ascii="Times New Roman" w:eastAsia="Times New Roman" w:hAnsi="Times New Roman" w:cs="Times New Roman"/>
          <w:sz w:val="28"/>
          <w:szCs w:val="28"/>
          <w:lang w:eastAsia="ru-RU"/>
        </w:rPr>
        <w:t xml:space="preserve"> катастроф, пожеж, надзвичайних ситуацій, небезпечних по</w:t>
      </w:r>
      <w:r w:rsidR="009C64A9">
        <w:rPr>
          <w:rFonts w:ascii="Times New Roman" w:eastAsia="Times New Roman" w:hAnsi="Times New Roman" w:cs="Times New Roman"/>
          <w:sz w:val="28"/>
          <w:szCs w:val="28"/>
          <w:lang w:eastAsia="ru-RU"/>
        </w:rPr>
        <w:t xml:space="preserve">дій, стихійних лих у місті </w:t>
      </w:r>
      <w:r w:rsidR="009C64A9">
        <w:rPr>
          <w:rFonts w:ascii="Times New Roman" w:eastAsia="Times New Roman" w:hAnsi="Times New Roman" w:cs="Times New Roman"/>
          <w:sz w:val="28"/>
          <w:szCs w:val="28"/>
          <w:lang w:val="uk-UA" w:eastAsia="ru-RU"/>
        </w:rPr>
        <w:t>Луцьку</w:t>
      </w:r>
      <w:r w:rsidRPr="0061746B">
        <w:rPr>
          <w:rFonts w:ascii="Times New Roman" w:eastAsia="Times New Roman" w:hAnsi="Times New Roman" w:cs="Times New Roman"/>
          <w:sz w:val="28"/>
          <w:szCs w:val="28"/>
          <w:lang w:eastAsia="ru-RU"/>
        </w:rPr>
        <w:t>;</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 попередження правопорушень в місті </w:t>
      </w:r>
      <w:r w:rsidR="00D50621">
        <w:rPr>
          <w:rFonts w:ascii="Times New Roman" w:eastAsia="Times New Roman" w:hAnsi="Times New Roman" w:cs="Times New Roman"/>
          <w:sz w:val="28"/>
          <w:szCs w:val="28"/>
          <w:lang w:val="uk-UA" w:eastAsia="ru-RU"/>
        </w:rPr>
        <w:t>Луцьку</w:t>
      </w:r>
      <w:r w:rsidRPr="0061746B">
        <w:rPr>
          <w:rFonts w:ascii="Times New Roman" w:eastAsia="Times New Roman" w:hAnsi="Times New Roman" w:cs="Times New Roman"/>
          <w:sz w:val="28"/>
          <w:szCs w:val="28"/>
          <w:lang w:eastAsia="ru-RU"/>
        </w:rPr>
        <w:t xml:space="preserve"> та встановлення осіб, причетних до їх підготовки чи скоєння;</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 прийняття своєчасних управлінських та інших рішень з метою усунення загроз життю та здоров’ю фізичних осіб і громадській безпеці, що </w:t>
      </w:r>
      <w:r w:rsidRPr="0061746B">
        <w:rPr>
          <w:rFonts w:ascii="Times New Roman" w:eastAsia="Times New Roman" w:hAnsi="Times New Roman" w:cs="Times New Roman"/>
          <w:sz w:val="28"/>
          <w:szCs w:val="28"/>
          <w:lang w:eastAsia="ru-RU"/>
        </w:rPr>
        <w:lastRenderedPageBreak/>
        <w:t>виникли внаслідок вчинення кримінального або адміністративного правопорушення, виявлення та усунення передумов їх настання;</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 забезпечення громадської безпеки і порядку на вулицях, площах, </w:t>
      </w:r>
      <w:proofErr w:type="gramStart"/>
      <w:r w:rsidRPr="0061746B">
        <w:rPr>
          <w:rFonts w:ascii="Times New Roman" w:eastAsia="Times New Roman" w:hAnsi="Times New Roman" w:cs="Times New Roman"/>
          <w:sz w:val="28"/>
          <w:szCs w:val="28"/>
          <w:lang w:eastAsia="ru-RU"/>
        </w:rPr>
        <w:t>у парках</w:t>
      </w:r>
      <w:proofErr w:type="gramEnd"/>
      <w:r w:rsidRPr="0061746B">
        <w:rPr>
          <w:rFonts w:ascii="Times New Roman" w:eastAsia="Times New Roman" w:hAnsi="Times New Roman" w:cs="Times New Roman"/>
          <w:sz w:val="28"/>
          <w:szCs w:val="28"/>
          <w:lang w:eastAsia="ru-RU"/>
        </w:rPr>
        <w:t>, скверах, на стадіонах, вокзалах, на інших територіях загального користування;</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розшуку осіб, які переховуються від органів досудового розслідування, слідчого судді, суду, ухиляються від понесення кримінального покарання, пропали безвісти, та інших осіб у випадках, визначених законодавством України;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 використання в якості доказової бази при розкритті правопорушень та злочинів у місті </w:t>
      </w:r>
      <w:r w:rsidR="00D50621">
        <w:rPr>
          <w:rFonts w:ascii="Times New Roman" w:eastAsia="Times New Roman" w:hAnsi="Times New Roman" w:cs="Times New Roman"/>
          <w:sz w:val="28"/>
          <w:szCs w:val="28"/>
          <w:lang w:val="uk-UA" w:eastAsia="ru-RU"/>
        </w:rPr>
        <w:t>Луцьку</w:t>
      </w:r>
      <w:r w:rsidRPr="0061746B">
        <w:rPr>
          <w:rFonts w:ascii="Times New Roman" w:eastAsia="Times New Roman" w:hAnsi="Times New Roman" w:cs="Times New Roman"/>
          <w:sz w:val="28"/>
          <w:szCs w:val="28"/>
          <w:lang w:eastAsia="ru-RU"/>
        </w:rPr>
        <w:t xml:space="preserve">, сприяння виявленню кримінальних, адміністративних правопорушень </w:t>
      </w:r>
      <w:proofErr w:type="gramStart"/>
      <w:r w:rsidRPr="0061746B">
        <w:rPr>
          <w:rFonts w:ascii="Times New Roman" w:eastAsia="Times New Roman" w:hAnsi="Times New Roman" w:cs="Times New Roman"/>
          <w:sz w:val="28"/>
          <w:szCs w:val="28"/>
          <w:lang w:eastAsia="ru-RU"/>
        </w:rPr>
        <w:t>у порядку</w:t>
      </w:r>
      <w:proofErr w:type="gramEnd"/>
      <w:r w:rsidRPr="0061746B">
        <w:rPr>
          <w:rFonts w:ascii="Times New Roman" w:eastAsia="Times New Roman" w:hAnsi="Times New Roman" w:cs="Times New Roman"/>
          <w:sz w:val="28"/>
          <w:szCs w:val="28"/>
          <w:lang w:eastAsia="ru-RU"/>
        </w:rPr>
        <w:t>, передбаченому чинним законодавством України;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вжиття заходів, необхідних для надання невідкладної, зокрема медичної, допомоги особам, які опинилися в ситуації, небезпечній для їхнього життя чи здоров’я;</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задоволення інформаційних потреб юридичних та фізичних осіб згідно з чинним законодавством України.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2.2. Функціями Системи є забезпечення безпечного середовища в місті </w:t>
      </w:r>
      <w:r w:rsidR="00D50621">
        <w:rPr>
          <w:rFonts w:ascii="Times New Roman" w:eastAsia="Times New Roman" w:hAnsi="Times New Roman" w:cs="Times New Roman"/>
          <w:sz w:val="28"/>
          <w:szCs w:val="28"/>
          <w:lang w:val="uk-UA" w:eastAsia="ru-RU"/>
        </w:rPr>
        <w:t>Луцьку</w:t>
      </w:r>
      <w:r w:rsidRPr="0061746B">
        <w:rPr>
          <w:rFonts w:ascii="Times New Roman" w:eastAsia="Times New Roman" w:hAnsi="Times New Roman" w:cs="Times New Roman"/>
          <w:sz w:val="28"/>
          <w:szCs w:val="28"/>
          <w:lang w:eastAsia="ru-RU"/>
        </w:rPr>
        <w:t xml:space="preserve"> шляхом накопичення та обробки інформації відповідно до мети її створення та функціонування, визначеної цим Положенням.</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2.3. Структура Системи складається із:</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засобів відеофіксації;</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програмно-апаратного комплексу обробки та зберігання даних з глибиною архіву не менше 14 діб та програмно-апаратного комплексу обробки даних підсистеми відеоаналітики;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 спеціальної окремої оптоволоконної мережі, яка забезпечує надходження даних від засобів відеофіксації та інших технічних засобів </w:t>
      </w:r>
      <w:proofErr w:type="gramStart"/>
      <w:r w:rsidRPr="0061746B">
        <w:rPr>
          <w:rFonts w:ascii="Times New Roman" w:eastAsia="Times New Roman" w:hAnsi="Times New Roman" w:cs="Times New Roman"/>
          <w:sz w:val="28"/>
          <w:szCs w:val="28"/>
          <w:lang w:eastAsia="ru-RU"/>
        </w:rPr>
        <w:t>до центру</w:t>
      </w:r>
      <w:proofErr w:type="gramEnd"/>
      <w:r w:rsidRPr="0061746B">
        <w:rPr>
          <w:rFonts w:ascii="Times New Roman" w:eastAsia="Times New Roman" w:hAnsi="Times New Roman" w:cs="Times New Roman"/>
          <w:sz w:val="28"/>
          <w:szCs w:val="28"/>
          <w:lang w:eastAsia="ru-RU"/>
        </w:rPr>
        <w:t xml:space="preserve"> обробки даних;</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 каналів передачі даних від пристроїв відеофіксації (відеокамер) до </w:t>
      </w:r>
      <w:proofErr w:type="gramStart"/>
      <w:r w:rsidRPr="0061746B">
        <w:rPr>
          <w:rFonts w:ascii="Times New Roman" w:eastAsia="Times New Roman" w:hAnsi="Times New Roman" w:cs="Times New Roman"/>
          <w:sz w:val="28"/>
          <w:szCs w:val="28"/>
          <w:lang w:eastAsia="ru-RU"/>
        </w:rPr>
        <w:t>обладнання  програмно</w:t>
      </w:r>
      <w:proofErr w:type="gramEnd"/>
      <w:r w:rsidRPr="0061746B">
        <w:rPr>
          <w:rFonts w:ascii="Times New Roman" w:eastAsia="Times New Roman" w:hAnsi="Times New Roman" w:cs="Times New Roman"/>
          <w:sz w:val="28"/>
          <w:szCs w:val="28"/>
          <w:lang w:eastAsia="ru-RU"/>
        </w:rPr>
        <w:t>-апаратного комплексу обробки та зберігання даних, включаючи необхідне мережеве обладнання (пасивне та активне);</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центру обробки даних, в якому розміщується програмно-апаратний комплекс;</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 моніторингової зали, яка забезпечує відображення відеоданих, що надходять </w:t>
      </w:r>
      <w:proofErr w:type="gramStart"/>
      <w:r w:rsidRPr="0061746B">
        <w:rPr>
          <w:rFonts w:ascii="Times New Roman" w:eastAsia="Times New Roman" w:hAnsi="Times New Roman" w:cs="Times New Roman"/>
          <w:sz w:val="28"/>
          <w:szCs w:val="28"/>
          <w:lang w:eastAsia="ru-RU"/>
        </w:rPr>
        <w:t>до центру</w:t>
      </w:r>
      <w:proofErr w:type="gramEnd"/>
      <w:r w:rsidRPr="0061746B">
        <w:rPr>
          <w:rFonts w:ascii="Times New Roman" w:eastAsia="Times New Roman" w:hAnsi="Times New Roman" w:cs="Times New Roman"/>
          <w:sz w:val="28"/>
          <w:szCs w:val="28"/>
          <w:lang w:eastAsia="ru-RU"/>
        </w:rPr>
        <w:t xml:space="preserve"> обробки даних, віддалених автоматизованих робочих місць (ситуаційних центрів, оперативних штабів тощо) з каналами передачі </w:t>
      </w:r>
      <w:r w:rsidRPr="0061746B">
        <w:rPr>
          <w:rFonts w:ascii="Times New Roman" w:eastAsia="Times New Roman" w:hAnsi="Times New Roman" w:cs="Times New Roman"/>
          <w:sz w:val="28"/>
          <w:szCs w:val="28"/>
          <w:lang w:eastAsia="ru-RU"/>
        </w:rPr>
        <w:lastRenderedPageBreak/>
        <w:t>даних від програмно-апаратного комплексу обробки та зберігання даних користувачів інформації в Системі з особливим статусом;</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автоматизованих робочих місць адміністратора Системи та автоматизованих робочих місць користувачів інформації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комплексної системи захисту інформації (взаємопов’язана сукупність організаційних та інженерно-технічних заходів, засобів і методів захисту інформації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 засобів відеофіксації, що знаходяться в іншому володінні (належать </w:t>
      </w:r>
      <w:proofErr w:type="gramStart"/>
      <w:r w:rsidRPr="0061746B">
        <w:rPr>
          <w:rFonts w:ascii="Times New Roman" w:eastAsia="Times New Roman" w:hAnsi="Times New Roman" w:cs="Times New Roman"/>
          <w:sz w:val="28"/>
          <w:szCs w:val="28"/>
          <w:lang w:eastAsia="ru-RU"/>
        </w:rPr>
        <w:t>до приватного сектору</w:t>
      </w:r>
      <w:proofErr w:type="gramEnd"/>
      <w:r w:rsidRPr="0061746B">
        <w:rPr>
          <w:rFonts w:ascii="Times New Roman" w:eastAsia="Times New Roman" w:hAnsi="Times New Roman" w:cs="Times New Roman"/>
          <w:sz w:val="28"/>
          <w:szCs w:val="28"/>
          <w:lang w:eastAsia="ru-RU"/>
        </w:rPr>
        <w:t xml:space="preserve"> економіки та підключені до Системи відповідно до вимог Положення та Регламенту);</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інших технічних засобів.</w:t>
      </w:r>
    </w:p>
    <w:p w:rsidR="0061746B" w:rsidRPr="009C64A9" w:rsidRDefault="0061746B" w:rsidP="009C64A9">
      <w:pPr>
        <w:pStyle w:val="a9"/>
        <w:numPr>
          <w:ilvl w:val="0"/>
          <w:numId w:val="18"/>
        </w:numPr>
        <w:shd w:val="clear" w:color="auto" w:fill="FFFFFF"/>
        <w:spacing w:after="225" w:line="240" w:lineRule="auto"/>
        <w:jc w:val="center"/>
        <w:outlineLvl w:val="5"/>
        <w:rPr>
          <w:rFonts w:ascii="Times New Roman" w:eastAsia="Times New Roman" w:hAnsi="Times New Roman" w:cs="Times New Roman"/>
          <w:b/>
          <w:sz w:val="28"/>
          <w:szCs w:val="28"/>
          <w:lang w:eastAsia="ru-RU"/>
        </w:rPr>
      </w:pPr>
      <w:r w:rsidRPr="009C64A9">
        <w:rPr>
          <w:rFonts w:ascii="Times New Roman" w:eastAsia="Times New Roman" w:hAnsi="Times New Roman" w:cs="Times New Roman"/>
          <w:b/>
          <w:sz w:val="28"/>
          <w:szCs w:val="28"/>
          <w:lang w:eastAsia="ru-RU"/>
        </w:rPr>
        <w:t xml:space="preserve">ОБ’ЄКТИ </w:t>
      </w:r>
      <w:r w:rsidR="00CF6235">
        <w:rPr>
          <w:rFonts w:ascii="Times New Roman" w:eastAsia="Times New Roman" w:hAnsi="Times New Roman" w:cs="Times New Roman"/>
          <w:b/>
          <w:sz w:val="28"/>
          <w:szCs w:val="28"/>
          <w:lang w:eastAsia="ru-RU"/>
        </w:rPr>
        <w:t>ВІДЕОСПОСТЕРЕЖЕННЯ В МІСТІ ЛУЦЬКУ</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3.1. До об’єктів </w:t>
      </w:r>
      <w:r w:rsidR="009C64A9">
        <w:rPr>
          <w:rFonts w:ascii="Times New Roman" w:eastAsia="Times New Roman" w:hAnsi="Times New Roman" w:cs="Times New Roman"/>
          <w:sz w:val="28"/>
          <w:szCs w:val="28"/>
          <w:lang w:eastAsia="ru-RU"/>
        </w:rPr>
        <w:t>відеоспостереження в місті Луцьку</w:t>
      </w:r>
      <w:r w:rsidRPr="0061746B">
        <w:rPr>
          <w:rFonts w:ascii="Times New Roman" w:eastAsia="Times New Roman" w:hAnsi="Times New Roman" w:cs="Times New Roman"/>
          <w:sz w:val="28"/>
          <w:szCs w:val="28"/>
          <w:lang w:eastAsia="ru-RU"/>
        </w:rPr>
        <w:t xml:space="preserve"> відносяться об’єкти соціальної, економічної, житлово-комунальної, транспортної, інженерної та іншої інфраструктури міста </w:t>
      </w:r>
      <w:r w:rsidR="009C64A9">
        <w:rPr>
          <w:rFonts w:ascii="Times New Roman" w:eastAsia="Times New Roman" w:hAnsi="Times New Roman" w:cs="Times New Roman"/>
          <w:sz w:val="28"/>
          <w:szCs w:val="28"/>
          <w:lang w:val="uk-UA" w:eastAsia="ru-RU"/>
        </w:rPr>
        <w:t>Луцька</w:t>
      </w:r>
      <w:r w:rsidRPr="0061746B">
        <w:rPr>
          <w:rFonts w:ascii="Times New Roman" w:eastAsia="Times New Roman" w:hAnsi="Times New Roman" w:cs="Times New Roman"/>
          <w:sz w:val="28"/>
          <w:szCs w:val="28"/>
          <w:lang w:eastAsia="ru-RU"/>
        </w:rPr>
        <w:t>, а саме:</w:t>
      </w:r>
    </w:p>
    <w:p w:rsidR="0061746B" w:rsidRPr="0061746B" w:rsidRDefault="0061746B" w:rsidP="00650786">
      <w:pPr>
        <w:numPr>
          <w:ilvl w:val="0"/>
          <w:numId w:val="5"/>
        </w:numPr>
        <w:shd w:val="clear" w:color="auto" w:fill="FFFFFF"/>
        <w:spacing w:after="225" w:line="240" w:lineRule="auto"/>
        <w:ind w:hanging="153"/>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парки, рекреаційні зони, сади, сквери та майданчики;</w:t>
      </w:r>
    </w:p>
    <w:p w:rsidR="0061746B" w:rsidRPr="0061746B" w:rsidRDefault="0061746B" w:rsidP="00650786">
      <w:pPr>
        <w:numPr>
          <w:ilvl w:val="0"/>
          <w:numId w:val="5"/>
        </w:numPr>
        <w:shd w:val="clear" w:color="auto" w:fill="FFFFFF"/>
        <w:spacing w:after="225" w:line="240" w:lineRule="auto"/>
        <w:ind w:hanging="153"/>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пам’ятки культурної спадщини;</w:t>
      </w:r>
    </w:p>
    <w:p w:rsidR="0061746B" w:rsidRPr="0061746B" w:rsidRDefault="0061746B" w:rsidP="00650786">
      <w:pPr>
        <w:numPr>
          <w:ilvl w:val="0"/>
          <w:numId w:val="5"/>
        </w:numPr>
        <w:shd w:val="clear" w:color="auto" w:fill="FFFFFF"/>
        <w:spacing w:after="225" w:line="240" w:lineRule="auto"/>
        <w:ind w:hanging="153"/>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майдани, площі, бульвари, проспекти;</w:t>
      </w:r>
    </w:p>
    <w:p w:rsidR="0061746B" w:rsidRPr="0061746B" w:rsidRDefault="0061746B" w:rsidP="00650786">
      <w:pPr>
        <w:numPr>
          <w:ilvl w:val="0"/>
          <w:numId w:val="5"/>
        </w:numPr>
        <w:shd w:val="clear" w:color="auto" w:fill="FFFFFF"/>
        <w:spacing w:after="225" w:line="240" w:lineRule="auto"/>
        <w:ind w:hanging="153"/>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вулиці, дороги, провулки, узвози, проїзди, пішохідні та велосипедні доріжки;</w:t>
      </w:r>
    </w:p>
    <w:p w:rsidR="0061746B" w:rsidRPr="0061746B" w:rsidRDefault="0061746B" w:rsidP="00650786">
      <w:pPr>
        <w:numPr>
          <w:ilvl w:val="0"/>
          <w:numId w:val="5"/>
        </w:numPr>
        <w:shd w:val="clear" w:color="auto" w:fill="FFFFFF"/>
        <w:spacing w:after="225" w:line="240" w:lineRule="auto"/>
        <w:ind w:hanging="153"/>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автомобільні стоянки та майданчики для паркування транспортних засобів;</w:t>
      </w:r>
    </w:p>
    <w:p w:rsidR="0061746B" w:rsidRPr="0061746B" w:rsidRDefault="0061746B" w:rsidP="00650786">
      <w:pPr>
        <w:numPr>
          <w:ilvl w:val="0"/>
          <w:numId w:val="5"/>
        </w:numPr>
        <w:shd w:val="clear" w:color="auto" w:fill="FFFFFF"/>
        <w:spacing w:after="225" w:line="240" w:lineRule="auto"/>
        <w:ind w:hanging="153"/>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кладовища;</w:t>
      </w:r>
    </w:p>
    <w:p w:rsidR="0061746B" w:rsidRPr="0061746B" w:rsidRDefault="0061746B" w:rsidP="00650786">
      <w:pPr>
        <w:numPr>
          <w:ilvl w:val="0"/>
          <w:numId w:val="5"/>
        </w:numPr>
        <w:shd w:val="clear" w:color="auto" w:fill="FFFFFF"/>
        <w:spacing w:after="225" w:line="240" w:lineRule="auto"/>
        <w:ind w:hanging="153"/>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прибудинкові території та приміщення спільного користування мешканців багатоповерхових будинків (за згодою);</w:t>
      </w:r>
    </w:p>
    <w:p w:rsidR="0061746B" w:rsidRPr="0061746B" w:rsidRDefault="0061746B" w:rsidP="00650786">
      <w:pPr>
        <w:numPr>
          <w:ilvl w:val="0"/>
          <w:numId w:val="5"/>
        </w:numPr>
        <w:shd w:val="clear" w:color="auto" w:fill="FFFFFF"/>
        <w:spacing w:after="225" w:line="240" w:lineRule="auto"/>
        <w:ind w:hanging="153"/>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території будівель та споруд інженерного захисту територій;</w:t>
      </w:r>
    </w:p>
    <w:p w:rsidR="0061746B" w:rsidRPr="0061746B" w:rsidRDefault="0061746B" w:rsidP="00650786">
      <w:pPr>
        <w:numPr>
          <w:ilvl w:val="0"/>
          <w:numId w:val="5"/>
        </w:numPr>
        <w:shd w:val="clear" w:color="auto" w:fill="FFFFFF"/>
        <w:spacing w:after="225" w:line="240" w:lineRule="auto"/>
        <w:ind w:hanging="153"/>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об’єкти міської інфраструктури (соціальні, інженерні та транспортні);</w:t>
      </w:r>
    </w:p>
    <w:p w:rsidR="0061746B" w:rsidRPr="0061746B" w:rsidRDefault="0061746B" w:rsidP="00650786">
      <w:pPr>
        <w:numPr>
          <w:ilvl w:val="0"/>
          <w:numId w:val="5"/>
        </w:numPr>
        <w:shd w:val="clear" w:color="auto" w:fill="FFFFFF"/>
        <w:spacing w:after="225" w:line="240" w:lineRule="auto"/>
        <w:ind w:hanging="153"/>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засоби організації дорожнього руху;</w:t>
      </w:r>
    </w:p>
    <w:p w:rsidR="0061746B" w:rsidRPr="0061746B" w:rsidRDefault="0061746B" w:rsidP="00650786">
      <w:pPr>
        <w:numPr>
          <w:ilvl w:val="0"/>
          <w:numId w:val="5"/>
        </w:numPr>
        <w:shd w:val="clear" w:color="auto" w:fill="FFFFFF"/>
        <w:spacing w:after="225" w:line="240" w:lineRule="auto"/>
        <w:ind w:hanging="153"/>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будівлі, споруди </w:t>
      </w:r>
      <w:r w:rsidR="009C64A9">
        <w:rPr>
          <w:rFonts w:ascii="Times New Roman" w:eastAsia="Times New Roman" w:hAnsi="Times New Roman" w:cs="Times New Roman"/>
          <w:sz w:val="28"/>
          <w:szCs w:val="28"/>
          <w:lang w:val="uk-UA" w:eastAsia="ru-RU"/>
        </w:rPr>
        <w:t>Луцької</w:t>
      </w:r>
      <w:r w:rsidRPr="0061746B">
        <w:rPr>
          <w:rFonts w:ascii="Times New Roman" w:eastAsia="Times New Roman" w:hAnsi="Times New Roman" w:cs="Times New Roman"/>
          <w:sz w:val="28"/>
          <w:szCs w:val="28"/>
          <w:lang w:eastAsia="ru-RU"/>
        </w:rPr>
        <w:t xml:space="preserve"> міської ради, виконавчих органів </w:t>
      </w:r>
      <w:r w:rsidR="009C64A9">
        <w:rPr>
          <w:rFonts w:ascii="Times New Roman" w:eastAsia="Times New Roman" w:hAnsi="Times New Roman" w:cs="Times New Roman"/>
          <w:sz w:val="28"/>
          <w:szCs w:val="28"/>
          <w:lang w:val="uk-UA" w:eastAsia="ru-RU"/>
        </w:rPr>
        <w:t>Луцької</w:t>
      </w:r>
      <w:r w:rsidRPr="0061746B">
        <w:rPr>
          <w:rFonts w:ascii="Times New Roman" w:eastAsia="Times New Roman" w:hAnsi="Times New Roman" w:cs="Times New Roman"/>
          <w:sz w:val="28"/>
          <w:szCs w:val="28"/>
          <w:lang w:eastAsia="ru-RU"/>
        </w:rPr>
        <w:t xml:space="preserve"> міської ради, їх структурних підрозділів, підприємств, установ та організацій, що належать до комунальної власності те</w:t>
      </w:r>
      <w:r w:rsidR="00F655FE">
        <w:rPr>
          <w:rFonts w:ascii="Times New Roman" w:eastAsia="Times New Roman" w:hAnsi="Times New Roman" w:cs="Times New Roman"/>
          <w:sz w:val="28"/>
          <w:szCs w:val="28"/>
          <w:lang w:eastAsia="ru-RU"/>
        </w:rPr>
        <w:t>риторіальної громади міста Луцька</w:t>
      </w:r>
      <w:r w:rsidRPr="0061746B">
        <w:rPr>
          <w:rFonts w:ascii="Times New Roman" w:eastAsia="Times New Roman" w:hAnsi="Times New Roman" w:cs="Times New Roman"/>
          <w:sz w:val="28"/>
          <w:szCs w:val="28"/>
          <w:lang w:eastAsia="ru-RU"/>
        </w:rPr>
        <w:t>;</w:t>
      </w:r>
    </w:p>
    <w:p w:rsidR="0061746B" w:rsidRPr="0061746B" w:rsidRDefault="0061746B" w:rsidP="00650786">
      <w:pPr>
        <w:numPr>
          <w:ilvl w:val="0"/>
          <w:numId w:val="5"/>
        </w:numPr>
        <w:shd w:val="clear" w:color="auto" w:fill="FFFFFF"/>
        <w:spacing w:after="225" w:line="240" w:lineRule="auto"/>
        <w:ind w:hanging="153"/>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lastRenderedPageBreak/>
        <w:t>території, будівлі, споруди закладів освіти та приміщення в них;</w:t>
      </w:r>
    </w:p>
    <w:p w:rsidR="0061746B" w:rsidRPr="0061746B" w:rsidRDefault="0061746B" w:rsidP="00650786">
      <w:pPr>
        <w:numPr>
          <w:ilvl w:val="0"/>
          <w:numId w:val="5"/>
        </w:numPr>
        <w:shd w:val="clear" w:color="auto" w:fill="FFFFFF"/>
        <w:spacing w:after="225" w:line="240" w:lineRule="auto"/>
        <w:ind w:hanging="153"/>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території, будівлі, споруди закладів охорони здоров’я та приміщення в них;</w:t>
      </w:r>
    </w:p>
    <w:p w:rsidR="0061746B" w:rsidRPr="0061746B" w:rsidRDefault="0061746B" w:rsidP="00650786">
      <w:pPr>
        <w:numPr>
          <w:ilvl w:val="0"/>
          <w:numId w:val="5"/>
        </w:numPr>
        <w:shd w:val="clear" w:color="auto" w:fill="FFFFFF"/>
        <w:spacing w:after="225" w:line="240" w:lineRule="auto"/>
        <w:ind w:hanging="153"/>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інші території загального користування (спортивні та дитячі майданчики тощо).</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3.2. Відеоспостереження за об’єктами, зазначеними в пункті 3.1 Положення, здійснюється за умови дотримання права на повагу до особистого життя згідно із законодавством України.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3.3. Інформація про здійснення відеоспостереження розміщується поблизу засобів відеофіксації та/або об’єктів відеоспостереження, зазначених у пункті 3.1 Положення (спосіб інформування визначається Регламентом).</w:t>
      </w:r>
    </w:p>
    <w:p w:rsidR="0061746B" w:rsidRPr="009F08C1" w:rsidRDefault="009F08C1" w:rsidP="009F08C1">
      <w:pPr>
        <w:shd w:val="clear" w:color="auto" w:fill="FFFFFF"/>
        <w:spacing w:after="225" w:line="240" w:lineRule="auto"/>
        <w:ind w:left="1429"/>
        <w:jc w:val="center"/>
        <w:outlineLvl w:val="5"/>
        <w:rPr>
          <w:rFonts w:ascii="Times New Roman" w:eastAsia="Times New Roman" w:hAnsi="Times New Roman" w:cs="Times New Roman"/>
          <w:b/>
          <w:sz w:val="28"/>
          <w:szCs w:val="28"/>
          <w:lang w:eastAsia="ru-RU"/>
        </w:rPr>
      </w:pPr>
      <w:r w:rsidRPr="009F08C1">
        <w:rPr>
          <w:rFonts w:ascii="Times New Roman" w:eastAsia="Times New Roman" w:hAnsi="Times New Roman" w:cs="Times New Roman"/>
          <w:b/>
          <w:sz w:val="28"/>
          <w:szCs w:val="28"/>
          <w:lang w:val="en-US" w:eastAsia="ru-RU"/>
        </w:rPr>
        <w:t>IV</w:t>
      </w:r>
      <w:r w:rsidRPr="009F08C1">
        <w:rPr>
          <w:rFonts w:ascii="Times New Roman" w:eastAsia="Times New Roman" w:hAnsi="Times New Roman" w:cs="Times New Roman"/>
          <w:b/>
          <w:sz w:val="28"/>
          <w:szCs w:val="28"/>
          <w:lang w:eastAsia="ru-RU"/>
        </w:rPr>
        <w:t xml:space="preserve">. </w:t>
      </w:r>
      <w:r w:rsidR="0061746B" w:rsidRPr="009F08C1">
        <w:rPr>
          <w:rFonts w:ascii="Times New Roman" w:eastAsia="Times New Roman" w:hAnsi="Times New Roman" w:cs="Times New Roman"/>
          <w:b/>
          <w:sz w:val="28"/>
          <w:szCs w:val="28"/>
          <w:lang w:eastAsia="ru-RU"/>
        </w:rPr>
        <w:t>СУБ’ЄКТИ ВІДНОСИН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4.1. Суб’єктами відносин в Системі є:</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власник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розпорядник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адміністратор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користувачі інформації в Системі з особливим статусом;</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користувачі інформації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запитувач інформації.</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4.2. Власником Системи є територіальна громада міста </w:t>
      </w:r>
      <w:r w:rsidR="008C1AA1">
        <w:rPr>
          <w:rFonts w:ascii="Times New Roman" w:eastAsia="Times New Roman" w:hAnsi="Times New Roman" w:cs="Times New Roman"/>
          <w:sz w:val="28"/>
          <w:szCs w:val="28"/>
          <w:lang w:val="uk-UA" w:eastAsia="ru-RU"/>
        </w:rPr>
        <w:t>Луцька</w:t>
      </w:r>
      <w:r w:rsidRPr="0061746B">
        <w:rPr>
          <w:rFonts w:ascii="Times New Roman" w:eastAsia="Times New Roman" w:hAnsi="Times New Roman" w:cs="Times New Roman"/>
          <w:sz w:val="28"/>
          <w:szCs w:val="28"/>
          <w:lang w:eastAsia="ru-RU"/>
        </w:rPr>
        <w:t xml:space="preserve"> в особі </w:t>
      </w:r>
      <w:r w:rsidR="008C1AA1">
        <w:rPr>
          <w:rFonts w:ascii="Times New Roman" w:eastAsia="Times New Roman" w:hAnsi="Times New Roman" w:cs="Times New Roman"/>
          <w:sz w:val="28"/>
          <w:szCs w:val="28"/>
          <w:lang w:val="uk-UA" w:eastAsia="ru-RU"/>
        </w:rPr>
        <w:t xml:space="preserve">Луцької </w:t>
      </w:r>
      <w:r w:rsidRPr="0061746B">
        <w:rPr>
          <w:rFonts w:ascii="Times New Roman" w:eastAsia="Times New Roman" w:hAnsi="Times New Roman" w:cs="Times New Roman"/>
          <w:sz w:val="28"/>
          <w:szCs w:val="28"/>
          <w:lang w:eastAsia="ru-RU"/>
        </w:rPr>
        <w:t>міської ради.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4.3. Розпорядником Системи є департамент муніципальної </w:t>
      </w:r>
      <w:r w:rsidR="008C1AA1">
        <w:rPr>
          <w:rFonts w:ascii="Times New Roman" w:eastAsia="Times New Roman" w:hAnsi="Times New Roman" w:cs="Times New Roman"/>
          <w:sz w:val="28"/>
          <w:szCs w:val="28"/>
          <w:lang w:val="uk-UA" w:eastAsia="ru-RU"/>
        </w:rPr>
        <w:t xml:space="preserve">варти Луцької </w:t>
      </w:r>
      <w:r w:rsidRPr="0061746B">
        <w:rPr>
          <w:rFonts w:ascii="Times New Roman" w:eastAsia="Times New Roman" w:hAnsi="Times New Roman" w:cs="Times New Roman"/>
          <w:sz w:val="28"/>
          <w:szCs w:val="28"/>
          <w:lang w:eastAsia="ru-RU"/>
        </w:rPr>
        <w:t>міської ради.</w:t>
      </w:r>
    </w:p>
    <w:p w:rsidR="0061746B" w:rsidRPr="008C1AA1"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val="uk-UA" w:eastAsia="ru-RU"/>
        </w:rPr>
      </w:pPr>
      <w:r w:rsidRPr="0061746B">
        <w:rPr>
          <w:rFonts w:ascii="Times New Roman" w:eastAsia="Times New Roman" w:hAnsi="Times New Roman" w:cs="Times New Roman"/>
          <w:sz w:val="28"/>
          <w:szCs w:val="28"/>
          <w:lang w:eastAsia="ru-RU"/>
        </w:rPr>
        <w:t xml:space="preserve">4.4. Адміністратором Системи (володілець інформації/інформаційного продукту) є </w:t>
      </w:r>
      <w:r w:rsidR="008C1AA1">
        <w:rPr>
          <w:rFonts w:ascii="Times New Roman" w:eastAsia="Times New Roman" w:hAnsi="Times New Roman" w:cs="Times New Roman"/>
          <w:sz w:val="28"/>
          <w:szCs w:val="28"/>
          <w:lang w:val="uk-UA" w:eastAsia="ru-RU"/>
        </w:rPr>
        <w:t>департамент муніципальної варти Луцької міської ради.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4.5. Користувачами інформації в Системі з особливим статусом є виконавчі органи </w:t>
      </w:r>
      <w:r w:rsidR="008C1AA1">
        <w:rPr>
          <w:rFonts w:ascii="Times New Roman" w:eastAsia="Times New Roman" w:hAnsi="Times New Roman" w:cs="Times New Roman"/>
          <w:sz w:val="28"/>
          <w:szCs w:val="28"/>
          <w:lang w:val="uk-UA" w:eastAsia="ru-RU"/>
        </w:rPr>
        <w:t>Луцької</w:t>
      </w:r>
      <w:r w:rsidRPr="0061746B">
        <w:rPr>
          <w:rFonts w:ascii="Times New Roman" w:eastAsia="Times New Roman" w:hAnsi="Times New Roman" w:cs="Times New Roman"/>
          <w:sz w:val="28"/>
          <w:szCs w:val="28"/>
          <w:lang w:eastAsia="ru-RU"/>
        </w:rPr>
        <w:t xml:space="preserve"> міської ради та правоохоронні органи, на яких покладено виконання функцій з охорони громадського порядку (ОГП) у місті </w:t>
      </w:r>
      <w:r w:rsidR="00CF6235">
        <w:rPr>
          <w:rFonts w:ascii="Times New Roman" w:eastAsia="Times New Roman" w:hAnsi="Times New Roman" w:cs="Times New Roman"/>
          <w:sz w:val="28"/>
          <w:szCs w:val="28"/>
          <w:lang w:val="uk-UA" w:eastAsia="ru-RU"/>
        </w:rPr>
        <w:t>Луцьку</w:t>
      </w:r>
      <w:r w:rsidRPr="0061746B">
        <w:rPr>
          <w:rFonts w:ascii="Times New Roman" w:eastAsia="Times New Roman" w:hAnsi="Times New Roman" w:cs="Times New Roman"/>
          <w:sz w:val="28"/>
          <w:szCs w:val="28"/>
          <w:lang w:eastAsia="ru-RU"/>
        </w:rPr>
        <w:t xml:space="preserve"> та які в установленому законодавством, Положенням та Регламентом порядку отримали пріоритетний доступ користувача до інформації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4.6. Користувачами інформації в Системі є фізичні та юридичні особи, які в установленому законодавством, Положенням і Регламентом порядку отримали доступ до Системи з можливістю перегляду інформації </w:t>
      </w:r>
      <w:r w:rsidRPr="0061746B">
        <w:rPr>
          <w:rFonts w:ascii="Times New Roman" w:eastAsia="Times New Roman" w:hAnsi="Times New Roman" w:cs="Times New Roman"/>
          <w:sz w:val="28"/>
          <w:szCs w:val="28"/>
          <w:lang w:eastAsia="ru-RU"/>
        </w:rPr>
        <w:lastRenderedPageBreak/>
        <w:t>(відеозапису) в режимі реального часу, без права самостійної обробки інформації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4.7. Запитувачами інформації є фізичні, юридичні особи, об’єднання громадян </w:t>
      </w:r>
      <w:proofErr w:type="gramStart"/>
      <w:r w:rsidRPr="0061746B">
        <w:rPr>
          <w:rFonts w:ascii="Times New Roman" w:eastAsia="Times New Roman" w:hAnsi="Times New Roman" w:cs="Times New Roman"/>
          <w:sz w:val="28"/>
          <w:szCs w:val="28"/>
          <w:lang w:eastAsia="ru-RU"/>
        </w:rPr>
        <w:t>без статусу</w:t>
      </w:r>
      <w:proofErr w:type="gramEnd"/>
      <w:r w:rsidRPr="0061746B">
        <w:rPr>
          <w:rFonts w:ascii="Times New Roman" w:eastAsia="Times New Roman" w:hAnsi="Times New Roman" w:cs="Times New Roman"/>
          <w:sz w:val="28"/>
          <w:szCs w:val="28"/>
          <w:lang w:eastAsia="ru-RU"/>
        </w:rPr>
        <w:t xml:space="preserve"> юридичної особи, які мають право у встановленому законодавством та Положенням порядку отримувати запитувану інформацію (інформаційний продукт).</w:t>
      </w:r>
    </w:p>
    <w:p w:rsidR="0061746B" w:rsidRPr="009F08C1" w:rsidRDefault="009F08C1" w:rsidP="009F08C1">
      <w:pPr>
        <w:shd w:val="clear" w:color="auto" w:fill="FFFFFF"/>
        <w:spacing w:after="225" w:line="240" w:lineRule="auto"/>
        <w:ind w:left="1429"/>
        <w:jc w:val="center"/>
        <w:outlineLvl w:val="5"/>
        <w:rPr>
          <w:rFonts w:ascii="Times New Roman" w:eastAsia="Times New Roman" w:hAnsi="Times New Roman" w:cs="Times New Roman"/>
          <w:b/>
          <w:sz w:val="28"/>
          <w:szCs w:val="28"/>
          <w:lang w:eastAsia="ru-RU"/>
        </w:rPr>
      </w:pPr>
      <w:r w:rsidRPr="009F08C1">
        <w:rPr>
          <w:rFonts w:ascii="Times New Roman" w:eastAsia="Times New Roman" w:hAnsi="Times New Roman" w:cs="Times New Roman"/>
          <w:b/>
          <w:sz w:val="28"/>
          <w:szCs w:val="28"/>
          <w:lang w:val="en-US" w:eastAsia="ru-RU"/>
        </w:rPr>
        <w:t>V</w:t>
      </w:r>
      <w:r w:rsidRPr="009F08C1">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 </w:t>
      </w:r>
      <w:r w:rsidR="0061746B" w:rsidRPr="009F08C1">
        <w:rPr>
          <w:rFonts w:ascii="Times New Roman" w:eastAsia="Times New Roman" w:hAnsi="Times New Roman" w:cs="Times New Roman"/>
          <w:b/>
          <w:sz w:val="28"/>
          <w:szCs w:val="28"/>
          <w:lang w:eastAsia="ru-RU"/>
        </w:rPr>
        <w:t>ПРАВА ТА ОБОВ’ЯЗКИ СУБ’ЄКТІВ ВІДНОСИН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5.1. Власник Системи визначає мету створення та функціонування Системи, функції і структуру Системи, об’єкти відеоспостереження, суб’єктів відносин у Системі, їхні права та обов’язки, порядок надання доступу та використання інформації в Системі, а також джерела та обсяги її фінансування.</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5.2. Розпорядник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5.2.1. Має право:</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надавати, обмежувати та припиняти доступ до інформації в Системі користувачам інформації згідно з цим Положенням, Регламентом та законодавством України;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відмовляти у наданні доступу до інформації в Системі згідно з Положенням, Регламентом та законодавством України;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визначати рівень доступу до інформації в Системі згідно з Положенням, Регламентом та законодавством України;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вносити пропозиції власнику Системи щодо зміни її складу;</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приймати рішення щодо оновлення програмно-апаратного комплексу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приймати рішення щодо впровадження нових програмних засобів обробки інформації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інші права, визначені Положенням та Регламентом.</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5.2.2. Зобов’язаний:</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затвердити розроблений адміністратором Системи Регламент та вносити зміни до нього (за необхідності);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організовувати розробку необхідних методичних документів для користування Системою та функціонування Системи (інструкція користувача інформації в Системі, журнал обліку користувачів інформації в Системі, план-</w:t>
      </w:r>
      <w:r w:rsidRPr="0061746B">
        <w:rPr>
          <w:rFonts w:ascii="Times New Roman" w:eastAsia="Times New Roman" w:hAnsi="Times New Roman" w:cs="Times New Roman"/>
          <w:sz w:val="28"/>
          <w:szCs w:val="28"/>
          <w:lang w:eastAsia="ru-RU"/>
        </w:rPr>
        <w:lastRenderedPageBreak/>
        <w:t>графік обслуговування Системи, порядок дій при виникненні позаштатних ситуацій тощо) та контролювати їх дотримання у повсякденній діяльності;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здійснювати контроль за своєчасністю організації та виконання робіт (надання послуг) з обслуговування, налаштування, модернізації, технічної підтримки тощо Системи згідно з Положенням, Регламентом та законодавством України;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організувати реалізацію комплексу заходів щодо захисту інформації в Системі (створення КСЗІ), забезпечити систематичний контроль за підтриманням його актуального стану;</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розглядати звернення, пропозиції (зауваження), заяви (клопотання), скарги юридичних та фізичних осіб щодо функціонування Системи у встановленому законодавством порядку.</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5.3. Адміністратор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5.3.1. Має право:</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ініціювати розгляд питання про надання, обмеження та припинення доступу до інформації (про відмову у наданні такого доступу) в Системі згідно з Положенням, Регламентом та законодавством України перед розпорядником;</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надавати пропозиції щодо встановлення рівня доступу до інформації в Системі окремим користувачам, здійснювати контроль за дотриманням наданого доступу;</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 надавати інформацію (інформаційний продукт), у тому числі з криптографічним захистом інформації, з існуючих архівів, баз даних тощо запитувачам інформації </w:t>
      </w:r>
      <w:proofErr w:type="gramStart"/>
      <w:r w:rsidRPr="0061746B">
        <w:rPr>
          <w:rFonts w:ascii="Times New Roman" w:eastAsia="Times New Roman" w:hAnsi="Times New Roman" w:cs="Times New Roman"/>
          <w:sz w:val="28"/>
          <w:szCs w:val="28"/>
          <w:lang w:eastAsia="ru-RU"/>
        </w:rPr>
        <w:t>в порядку</w:t>
      </w:r>
      <w:proofErr w:type="gramEnd"/>
      <w:r w:rsidRPr="0061746B">
        <w:rPr>
          <w:rFonts w:ascii="Times New Roman" w:eastAsia="Times New Roman" w:hAnsi="Times New Roman" w:cs="Times New Roman"/>
          <w:sz w:val="28"/>
          <w:szCs w:val="28"/>
          <w:lang w:eastAsia="ru-RU"/>
        </w:rPr>
        <w:t>, встановленому Положенням, Регламентом та законодавством України;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надавати послуги та виготовляти інформаційний продукт, у тому числі і на платній основі, відмовляти в наданні інформації (інформаційного продукту) згідно з чинним законодавством України;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вносити пропозиції розпоряднику Системи щодо зміни складу Системи, оновлення її програмно-апаратного комплексу, впровадження нових програмних засобів обробки даних;</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самостійно або за дорученням розпорядника Системи виконувати роботи (надавати послуги) з обслуговування, налаштування, модернізації, технічної підтримки Системи тощо;</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користуватися іншими правами, визначеними законодавством України, Положенням та Регламентом.</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lastRenderedPageBreak/>
        <w:t>5.3.2. Зобов’язаний:</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здійснювати технічний супровід і підтримку працездатності Системи в цілодобовому режимі;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планувати технічне обслуговування обладнання відповідно до Регламенту;</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розробляти документи перспективного розвитку та розширення Системи в рамках наявного фінансування та інформувати про це користувачів з особливим статусом; надавати пропозиції з модернізації, розвитку, покращення роботи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забезпечувати працездатність всіх складових частин Системи; своєчасно у встановлений Регламентом термін організовувати виконання необхідних ремонтних робіт та робіт з профілактичного обслуговування обладнання;</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забезпечувати дотримання процедури встановлення належності користувачеві інформації в Системі і його розпізнавання самою Системою (автентифікація та ідентифікація користувача);</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 забезпечити унеможливлення втручання </w:t>
      </w:r>
      <w:proofErr w:type="gramStart"/>
      <w:r w:rsidRPr="0061746B">
        <w:rPr>
          <w:rFonts w:ascii="Times New Roman" w:eastAsia="Times New Roman" w:hAnsi="Times New Roman" w:cs="Times New Roman"/>
          <w:sz w:val="28"/>
          <w:szCs w:val="28"/>
          <w:lang w:eastAsia="ru-RU"/>
        </w:rPr>
        <w:t>в роботу</w:t>
      </w:r>
      <w:proofErr w:type="gramEnd"/>
      <w:r w:rsidRPr="0061746B">
        <w:rPr>
          <w:rFonts w:ascii="Times New Roman" w:eastAsia="Times New Roman" w:hAnsi="Times New Roman" w:cs="Times New Roman"/>
          <w:sz w:val="28"/>
          <w:szCs w:val="28"/>
          <w:lang w:eastAsia="ru-RU"/>
        </w:rPr>
        <w:t xml:space="preserve"> програмного та апаратного комплексу, в тому числі проведення дій з видалення або знищення інформації з архіву, припинення архівування інформації, що надходить із засобів відеофіксації;</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здійснювати за дорученням розпорядника Системи фактичне надання, обмеження та припинення доступу до інформації в Системі користувачам інформації в Системі згідно з Положенням та Регламентом;</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здійснювати фіксацію та збереження в автоматичному режимі всіх дій суб’єктів відносин в Системі щодо роботи з даними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розробити та подати на затвердження у встановленому порядку розпоряднику Системи необхідні методичні документи для користування та функціонування Системи (інструкція користувача інформації в Системі, журнал обліку користувачів інформації в Системі, порядок дій при виникненні позаштатних ситуацій тощо);</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забезпечувати консультування користувачів інформації в Системі щодо роботи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здійснювати облік підключених засобів відеофіксації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здійснювати захист інформації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здійснювати контроль за дотриманням користувачами інформації в Системі інструкції користувача інформації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lastRenderedPageBreak/>
        <w:t>5.4. Користувачі інформації в Системі з особливим статусом:</w:t>
      </w:r>
    </w:p>
    <w:p w:rsidR="0061746B" w:rsidRPr="0061746B" w:rsidRDefault="00650786" w:rsidP="00650786">
      <w:pPr>
        <w:shd w:val="clear" w:color="auto" w:fill="FFFFFF"/>
        <w:spacing w:after="225" w:line="240" w:lineRule="auto"/>
        <w:ind w:left="720"/>
        <w:jc w:val="both"/>
        <w:outlineLvl w:val="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5.4.1. </w:t>
      </w:r>
      <w:r w:rsidR="0061746B" w:rsidRPr="0061746B">
        <w:rPr>
          <w:rFonts w:ascii="Times New Roman" w:eastAsia="Times New Roman" w:hAnsi="Times New Roman" w:cs="Times New Roman"/>
          <w:sz w:val="28"/>
          <w:szCs w:val="28"/>
          <w:lang w:eastAsia="ru-RU"/>
        </w:rPr>
        <w:t>Мають право:</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надавати пропозиції з модернізації, розвитку, покращання роботи Системи, брати участь в обговоренні перспектив розширення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звертатись до адміністратора Системи із запитами щодо розширення (зменшення) кількості автоматизованих робочих місць, що мають доступ до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 отримувати доступ до інформаційних ресурсів Системи </w:t>
      </w:r>
      <w:proofErr w:type="gramStart"/>
      <w:r w:rsidRPr="0061746B">
        <w:rPr>
          <w:rFonts w:ascii="Times New Roman" w:eastAsia="Times New Roman" w:hAnsi="Times New Roman" w:cs="Times New Roman"/>
          <w:sz w:val="28"/>
          <w:szCs w:val="28"/>
          <w:lang w:eastAsia="ru-RU"/>
        </w:rPr>
        <w:t>в порядку</w:t>
      </w:r>
      <w:proofErr w:type="gramEnd"/>
      <w:r w:rsidRPr="0061746B">
        <w:rPr>
          <w:rFonts w:ascii="Times New Roman" w:eastAsia="Times New Roman" w:hAnsi="Times New Roman" w:cs="Times New Roman"/>
          <w:sz w:val="28"/>
          <w:szCs w:val="28"/>
          <w:lang w:eastAsia="ru-RU"/>
        </w:rPr>
        <w:t>, визначеному Положенням і Регламентом;</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перегляду в режимі реального часу, введення, перетворення, зчитування та отримання інформації в Системі (в службових цілях).</w:t>
      </w:r>
    </w:p>
    <w:p w:rsidR="0061746B" w:rsidRPr="0061746B" w:rsidRDefault="00650786" w:rsidP="00650786">
      <w:pPr>
        <w:shd w:val="clear" w:color="auto" w:fill="FFFFFF"/>
        <w:spacing w:after="225" w:line="240" w:lineRule="auto"/>
        <w:ind w:left="720"/>
        <w:jc w:val="both"/>
        <w:outlineLvl w:val="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5.4.2. </w:t>
      </w:r>
      <w:r w:rsidR="0061746B" w:rsidRPr="0061746B">
        <w:rPr>
          <w:rFonts w:ascii="Times New Roman" w:eastAsia="Times New Roman" w:hAnsi="Times New Roman" w:cs="Times New Roman"/>
          <w:sz w:val="28"/>
          <w:szCs w:val="28"/>
          <w:lang w:eastAsia="ru-RU"/>
        </w:rPr>
        <w:t>Зобов’язані: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дотримуватись вимог чинного законодавства України щодо захисту інформації в Системі та забезпечувати захист отриманої із Системи інформації;</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здійснювати роботу із Системою виключно на автоматизованих робочих місцях, які надав адміністратор Системи, та чітко дотримуватись процедури автентифікації та ідентифікації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використовувати інформаційні ресурси системи виключно з метою виконання функціональних обов’язків, покладених на них;</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використовувати отриману із Системи інформацію відповідно до мети, визначеної пунктом 2 цього Положення, та вимог чинного законодавства України;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 визначати в рамках визначеного </w:t>
      </w:r>
      <w:proofErr w:type="gramStart"/>
      <w:r w:rsidRPr="0061746B">
        <w:rPr>
          <w:rFonts w:ascii="Times New Roman" w:eastAsia="Times New Roman" w:hAnsi="Times New Roman" w:cs="Times New Roman"/>
          <w:sz w:val="28"/>
          <w:szCs w:val="28"/>
          <w:lang w:eastAsia="ru-RU"/>
        </w:rPr>
        <w:t>для себе</w:t>
      </w:r>
      <w:proofErr w:type="gramEnd"/>
      <w:r w:rsidRPr="0061746B">
        <w:rPr>
          <w:rFonts w:ascii="Times New Roman" w:eastAsia="Times New Roman" w:hAnsi="Times New Roman" w:cs="Times New Roman"/>
          <w:sz w:val="28"/>
          <w:szCs w:val="28"/>
          <w:lang w:eastAsia="ru-RU"/>
        </w:rPr>
        <w:t xml:space="preserve"> пріоритету рівень прав користувачів та пріоритетів серед своїх автоматизованих робочих місць та звертатися до адміністратора із запитом на встановлення цих прав та пріоритетів;</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своєчасно інформувати адміністратора про порушення в роботі Системи та сприяти фахівцям адміністратора в доступі до обладнання Системи для проведення ремонтно-відновлювальних та регламентних робіт, планової перевірки його наявності;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суворо дотримуватись інструкції користувача, Положення, Регламенту та вимог чинного законодавства України.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5.5. Користувачі інформації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lastRenderedPageBreak/>
        <w:t>5.5.1. Мають право:</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надавати пропозиції з модернізації, розвитку, покращення роботи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 отримувати доступ до даних в Системі </w:t>
      </w:r>
      <w:proofErr w:type="gramStart"/>
      <w:r w:rsidRPr="0061746B">
        <w:rPr>
          <w:rFonts w:ascii="Times New Roman" w:eastAsia="Times New Roman" w:hAnsi="Times New Roman" w:cs="Times New Roman"/>
          <w:sz w:val="28"/>
          <w:szCs w:val="28"/>
          <w:lang w:eastAsia="ru-RU"/>
        </w:rPr>
        <w:t>в порядку</w:t>
      </w:r>
      <w:proofErr w:type="gramEnd"/>
      <w:r w:rsidRPr="0061746B">
        <w:rPr>
          <w:rFonts w:ascii="Times New Roman" w:eastAsia="Times New Roman" w:hAnsi="Times New Roman" w:cs="Times New Roman"/>
          <w:sz w:val="28"/>
          <w:szCs w:val="28"/>
          <w:lang w:eastAsia="ru-RU"/>
        </w:rPr>
        <w:t>, визначеному Положенням, та відповідно до законодавства, що визначає право суб’єкта звернення на отримання відповідних даних;</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перегляду інформації (відеозапису) в режимі реального часу та використання її відповідно до напрямку своєї діяльності;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отримання в автоматичному режимі статистичних зведень стосовно напрямку своєї діяльності, без права обробляти інформацію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5.5.2. Зобов’язані: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використовувати інформаційні ресурси Системи відповідно до вимог законодавства України, Положення, Регламенту та виключно в межах наданого рівня доступу до інформації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здійснювати роботу із Системою виключно на автоматизованих робочих місцях, які надав адміністратор Системи, та чітко дотримуватись процедури автентифікації та ідентифікації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дотримуватися вимог щодо захисту даних у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забезпечувати захист даних, отриманих із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5.6. Запитувачі інформації (інформаційного продукту) мають право у визначеному законодавством, Положенням та Регламентом порядку на звернення до адміністратора Системи для отримання інформаційного продукту з метою задоволення своїх інформаційних потреб.</w:t>
      </w:r>
    </w:p>
    <w:p w:rsidR="0061746B" w:rsidRPr="009F08C1" w:rsidRDefault="0061746B" w:rsidP="009F08C1">
      <w:pPr>
        <w:pStyle w:val="a9"/>
        <w:numPr>
          <w:ilvl w:val="0"/>
          <w:numId w:val="19"/>
        </w:numPr>
        <w:shd w:val="clear" w:color="auto" w:fill="FFFFFF"/>
        <w:spacing w:after="225" w:line="240" w:lineRule="auto"/>
        <w:jc w:val="center"/>
        <w:outlineLvl w:val="5"/>
        <w:rPr>
          <w:rFonts w:ascii="Times New Roman" w:eastAsia="Times New Roman" w:hAnsi="Times New Roman" w:cs="Times New Roman"/>
          <w:b/>
          <w:sz w:val="28"/>
          <w:szCs w:val="28"/>
          <w:lang w:eastAsia="ru-RU"/>
        </w:rPr>
      </w:pPr>
      <w:r w:rsidRPr="009F08C1">
        <w:rPr>
          <w:rFonts w:ascii="Times New Roman" w:eastAsia="Times New Roman" w:hAnsi="Times New Roman" w:cs="Times New Roman"/>
          <w:b/>
          <w:sz w:val="28"/>
          <w:szCs w:val="28"/>
          <w:lang w:eastAsia="ru-RU"/>
        </w:rPr>
        <w:t>ОБРОБКА І ЗАХИСТ ПЕРСОНАЛЬНИХ ДАНИХ У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6.1. Обробка і захист персональних даних, що містяться в Системі, здійснюються суб’єктами відносин Системи відповідно до Конституції України, Закону України «Про захист персональних даних», наказу Уповноваженого Верховної Ради України з прав людини від 08 січня                   2014 року № 1/02-14 «Про затвердження документів у сфері захисту персональних даних», Положення та інших нормативно правових актів.</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6.2. Введення персональних даних в Систему здійснюється користувачами з пріоритетним доступом за письмовим дорученням адміністратора Системи, а також за наявності інших законних підстав.</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lastRenderedPageBreak/>
        <w:t>6.3. Суб’єкти відносин в Системі зобов’язані дотримуватись вимог законодавства України у сфері захисту персональних даних, зокрема використовувати персональні дані лише відповідно до їхніх посадових, службових або трудових обов’язків, а також зобов’язані не допускати розголошення у будь-який спосіб персональних даних, які їм було довірено або які стали відомі у зв’язку з виконанням посадових, службових або трудових обов’язків, крім випадків, передбачених законодавством України.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Таке зобов’язання залишається чинним також після припинення суб’єктами відносин в Системі діяльності, пов’язаної з персональними даними, крім випадків, установлених законодавством.</w:t>
      </w:r>
    </w:p>
    <w:p w:rsidR="0061746B" w:rsidRPr="009F08C1" w:rsidRDefault="0061746B" w:rsidP="009F08C1">
      <w:pPr>
        <w:pStyle w:val="a9"/>
        <w:numPr>
          <w:ilvl w:val="0"/>
          <w:numId w:val="19"/>
        </w:numPr>
        <w:shd w:val="clear" w:color="auto" w:fill="FFFFFF"/>
        <w:spacing w:after="225" w:line="240" w:lineRule="auto"/>
        <w:jc w:val="center"/>
        <w:outlineLvl w:val="5"/>
        <w:rPr>
          <w:rFonts w:ascii="Times New Roman" w:eastAsia="Times New Roman" w:hAnsi="Times New Roman" w:cs="Times New Roman"/>
          <w:b/>
          <w:sz w:val="28"/>
          <w:szCs w:val="28"/>
          <w:lang w:eastAsia="ru-RU"/>
        </w:rPr>
      </w:pPr>
      <w:r w:rsidRPr="009F08C1">
        <w:rPr>
          <w:rFonts w:ascii="Times New Roman" w:eastAsia="Times New Roman" w:hAnsi="Times New Roman" w:cs="Times New Roman"/>
          <w:b/>
          <w:sz w:val="28"/>
          <w:szCs w:val="28"/>
          <w:lang w:eastAsia="ru-RU"/>
        </w:rPr>
        <w:t>ФУНКЦІОНУВАННЯ СИСТЕМИ ТА ЗАХИСТ ІНФОРМАЦІЇ</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7.1. Накопичення та обробка даних в Системі здійснюються в автоматичному режимі та забезпечуються адміністратором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7.2. Оновлення програмно-апаратного комплексу Системи та впровадження нових програмних засобів обробки даних Системи здійснюється на підставі рішень розпорядника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7.3. Розпорядник Системи контролює забезпечення адміністратором конфіденційності, цілісності та спостережливості інформації в Системі шляхом:</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використання відповідних програмно-апаратних рішень, що забезпечують цілісність даних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визначення рівнів доступу до інформації в Системі користувачам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постійного контролю за працездатністю Системи та своєчасністю її технічного обслуговування;</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контролю за здійсненням фіксації та збереженням в автоматичному режимі всіх дій суб’єктів відносин в Системі щодо роботи з даними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контролю обліку підключених засобів відеофіксації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7.4. Адміністратор системи забезпечує побудову комплексної системи захисту інформації з підтвердженою відповідністю вимогам нормативних документів із технічного захисту інформації та підтримує її в актуальному стані на всіх стадіях життєвого циклу Системи.</w:t>
      </w:r>
    </w:p>
    <w:p w:rsidR="0061746B" w:rsidRPr="009F08C1" w:rsidRDefault="0061746B" w:rsidP="009F08C1">
      <w:pPr>
        <w:pStyle w:val="a9"/>
        <w:numPr>
          <w:ilvl w:val="0"/>
          <w:numId w:val="19"/>
        </w:numPr>
        <w:shd w:val="clear" w:color="auto" w:fill="FFFFFF"/>
        <w:spacing w:after="225" w:line="240" w:lineRule="auto"/>
        <w:jc w:val="center"/>
        <w:outlineLvl w:val="5"/>
        <w:rPr>
          <w:rFonts w:ascii="Times New Roman" w:eastAsia="Times New Roman" w:hAnsi="Times New Roman" w:cs="Times New Roman"/>
          <w:b/>
          <w:sz w:val="28"/>
          <w:szCs w:val="28"/>
          <w:lang w:eastAsia="ru-RU"/>
        </w:rPr>
      </w:pPr>
      <w:r w:rsidRPr="009F08C1">
        <w:rPr>
          <w:rFonts w:ascii="Times New Roman" w:eastAsia="Times New Roman" w:hAnsi="Times New Roman" w:cs="Times New Roman"/>
          <w:b/>
          <w:sz w:val="28"/>
          <w:szCs w:val="28"/>
          <w:lang w:eastAsia="ru-RU"/>
        </w:rPr>
        <w:t>ПОРЯДОК ОТРИМАННЯ ДОСТУПУ ДО ІНФОРМАЦІЇ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8.1. Пріоритетний рівень доступу до інформації в Системі надається:</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lastRenderedPageBreak/>
        <w:t>8.1.1. Міському голові та його заступникам, а також уповноваженим посадови</w:t>
      </w:r>
      <w:r w:rsidR="00F655FE">
        <w:rPr>
          <w:rFonts w:ascii="Times New Roman" w:eastAsia="Times New Roman" w:hAnsi="Times New Roman" w:cs="Times New Roman"/>
          <w:sz w:val="28"/>
          <w:szCs w:val="28"/>
          <w:lang w:eastAsia="ru-RU"/>
        </w:rPr>
        <w:t>м особам виконавчих органів Луц</w:t>
      </w:r>
      <w:r w:rsidRPr="0061746B">
        <w:rPr>
          <w:rFonts w:ascii="Times New Roman" w:eastAsia="Times New Roman" w:hAnsi="Times New Roman" w:cs="Times New Roman"/>
          <w:sz w:val="28"/>
          <w:szCs w:val="28"/>
          <w:lang w:eastAsia="ru-RU"/>
        </w:rPr>
        <w:t>ької міської ради, підприємств, установ та організацій, що належать до комунальної власності те</w:t>
      </w:r>
      <w:r w:rsidR="00F655FE">
        <w:rPr>
          <w:rFonts w:ascii="Times New Roman" w:eastAsia="Times New Roman" w:hAnsi="Times New Roman" w:cs="Times New Roman"/>
          <w:sz w:val="28"/>
          <w:szCs w:val="28"/>
          <w:lang w:eastAsia="ru-RU"/>
        </w:rPr>
        <w:t>риторіальної громади міста Луцька</w:t>
      </w:r>
      <w:r w:rsidRPr="0061746B">
        <w:rPr>
          <w:rFonts w:ascii="Times New Roman" w:eastAsia="Times New Roman" w:hAnsi="Times New Roman" w:cs="Times New Roman"/>
          <w:sz w:val="28"/>
          <w:szCs w:val="28"/>
          <w:lang w:eastAsia="ru-RU"/>
        </w:rPr>
        <w:t>, на підставі письмового доручення міського голови.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8.1.2. Посадовим особам правоохоронних органів та військових формувань:</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уповноваженим посадовим особам Служби безпеки України (на підставі мотивованого письмового звернення за підписом голови Служби безпеки України або заступника голови відповідно до розподілу функціональних обов’язків);</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уповноваженим посадовим особам Головного управління С</w:t>
      </w:r>
      <w:r w:rsidR="00F655FE">
        <w:rPr>
          <w:rFonts w:ascii="Times New Roman" w:eastAsia="Times New Roman" w:hAnsi="Times New Roman" w:cs="Times New Roman"/>
          <w:sz w:val="28"/>
          <w:szCs w:val="28"/>
          <w:lang w:eastAsia="ru-RU"/>
        </w:rPr>
        <w:t>лужби безпеки України у Волинській</w:t>
      </w:r>
      <w:r w:rsidRPr="0061746B">
        <w:rPr>
          <w:rFonts w:ascii="Times New Roman" w:eastAsia="Times New Roman" w:hAnsi="Times New Roman" w:cs="Times New Roman"/>
          <w:sz w:val="28"/>
          <w:szCs w:val="28"/>
          <w:lang w:eastAsia="ru-RU"/>
        </w:rPr>
        <w:t xml:space="preserve"> області (на підставі мотивованого письмового звернення за підписом начальника Головного управління Сл</w:t>
      </w:r>
      <w:r w:rsidR="00F655FE">
        <w:rPr>
          <w:rFonts w:ascii="Times New Roman" w:eastAsia="Times New Roman" w:hAnsi="Times New Roman" w:cs="Times New Roman"/>
          <w:sz w:val="28"/>
          <w:szCs w:val="28"/>
          <w:lang w:eastAsia="ru-RU"/>
        </w:rPr>
        <w:t>ужби безпеки України у Волинській</w:t>
      </w:r>
      <w:r w:rsidRPr="0061746B">
        <w:rPr>
          <w:rFonts w:ascii="Times New Roman" w:eastAsia="Times New Roman" w:hAnsi="Times New Roman" w:cs="Times New Roman"/>
          <w:sz w:val="28"/>
          <w:szCs w:val="28"/>
          <w:lang w:eastAsia="ru-RU"/>
        </w:rPr>
        <w:t xml:space="preserve"> області);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уповноваженим посадовим особам Міністерства внутрішніх справ України (на підставі мотивованого письмового звернення за підписом Міністра внутрішніх справ України або заступника Міністра відповідно до розподілу функціональних обов’язків);</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уповноваженим посадовим особам центрального органу управління поліцією Національної поліції України (на підставі мотивованого письмового звернення за підписом голови Національної поліції України);</w:t>
      </w:r>
    </w:p>
    <w:p w:rsidR="0061746B" w:rsidRPr="0061746B" w:rsidRDefault="0061746B" w:rsidP="00F655FE">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 уповноваженим посадовим особам Головного управління Національної поліції </w:t>
      </w:r>
      <w:r w:rsidR="00F655FE">
        <w:rPr>
          <w:rFonts w:ascii="Times New Roman" w:eastAsia="Times New Roman" w:hAnsi="Times New Roman" w:cs="Times New Roman"/>
          <w:sz w:val="28"/>
          <w:szCs w:val="28"/>
          <w:lang w:val="uk-UA" w:eastAsia="ru-RU"/>
        </w:rPr>
        <w:t>у Волинській</w:t>
      </w:r>
      <w:r w:rsidRPr="0061746B">
        <w:rPr>
          <w:rFonts w:ascii="Times New Roman" w:eastAsia="Times New Roman" w:hAnsi="Times New Roman" w:cs="Times New Roman"/>
          <w:sz w:val="28"/>
          <w:szCs w:val="28"/>
          <w:lang w:eastAsia="ru-RU"/>
        </w:rPr>
        <w:t xml:space="preserve"> області та його територіальних (відокремлених) підрозділів (на підставі мотивованого письмового звернення за підписом начальника Головного управління Національної поліції </w:t>
      </w:r>
      <w:r w:rsidR="00F655FE">
        <w:rPr>
          <w:rFonts w:ascii="Times New Roman" w:eastAsia="Times New Roman" w:hAnsi="Times New Roman" w:cs="Times New Roman"/>
          <w:sz w:val="28"/>
          <w:szCs w:val="28"/>
          <w:lang w:val="uk-UA" w:eastAsia="ru-RU"/>
        </w:rPr>
        <w:t xml:space="preserve">у Волинській </w:t>
      </w:r>
      <w:r w:rsidRPr="0061746B">
        <w:rPr>
          <w:rFonts w:ascii="Times New Roman" w:eastAsia="Times New Roman" w:hAnsi="Times New Roman" w:cs="Times New Roman"/>
          <w:sz w:val="28"/>
          <w:szCs w:val="28"/>
          <w:lang w:eastAsia="ru-RU"/>
        </w:rPr>
        <w:t>області);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8.1.3. Посадовим особам і працівникам суб’єктів охоронної діяльності: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 уповноваженим посадовим (службовим) особам Управління поліції охорони </w:t>
      </w:r>
      <w:r w:rsidR="00F655FE">
        <w:rPr>
          <w:rFonts w:ascii="Times New Roman" w:eastAsia="Times New Roman" w:hAnsi="Times New Roman" w:cs="Times New Roman"/>
          <w:sz w:val="28"/>
          <w:szCs w:val="28"/>
          <w:lang w:val="uk-UA" w:eastAsia="ru-RU"/>
        </w:rPr>
        <w:t>у Волинській</w:t>
      </w:r>
      <w:r w:rsidRPr="0061746B">
        <w:rPr>
          <w:rFonts w:ascii="Times New Roman" w:eastAsia="Times New Roman" w:hAnsi="Times New Roman" w:cs="Times New Roman"/>
          <w:sz w:val="28"/>
          <w:szCs w:val="28"/>
          <w:lang w:eastAsia="ru-RU"/>
        </w:rPr>
        <w:t xml:space="preserve"> області (на підставі заявки за підписом начальник</w:t>
      </w:r>
      <w:r w:rsidR="00F655FE">
        <w:rPr>
          <w:rFonts w:ascii="Times New Roman" w:eastAsia="Times New Roman" w:hAnsi="Times New Roman" w:cs="Times New Roman"/>
          <w:sz w:val="28"/>
          <w:szCs w:val="28"/>
          <w:lang w:eastAsia="ru-RU"/>
        </w:rPr>
        <w:t xml:space="preserve">а Управління поліції </w:t>
      </w:r>
      <w:proofErr w:type="gramStart"/>
      <w:r w:rsidR="00F655FE">
        <w:rPr>
          <w:rFonts w:ascii="Times New Roman" w:eastAsia="Times New Roman" w:hAnsi="Times New Roman" w:cs="Times New Roman"/>
          <w:sz w:val="28"/>
          <w:szCs w:val="28"/>
          <w:lang w:eastAsia="ru-RU"/>
        </w:rPr>
        <w:t>охорони  у</w:t>
      </w:r>
      <w:proofErr w:type="gramEnd"/>
      <w:r w:rsidR="00F655FE">
        <w:rPr>
          <w:rFonts w:ascii="Times New Roman" w:eastAsia="Times New Roman" w:hAnsi="Times New Roman" w:cs="Times New Roman"/>
          <w:sz w:val="28"/>
          <w:szCs w:val="28"/>
          <w:lang w:eastAsia="ru-RU"/>
        </w:rPr>
        <w:t xml:space="preserve"> Волинській </w:t>
      </w:r>
      <w:r w:rsidRPr="0061746B">
        <w:rPr>
          <w:rFonts w:ascii="Times New Roman" w:eastAsia="Times New Roman" w:hAnsi="Times New Roman" w:cs="Times New Roman"/>
          <w:sz w:val="28"/>
          <w:szCs w:val="28"/>
          <w:lang w:eastAsia="ru-RU"/>
        </w:rPr>
        <w:t>області);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працівникам суб’єктів охоронної діяльності, які здійснюють охоронну діяльність об’єктів відеоспостереження на підставі отриманої у встановленому порядку ліцензії та відповідно до договорів із власниками (балансоутримувачами) об’єктів відеоспостереження (на підставі мотивованого письмового звернення за підписом керівника суб’єкта господарювання з наданням копій документів, що підтверджують охорону об’єктів відеоспостереження).</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lastRenderedPageBreak/>
        <w:t>8.1.4. Посадовим особам Державної служби України з надзвичайних ситуацій:</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уповноваженим посадовим особам Державної служби України з надзвичайних ситуацій (на підставі мотивованого письмового звернення за підписом голови Державної служби України з надзвичайних ситуацій або заступника голови відповідно до розподілу функціональних обов’язків);</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 уповноваженим посадовим особам Головного управління Державної служби з надзвичайних ситуацій України </w:t>
      </w:r>
      <w:r w:rsidR="00F655FE">
        <w:rPr>
          <w:rFonts w:ascii="Times New Roman" w:eastAsia="Times New Roman" w:hAnsi="Times New Roman" w:cs="Times New Roman"/>
          <w:sz w:val="28"/>
          <w:szCs w:val="28"/>
          <w:lang w:val="uk-UA" w:eastAsia="ru-RU"/>
        </w:rPr>
        <w:t>у Волинській області</w:t>
      </w:r>
      <w:r w:rsidRPr="0061746B">
        <w:rPr>
          <w:rFonts w:ascii="Times New Roman" w:eastAsia="Times New Roman" w:hAnsi="Times New Roman" w:cs="Times New Roman"/>
          <w:sz w:val="28"/>
          <w:szCs w:val="28"/>
          <w:lang w:eastAsia="ru-RU"/>
        </w:rPr>
        <w:t xml:space="preserve"> (на підставі мотивованого письмового звернення за підписом начальника Головного управління Державної служби з надзвичайних ситуацій України </w:t>
      </w:r>
      <w:r w:rsidR="00F655FE">
        <w:rPr>
          <w:rFonts w:ascii="Times New Roman" w:eastAsia="Times New Roman" w:hAnsi="Times New Roman" w:cs="Times New Roman"/>
          <w:sz w:val="28"/>
          <w:szCs w:val="28"/>
          <w:lang w:val="uk-UA" w:eastAsia="ru-RU"/>
        </w:rPr>
        <w:t xml:space="preserve">у Волинській </w:t>
      </w:r>
      <w:r w:rsidRPr="0061746B">
        <w:rPr>
          <w:rFonts w:ascii="Times New Roman" w:eastAsia="Times New Roman" w:hAnsi="Times New Roman" w:cs="Times New Roman"/>
          <w:sz w:val="28"/>
          <w:szCs w:val="28"/>
          <w:lang w:eastAsia="ru-RU"/>
        </w:rPr>
        <w:t>області</w:t>
      </w:r>
      <w:proofErr w:type="gramStart"/>
      <w:r w:rsidRPr="0061746B">
        <w:rPr>
          <w:rFonts w:ascii="Times New Roman" w:eastAsia="Times New Roman" w:hAnsi="Times New Roman" w:cs="Times New Roman"/>
          <w:sz w:val="28"/>
          <w:szCs w:val="28"/>
          <w:lang w:eastAsia="ru-RU"/>
        </w:rPr>
        <w:t>) .</w:t>
      </w:r>
      <w:proofErr w:type="gramEnd"/>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8.1.6. Посадовим особам Державної прикордонної служби України: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уповноваженим посадовим особам Державної прикордонної служби України (на підставі мотивованого письмового звернення за підписом голови Державної прикордонної служби України або заступника голови служби відповідно до розподілу функціональних обов’язків);</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8.2. Для отримання загального рівня доступу до ресурсів Системи суб’єкт звернення направляє </w:t>
      </w:r>
      <w:proofErr w:type="gramStart"/>
      <w:r w:rsidRPr="0061746B">
        <w:rPr>
          <w:rFonts w:ascii="Times New Roman" w:eastAsia="Times New Roman" w:hAnsi="Times New Roman" w:cs="Times New Roman"/>
          <w:sz w:val="28"/>
          <w:szCs w:val="28"/>
          <w:lang w:eastAsia="ru-RU"/>
        </w:rPr>
        <w:t>на адресу</w:t>
      </w:r>
      <w:proofErr w:type="gramEnd"/>
      <w:r w:rsidRPr="0061746B">
        <w:rPr>
          <w:rFonts w:ascii="Times New Roman" w:eastAsia="Times New Roman" w:hAnsi="Times New Roman" w:cs="Times New Roman"/>
          <w:sz w:val="28"/>
          <w:szCs w:val="28"/>
          <w:lang w:eastAsia="ru-RU"/>
        </w:rPr>
        <w:t xml:space="preserve"> розпорядника Системи відповідне мотивоване письмове звернення за підписом керівника, яке повинне містити інформацію про:</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правові підстави для отримання доступу до інформації в Системі з посиланням на конкретні норми законодавства, що передбачають повноваження суб’єкта звернення на отримання відповідних даних;</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посадових осіб, які будуть безпосередньо працювати із Системою із зазначенням прізвища, імені та по батькові, посади, структурного підрозділу, контактного телефону (робочого та/або персонального);</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мету доступу до інформації в Системі відповідно до законодавства, що передбачає повноваження суб’єкта звернення на отримання відповідних даних;</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об’єкти відеоспостереження, визначені згідно з пунктом 3.1 цього Положення, з прив’язкою до територіальної приналежності.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8.3. Мотивоване письмове звернення щодо отримання доступу до інформації в Системі опрацьовується адміністратором та розпорядником, під час чого перевіряється:</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наявність правових підстав для отримання доступу до інформації в Системі у законодавстві, що передбачає повноваження суб’єкта звернення на отримання відповідних даних;</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lastRenderedPageBreak/>
        <w:t>– мета доступу до інформації в Системі відповідно до законодавства, що передбачає повноваження суб’єкта звернення на отримання відповідних даних;</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можливість надання доступу до об’єктів відеоспостереження, визначених згідно з пунктом 3.1 Положення, з прив’язкою до територіальної приналежності;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відповідність суб’єкта звернення вимогам Положення;</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наявність технічних можливостей відповідно до Регламенту для надання доступу до інформації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8.4. За результатами опрацювання письмового звернення (з урахуванням висновків адміністратора Системи) розпорядник Системи приймає рішення про надання або відмову в наданні доступу до інформації в Системі, визначає рівень доступу до інформації в Системі та письмово повідомляє про це суб’єкта звернення.</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8.5. У разі задоволення мотивованого письмового звернення про надання доступу до інформації в Системі </w:t>
      </w:r>
      <w:proofErr w:type="gramStart"/>
      <w:r w:rsidRPr="0061746B">
        <w:rPr>
          <w:rFonts w:ascii="Times New Roman" w:eastAsia="Times New Roman" w:hAnsi="Times New Roman" w:cs="Times New Roman"/>
          <w:sz w:val="28"/>
          <w:szCs w:val="28"/>
          <w:lang w:eastAsia="ru-RU"/>
        </w:rPr>
        <w:t>адміністратор  здійснює</w:t>
      </w:r>
      <w:proofErr w:type="gramEnd"/>
      <w:r w:rsidRPr="0061746B">
        <w:rPr>
          <w:rFonts w:ascii="Times New Roman" w:eastAsia="Times New Roman" w:hAnsi="Times New Roman" w:cs="Times New Roman"/>
          <w:sz w:val="28"/>
          <w:szCs w:val="28"/>
          <w:lang w:eastAsia="ru-RU"/>
        </w:rPr>
        <w:t xml:space="preserve"> фактичне надання доступу до інформації в Системі уповноваженим посадовим (службовим) особам, працівникам суб’єктів звернення, визначеним у пункті 8.1 Положення, відповідно до рівня доступу до інформації в Системі, визначеного розпорядником.</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8.6. Доступ до інформації в Системі припиняється користувачам інформації в Системі в таких випадках:</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порушення вимог Положення або Регламенту (на підставі акта адміністратора);</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припинення функціонування суб’єкта звернення;</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надходження листа за підписом керівника суб’єкта звернення, визначеного в пункті 8.1 Положення, про необхідність припинення доступу до інформації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 інших підстав, передбачених чинним законодавством України.</w:t>
      </w:r>
    </w:p>
    <w:p w:rsidR="0061746B" w:rsidRPr="009F08C1" w:rsidRDefault="009F08C1" w:rsidP="009F08C1">
      <w:pPr>
        <w:shd w:val="clear" w:color="auto" w:fill="FFFFFF"/>
        <w:spacing w:after="225" w:line="240" w:lineRule="auto"/>
        <w:ind w:left="1429"/>
        <w:jc w:val="center"/>
        <w:outlineLvl w:val="5"/>
        <w:rPr>
          <w:rFonts w:ascii="Times New Roman" w:eastAsia="Times New Roman" w:hAnsi="Times New Roman" w:cs="Times New Roman"/>
          <w:b/>
          <w:sz w:val="28"/>
          <w:szCs w:val="28"/>
          <w:lang w:eastAsia="ru-RU"/>
        </w:rPr>
      </w:pPr>
      <w:r w:rsidRPr="009F08C1">
        <w:rPr>
          <w:rFonts w:ascii="Times New Roman" w:eastAsia="Times New Roman" w:hAnsi="Times New Roman" w:cs="Times New Roman"/>
          <w:b/>
          <w:sz w:val="28"/>
          <w:szCs w:val="28"/>
          <w:lang w:val="en-US" w:eastAsia="ru-RU"/>
        </w:rPr>
        <w:t>IX</w:t>
      </w:r>
      <w:r w:rsidRPr="009F08C1">
        <w:rPr>
          <w:rFonts w:ascii="Times New Roman" w:eastAsia="Times New Roman" w:hAnsi="Times New Roman" w:cs="Times New Roman"/>
          <w:b/>
          <w:sz w:val="28"/>
          <w:szCs w:val="28"/>
          <w:lang w:eastAsia="ru-RU"/>
        </w:rPr>
        <w:t xml:space="preserve">. </w:t>
      </w:r>
      <w:r w:rsidR="0061746B" w:rsidRPr="009F08C1">
        <w:rPr>
          <w:rFonts w:ascii="Times New Roman" w:eastAsia="Times New Roman" w:hAnsi="Times New Roman" w:cs="Times New Roman"/>
          <w:b/>
          <w:sz w:val="28"/>
          <w:szCs w:val="28"/>
          <w:lang w:eastAsia="ru-RU"/>
        </w:rPr>
        <w:t>ПОРЯДОК ОТРИМАННЯ ІНФОРМАЦІЙНОГО ПРОДУКТУ ІЗ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9.1. Для отримання інформаційного продукту із Системи запитувач інформації повинен дотримуватись вимог чинного законодавства України, Положення та Регламенту.</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xml:space="preserve">9.2.   Для отримання інформаційного продукту із Системи запитувач інформації направляє </w:t>
      </w:r>
      <w:proofErr w:type="gramStart"/>
      <w:r w:rsidRPr="0061746B">
        <w:rPr>
          <w:rFonts w:ascii="Times New Roman" w:eastAsia="Times New Roman" w:hAnsi="Times New Roman" w:cs="Times New Roman"/>
          <w:sz w:val="28"/>
          <w:szCs w:val="28"/>
          <w:lang w:eastAsia="ru-RU"/>
        </w:rPr>
        <w:t>на адресу</w:t>
      </w:r>
      <w:proofErr w:type="gramEnd"/>
      <w:r w:rsidRPr="0061746B">
        <w:rPr>
          <w:rFonts w:ascii="Times New Roman" w:eastAsia="Times New Roman" w:hAnsi="Times New Roman" w:cs="Times New Roman"/>
          <w:sz w:val="28"/>
          <w:szCs w:val="28"/>
          <w:lang w:eastAsia="ru-RU"/>
        </w:rPr>
        <w:t xml:space="preserve"> Адміністратора Системи відповідне </w:t>
      </w:r>
      <w:r w:rsidRPr="0061746B">
        <w:rPr>
          <w:rFonts w:ascii="Times New Roman" w:eastAsia="Times New Roman" w:hAnsi="Times New Roman" w:cs="Times New Roman"/>
          <w:sz w:val="28"/>
          <w:szCs w:val="28"/>
          <w:lang w:eastAsia="ru-RU"/>
        </w:rPr>
        <w:lastRenderedPageBreak/>
        <w:t>мотивоване письмове звернення (запит, лист, заяву тощо) за власним підписом або за підписом уповноваженої особи, яке повинне містити інформацію про:</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найменування запитувача інформації (для фізичної особи та/або фізичної особи-підприємця – ПІБ, для юридичної особи – повне найменування);</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адресу запитувача інформації (для фізичної особи та/або фізичної особи-підприємця – адреса державної реєстрації та/або фактичне місце проживання, для юридичної особи – місцезнаходження з ЄДРПОУ);</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засіб зв’язку запитувача інформації;</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мету отримання інформаційного продукту із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дату, час (період часу), місце та об’єкт відеоспостереження, визначений згідно з пунктом 3.1 Положення, з прив’язкою до територіальної приналежності;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підстави для отримання інформаційного продукту із Системи, визначенні законодавством України;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згоду на обробку персональних даних.</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9.3. Мотивоване письмове звернення запитувача інформації розглядається адміністратором у встановлений законодавством строк.</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9.4. За результатами опрацювання письмового звернення адміністратор приймає рішення про надання або відмову в наданні інформаційного продукту із Системи, про що письмово повідомляє запитувача інформації у строк, визначений законодавством України (залежно від виду звернення).</w:t>
      </w:r>
    </w:p>
    <w:p w:rsid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9.5. У разі задоволення мотивованого письмового звернення про надання інформаційного продукту із Системи адміністратор здійснює фактичне надання запитуваного інформаційного продукту (чітка процедура визначена Регламентом).</w:t>
      </w:r>
    </w:p>
    <w:p w:rsidR="00F655FE" w:rsidRDefault="00F655FE"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p>
    <w:p w:rsidR="00F655FE" w:rsidRPr="0061746B" w:rsidRDefault="00F655FE"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p>
    <w:p w:rsidR="0061746B" w:rsidRPr="009F08C1" w:rsidRDefault="0061746B" w:rsidP="009F08C1">
      <w:pPr>
        <w:pStyle w:val="a9"/>
        <w:numPr>
          <w:ilvl w:val="0"/>
          <w:numId w:val="20"/>
        </w:numPr>
        <w:shd w:val="clear" w:color="auto" w:fill="FFFFFF"/>
        <w:spacing w:after="225" w:line="240" w:lineRule="auto"/>
        <w:jc w:val="center"/>
        <w:outlineLvl w:val="5"/>
        <w:rPr>
          <w:rFonts w:ascii="Times New Roman" w:eastAsia="Times New Roman" w:hAnsi="Times New Roman" w:cs="Times New Roman"/>
          <w:b/>
          <w:sz w:val="28"/>
          <w:szCs w:val="28"/>
          <w:lang w:eastAsia="ru-RU"/>
        </w:rPr>
      </w:pPr>
      <w:r w:rsidRPr="009F08C1">
        <w:rPr>
          <w:rFonts w:ascii="Times New Roman" w:eastAsia="Times New Roman" w:hAnsi="Times New Roman" w:cs="Times New Roman"/>
          <w:b/>
          <w:sz w:val="28"/>
          <w:szCs w:val="28"/>
          <w:lang w:eastAsia="ru-RU"/>
        </w:rPr>
        <w:t>РОБОТА З ДАНИМИ ТА ІНФОРМАЦІЄЮ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10.1. Користувачі інформації в Системі отримують доступ до даних в Системі відповідно до наданого їм доступу.</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lastRenderedPageBreak/>
        <w:t>10.2. Дані, отримані із засобів відеофіксації в Системі, зберігаються протягом 14 календарних днів, після чого знищуються Системою в автоматичному режимі.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10.3. Адміністратор здійснює фіксацію та збереження в автоматичному режимі всіх дій щодо роботи з даними в Системі.</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З цією метою в автоматичному режимі зберігається інформація про:</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дату, час та джерело зібраних даних;</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зміну даних;</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перегляд даних;</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будь-яку передачу (копіювання) даних;</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дату, час та спосіб видалення або знищення даних;</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користувача інформації в Системі, який здійснив одну із вказаних операцій;</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     мету та підстави зміни, перегляду, передачі та видалення або знищення даних.</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Адміністратор здійснює збереження інформації про операції, пов’язані з обробкою даних в Системі та доступом до них.</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Ця інформація зберігається адміністратором упродовж одного року з моменту закінчення року, в якому було здійснено зазначені операції, якщо інше не передбачено законодавством.</w:t>
      </w:r>
    </w:p>
    <w:p w:rsidR="00F655FE" w:rsidRDefault="0061746B" w:rsidP="00F655FE">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10.4. Дії адміністратора у разі встановлення факту порушення встановленого порядку або діяльності користувача визначаються Регламентом.</w:t>
      </w:r>
    </w:p>
    <w:p w:rsidR="0061746B" w:rsidRPr="009F08C1" w:rsidRDefault="009F08C1" w:rsidP="009F08C1">
      <w:pPr>
        <w:shd w:val="clear" w:color="auto" w:fill="FFFFFF"/>
        <w:spacing w:after="225" w:line="240" w:lineRule="auto"/>
        <w:ind w:firstLine="709"/>
        <w:jc w:val="center"/>
        <w:outlineLvl w:val="5"/>
        <w:rPr>
          <w:rFonts w:ascii="Times New Roman" w:eastAsia="Times New Roman" w:hAnsi="Times New Roman" w:cs="Times New Roman"/>
          <w:b/>
          <w:sz w:val="28"/>
          <w:szCs w:val="28"/>
          <w:lang w:eastAsia="ru-RU"/>
        </w:rPr>
      </w:pPr>
      <w:r w:rsidRPr="009F08C1">
        <w:rPr>
          <w:rFonts w:ascii="Times New Roman" w:eastAsia="Times New Roman" w:hAnsi="Times New Roman" w:cs="Times New Roman"/>
          <w:b/>
          <w:sz w:val="28"/>
          <w:szCs w:val="28"/>
          <w:lang w:val="en-US" w:eastAsia="ru-RU"/>
        </w:rPr>
        <w:t>XI</w:t>
      </w:r>
      <w:r w:rsidRPr="008A0833">
        <w:rPr>
          <w:rFonts w:ascii="Times New Roman" w:eastAsia="Times New Roman" w:hAnsi="Times New Roman" w:cs="Times New Roman"/>
          <w:b/>
          <w:sz w:val="28"/>
          <w:szCs w:val="28"/>
          <w:lang w:eastAsia="ru-RU"/>
        </w:rPr>
        <w:t xml:space="preserve">. </w:t>
      </w:r>
      <w:r w:rsidR="0061746B" w:rsidRPr="009F08C1">
        <w:rPr>
          <w:rFonts w:ascii="Times New Roman" w:eastAsia="Times New Roman" w:hAnsi="Times New Roman" w:cs="Times New Roman"/>
          <w:b/>
          <w:sz w:val="28"/>
          <w:szCs w:val="28"/>
          <w:lang w:eastAsia="ru-RU"/>
        </w:rPr>
        <w:t>ПІДКЛЮЧЕННЯ ЗАСОБІВ ВІДЕОФІКСАЦІЇ,</w:t>
      </w:r>
      <w:r w:rsidR="008A0833">
        <w:rPr>
          <w:rFonts w:ascii="Times New Roman" w:eastAsia="Times New Roman" w:hAnsi="Times New Roman" w:cs="Times New Roman"/>
          <w:b/>
          <w:sz w:val="28"/>
          <w:szCs w:val="28"/>
          <w:lang w:val="uk-UA" w:eastAsia="ru-RU"/>
        </w:rPr>
        <w:t xml:space="preserve"> </w:t>
      </w:r>
      <w:r w:rsidR="0061746B" w:rsidRPr="009F08C1">
        <w:rPr>
          <w:rFonts w:ascii="Times New Roman" w:eastAsia="Times New Roman" w:hAnsi="Times New Roman" w:cs="Times New Roman"/>
          <w:b/>
          <w:sz w:val="28"/>
          <w:szCs w:val="28"/>
          <w:lang w:eastAsia="ru-RU"/>
        </w:rPr>
        <w:t>ЩО ЗНАХОДЯТЬСЯ В ЧУЖОМУ ВОЛОДІННІ, ДО СИСТЕМИ</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11.1. Підключення засобів відеофіксації, що знаходяться в чужому володінні, до Системи здійснюється після вивчення їх технічних вимог відповідно до вимог, встановлених Регламентом, шляхом безпечної інтеграції.</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11.2. Технічна інтеграція засобів відеофіксації, що знаходяться в чужому володінні, із Системою здійснюється на підставі угоди про спільне використання.</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11.3. У разі відповідної згоди підприємств, установ, організацій, які є власниками засобів відеофіксації, адміністратор здійснює інтеграцію таких засобів відеофіксації із Системою.</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lastRenderedPageBreak/>
        <w:t>11.4. Вимоги щодо інтеграції засобів відеофіксації, що знаходяться в чужому володінні, із Системою встановлюються Регламентом.</w:t>
      </w:r>
    </w:p>
    <w:p w:rsidR="0061746B" w:rsidRPr="000537D4" w:rsidRDefault="0061746B" w:rsidP="000537D4">
      <w:pPr>
        <w:pStyle w:val="a9"/>
        <w:numPr>
          <w:ilvl w:val="0"/>
          <w:numId w:val="21"/>
        </w:numPr>
        <w:shd w:val="clear" w:color="auto" w:fill="FFFFFF"/>
        <w:spacing w:after="225" w:line="240" w:lineRule="auto"/>
        <w:jc w:val="center"/>
        <w:outlineLvl w:val="5"/>
        <w:rPr>
          <w:rFonts w:ascii="Times New Roman" w:eastAsia="Times New Roman" w:hAnsi="Times New Roman" w:cs="Times New Roman"/>
          <w:b/>
          <w:sz w:val="28"/>
          <w:szCs w:val="28"/>
          <w:lang w:eastAsia="ru-RU"/>
        </w:rPr>
      </w:pPr>
      <w:bookmarkStart w:id="0" w:name="_GoBack"/>
      <w:bookmarkEnd w:id="0"/>
      <w:r w:rsidRPr="000537D4">
        <w:rPr>
          <w:rFonts w:ascii="Times New Roman" w:eastAsia="Times New Roman" w:hAnsi="Times New Roman" w:cs="Times New Roman"/>
          <w:b/>
          <w:sz w:val="28"/>
          <w:szCs w:val="28"/>
          <w:lang w:eastAsia="ru-RU"/>
        </w:rPr>
        <w:t>ВІДПОВІДАЛЬНІСТЬ</w:t>
      </w:r>
    </w:p>
    <w:p w:rsidR="0061746B" w:rsidRPr="0061746B" w:rsidRDefault="0061746B" w:rsidP="00063C85">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12.1. За порушення вимог законодавства про інформацію, про захист персональних даних, Положення користувачі інформації в Системі несуть дисциплінарну, цивільно-правову, адміністративну або кримінальну відповідальність відповідно до чинного законодавства України.</w:t>
      </w:r>
    </w:p>
    <w:p w:rsidR="001C2998" w:rsidRDefault="0061746B" w:rsidP="001C2998">
      <w:pPr>
        <w:shd w:val="clear" w:color="auto" w:fill="FFFFFF"/>
        <w:spacing w:after="225" w:line="240" w:lineRule="auto"/>
        <w:ind w:firstLine="709"/>
        <w:jc w:val="both"/>
        <w:outlineLvl w:val="5"/>
        <w:rPr>
          <w:rFonts w:ascii="Times New Roman" w:eastAsia="Times New Roman" w:hAnsi="Times New Roman" w:cs="Times New Roman"/>
          <w:sz w:val="28"/>
          <w:szCs w:val="28"/>
          <w:lang w:eastAsia="ru-RU"/>
        </w:rPr>
      </w:pPr>
      <w:r w:rsidRPr="0061746B">
        <w:rPr>
          <w:rFonts w:ascii="Times New Roman" w:eastAsia="Times New Roman" w:hAnsi="Times New Roman" w:cs="Times New Roman"/>
          <w:sz w:val="28"/>
          <w:szCs w:val="28"/>
          <w:lang w:eastAsia="ru-RU"/>
        </w:rPr>
        <w:t>12.2. Фізичні та юридичні особи, підприємства, установи, організації, органи державної влади, органи місцевого самоврядування, які нанесли матеріальну шкоду, відшкодовують збитки, завдані власнику Системи (розпоряднику та/або адміністратору Системи) у зв’язку з такими діями, відповідно до законодавства України.</w:t>
      </w:r>
    </w:p>
    <w:p w:rsidR="001C2998" w:rsidRDefault="001C2998" w:rsidP="001C2998">
      <w:pPr>
        <w:shd w:val="clear" w:color="auto" w:fill="FFFFFF"/>
        <w:spacing w:after="225" w:line="240" w:lineRule="auto"/>
        <w:jc w:val="both"/>
        <w:outlineLvl w:val="5"/>
        <w:rPr>
          <w:rFonts w:ascii="Times New Roman" w:eastAsia="Times New Roman" w:hAnsi="Times New Roman" w:cs="Times New Roman"/>
          <w:sz w:val="28"/>
          <w:szCs w:val="28"/>
          <w:lang w:eastAsia="ru-RU"/>
        </w:rPr>
      </w:pPr>
    </w:p>
    <w:p w:rsidR="001C2998" w:rsidRDefault="001C2998" w:rsidP="001C2998">
      <w:pPr>
        <w:shd w:val="clear" w:color="auto" w:fill="FFFFFF"/>
        <w:spacing w:after="225" w:line="240" w:lineRule="auto"/>
        <w:jc w:val="both"/>
        <w:outlineLvl w:val="5"/>
        <w:rPr>
          <w:rFonts w:ascii="Times New Roman" w:eastAsia="Times New Roman" w:hAnsi="Times New Roman" w:cs="Times New Roman"/>
          <w:sz w:val="28"/>
          <w:szCs w:val="28"/>
          <w:lang w:eastAsia="ru-RU"/>
        </w:rPr>
      </w:pPr>
    </w:p>
    <w:p w:rsidR="001C2998" w:rsidRPr="001C2998" w:rsidRDefault="001C2998" w:rsidP="001C2998">
      <w:pPr>
        <w:shd w:val="clear" w:color="auto" w:fill="FFFFFF"/>
        <w:spacing w:after="225" w:line="240" w:lineRule="auto"/>
        <w:jc w:val="both"/>
        <w:outlineLvl w:val="5"/>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C</w:t>
      </w:r>
      <w:r>
        <w:rPr>
          <w:rFonts w:ascii="Times New Roman" w:eastAsia="Times New Roman" w:hAnsi="Times New Roman" w:cs="Times New Roman"/>
          <w:sz w:val="28"/>
          <w:szCs w:val="28"/>
          <w:lang w:val="uk-UA" w:eastAsia="ru-RU"/>
        </w:rPr>
        <w:t>екретар міської ради                                                                 Григорій ПУСТОВІТ</w:t>
      </w:r>
    </w:p>
    <w:sectPr w:rsidR="001C2998" w:rsidRPr="001C29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7C42F4"/>
    <w:multiLevelType w:val="hybridMultilevel"/>
    <w:tmpl w:val="CBB44D82"/>
    <w:lvl w:ilvl="0" w:tplc="C736ED78">
      <w:start w:val="12"/>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15:restartNumberingAfterBreak="0">
    <w:nsid w:val="197B407C"/>
    <w:multiLevelType w:val="multilevel"/>
    <w:tmpl w:val="269C85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604F2"/>
    <w:multiLevelType w:val="multilevel"/>
    <w:tmpl w:val="EE26A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00D60"/>
    <w:multiLevelType w:val="multilevel"/>
    <w:tmpl w:val="AAEC9C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4352CB"/>
    <w:multiLevelType w:val="multilevel"/>
    <w:tmpl w:val="131C90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22958"/>
    <w:multiLevelType w:val="multilevel"/>
    <w:tmpl w:val="91BE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E6475"/>
    <w:multiLevelType w:val="multilevel"/>
    <w:tmpl w:val="6F5218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F60A4"/>
    <w:multiLevelType w:val="hybridMultilevel"/>
    <w:tmpl w:val="D5A6F5AA"/>
    <w:lvl w:ilvl="0" w:tplc="3F064844">
      <w:start w:val="6"/>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15:restartNumberingAfterBreak="0">
    <w:nsid w:val="2E95498A"/>
    <w:multiLevelType w:val="multilevel"/>
    <w:tmpl w:val="017A1D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B90B84"/>
    <w:multiLevelType w:val="multilevel"/>
    <w:tmpl w:val="0966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010D76"/>
    <w:multiLevelType w:val="multilevel"/>
    <w:tmpl w:val="55761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AC7F0C"/>
    <w:multiLevelType w:val="multilevel"/>
    <w:tmpl w:val="A5D68A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252DEB"/>
    <w:multiLevelType w:val="multilevel"/>
    <w:tmpl w:val="794A7E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BB15C8"/>
    <w:multiLevelType w:val="hybridMultilevel"/>
    <w:tmpl w:val="0F548456"/>
    <w:lvl w:ilvl="0" w:tplc="4502EB30">
      <w:start w:val="10"/>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15:restartNumberingAfterBreak="0">
    <w:nsid w:val="39E2605E"/>
    <w:multiLevelType w:val="multilevel"/>
    <w:tmpl w:val="9418E9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786FD7"/>
    <w:multiLevelType w:val="multilevel"/>
    <w:tmpl w:val="B386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2D6FF3"/>
    <w:multiLevelType w:val="multilevel"/>
    <w:tmpl w:val="1414C3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093B38"/>
    <w:multiLevelType w:val="multilevel"/>
    <w:tmpl w:val="31B0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EA6180"/>
    <w:multiLevelType w:val="hybridMultilevel"/>
    <w:tmpl w:val="841CC914"/>
    <w:lvl w:ilvl="0" w:tplc="EE2EFCE4">
      <w:start w:val="3"/>
      <w:numFmt w:val="upperRoman"/>
      <w:lvlText w:val="%1."/>
      <w:lvlJc w:val="left"/>
      <w:pPr>
        <w:ind w:left="2494" w:hanging="72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20" w15:restartNumberingAfterBreak="0">
    <w:nsid w:val="7227163D"/>
    <w:multiLevelType w:val="multilevel"/>
    <w:tmpl w:val="C0D2E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8"/>
  </w:num>
  <w:num w:numId="3">
    <w:abstractNumId w:val="20"/>
  </w:num>
  <w:num w:numId="4">
    <w:abstractNumId w:val="7"/>
  </w:num>
  <w:num w:numId="5">
    <w:abstractNumId w:val="16"/>
  </w:num>
  <w:num w:numId="6">
    <w:abstractNumId w:val="3"/>
  </w:num>
  <w:num w:numId="7">
    <w:abstractNumId w:val="12"/>
  </w:num>
  <w:num w:numId="8">
    <w:abstractNumId w:val="6"/>
  </w:num>
  <w:num w:numId="9">
    <w:abstractNumId w:val="10"/>
  </w:num>
  <w:num w:numId="10">
    <w:abstractNumId w:val="9"/>
  </w:num>
  <w:num w:numId="11">
    <w:abstractNumId w:val="5"/>
  </w:num>
  <w:num w:numId="12">
    <w:abstractNumId w:val="17"/>
  </w:num>
  <w:num w:numId="13">
    <w:abstractNumId w:val="15"/>
  </w:num>
  <w:num w:numId="14">
    <w:abstractNumId w:val="13"/>
  </w:num>
  <w:num w:numId="15">
    <w:abstractNumId w:val="4"/>
  </w:num>
  <w:num w:numId="16">
    <w:abstractNumId w:val="2"/>
  </w:num>
  <w:num w:numId="17">
    <w:abstractNumId w:val="0"/>
  </w:num>
  <w:num w:numId="18">
    <w:abstractNumId w:val="19"/>
  </w:num>
  <w:num w:numId="19">
    <w:abstractNumId w:val="8"/>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1B"/>
    <w:rsid w:val="000537D4"/>
    <w:rsid w:val="00063C85"/>
    <w:rsid w:val="001C2998"/>
    <w:rsid w:val="0031109F"/>
    <w:rsid w:val="004F095F"/>
    <w:rsid w:val="0061746B"/>
    <w:rsid w:val="00650786"/>
    <w:rsid w:val="008A0833"/>
    <w:rsid w:val="008C1AA1"/>
    <w:rsid w:val="009A326B"/>
    <w:rsid w:val="009C64A9"/>
    <w:rsid w:val="009F08C1"/>
    <w:rsid w:val="00C6751B"/>
    <w:rsid w:val="00CF6235"/>
    <w:rsid w:val="00D50621"/>
    <w:rsid w:val="00F65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AC2E"/>
  <w15:chartTrackingRefBased/>
  <w15:docId w15:val="{7438AD8B-37C9-45E0-84AC-F7CA849D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063C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link w:val="60"/>
    <w:uiPriority w:val="9"/>
    <w:qFormat/>
    <w:rsid w:val="0061746B"/>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61746B"/>
    <w:rPr>
      <w:rFonts w:ascii="Times New Roman" w:eastAsia="Times New Roman" w:hAnsi="Times New Roman" w:cs="Times New Roman"/>
      <w:b/>
      <w:bCs/>
      <w:sz w:val="15"/>
      <w:szCs w:val="15"/>
      <w:lang w:eastAsia="ru-RU"/>
    </w:rPr>
  </w:style>
  <w:style w:type="paragraph" w:styleId="a3">
    <w:name w:val="Balloon Text"/>
    <w:basedOn w:val="a"/>
    <w:link w:val="a4"/>
    <w:uiPriority w:val="99"/>
    <w:semiHidden/>
    <w:unhideWhenUsed/>
    <w:rsid w:val="0061746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1746B"/>
    <w:rPr>
      <w:rFonts w:ascii="Segoe UI" w:hAnsi="Segoe UI" w:cs="Segoe UI"/>
      <w:sz w:val="18"/>
      <w:szCs w:val="18"/>
    </w:rPr>
  </w:style>
  <w:style w:type="character" w:customStyle="1" w:styleId="20">
    <w:name w:val="Заголовок 2 Знак"/>
    <w:basedOn w:val="a0"/>
    <w:link w:val="2"/>
    <w:uiPriority w:val="9"/>
    <w:semiHidden/>
    <w:rsid w:val="00063C85"/>
    <w:rPr>
      <w:rFonts w:asciiTheme="majorHAnsi" w:eastAsiaTheme="majorEastAsia" w:hAnsiTheme="majorHAnsi" w:cstheme="majorBidi"/>
      <w:color w:val="2E74B5" w:themeColor="accent1" w:themeShade="BF"/>
      <w:sz w:val="26"/>
      <w:szCs w:val="26"/>
    </w:rPr>
  </w:style>
  <w:style w:type="paragraph" w:styleId="a5">
    <w:name w:val="Title"/>
    <w:basedOn w:val="a"/>
    <w:next w:val="a6"/>
    <w:link w:val="a7"/>
    <w:qFormat/>
    <w:rsid w:val="00063C85"/>
    <w:pPr>
      <w:suppressAutoHyphens/>
      <w:spacing w:after="0" w:line="240" w:lineRule="auto"/>
      <w:jc w:val="center"/>
    </w:pPr>
    <w:rPr>
      <w:rFonts w:ascii="Times New Roman" w:eastAsia="Times New Roman" w:hAnsi="Times New Roman" w:cs="Times New Roman"/>
      <w:b/>
      <w:bCs/>
      <w:sz w:val="24"/>
      <w:szCs w:val="24"/>
      <w:lang w:val="uk-UA" w:eastAsia="ar-SA"/>
    </w:rPr>
  </w:style>
  <w:style w:type="character" w:customStyle="1" w:styleId="a7">
    <w:name w:val="Заголовок Знак"/>
    <w:basedOn w:val="a0"/>
    <w:link w:val="a5"/>
    <w:rsid w:val="00063C85"/>
    <w:rPr>
      <w:rFonts w:ascii="Times New Roman" w:eastAsia="Times New Roman" w:hAnsi="Times New Roman" w:cs="Times New Roman"/>
      <w:b/>
      <w:bCs/>
      <w:sz w:val="24"/>
      <w:szCs w:val="24"/>
      <w:lang w:val="uk-UA" w:eastAsia="ar-SA"/>
    </w:rPr>
  </w:style>
  <w:style w:type="paragraph" w:styleId="a6">
    <w:name w:val="Subtitle"/>
    <w:basedOn w:val="a"/>
    <w:next w:val="a"/>
    <w:link w:val="a8"/>
    <w:uiPriority w:val="11"/>
    <w:qFormat/>
    <w:rsid w:val="00063C85"/>
    <w:pPr>
      <w:numPr>
        <w:ilvl w:val="1"/>
      </w:numPr>
    </w:pPr>
    <w:rPr>
      <w:rFonts w:eastAsiaTheme="minorEastAsia"/>
      <w:color w:val="5A5A5A" w:themeColor="text1" w:themeTint="A5"/>
      <w:spacing w:val="15"/>
    </w:rPr>
  </w:style>
  <w:style w:type="character" w:customStyle="1" w:styleId="a8">
    <w:name w:val="Подзаголовок Знак"/>
    <w:basedOn w:val="a0"/>
    <w:link w:val="a6"/>
    <w:uiPriority w:val="11"/>
    <w:rsid w:val="00063C85"/>
    <w:rPr>
      <w:rFonts w:eastAsiaTheme="minorEastAsia"/>
      <w:color w:val="5A5A5A" w:themeColor="text1" w:themeTint="A5"/>
      <w:spacing w:val="15"/>
    </w:rPr>
  </w:style>
  <w:style w:type="paragraph" w:styleId="a9">
    <w:name w:val="List Paragraph"/>
    <w:basedOn w:val="a"/>
    <w:uiPriority w:val="34"/>
    <w:qFormat/>
    <w:rsid w:val="009C6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53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19</Pages>
  <Words>5342</Words>
  <Characters>30451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2019-08-06T14:15:00Z</cp:lastPrinted>
  <dcterms:created xsi:type="dcterms:W3CDTF">2019-06-20T07:11:00Z</dcterms:created>
  <dcterms:modified xsi:type="dcterms:W3CDTF">2019-08-09T08:41:00Z</dcterms:modified>
</cp:coreProperties>
</file>