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0"/>
        <w:ind w:firstLine="5953"/>
        <w:jc w:val="both"/>
        <w:rPr>
          <w:sz w:val="28"/>
          <w:szCs w:val="28"/>
        </w:rPr>
      </w:pPr>
      <w:r>
        <w:rPr>
          <w:rFonts w:ascii="Times New Roman" w:hAnsi="Times New Roman"/>
          <w:bCs/>
          <w:color w:val="000000"/>
          <w:sz w:val="28"/>
          <w:szCs w:val="28"/>
          <w:lang w:val="uk-UA" w:eastAsia="uk-UA"/>
        </w:rPr>
        <w:t xml:space="preserve">Додаток </w:t>
      </w:r>
    </w:p>
    <w:p>
      <w:pPr>
        <w:pStyle w:val="Normal"/>
        <w:shd w:val="clear" w:color="auto" w:fill="FFFFFF"/>
        <w:spacing w:lineRule="auto" w:line="240" w:before="0" w:after="0"/>
        <w:ind w:firstLine="5953"/>
        <w:jc w:val="both"/>
        <w:rPr>
          <w:sz w:val="28"/>
          <w:szCs w:val="28"/>
        </w:rPr>
      </w:pPr>
      <w:r>
        <w:rPr>
          <w:rFonts w:ascii="Times New Roman" w:hAnsi="Times New Roman"/>
          <w:bCs/>
          <w:color w:val="000000"/>
          <w:sz w:val="28"/>
          <w:szCs w:val="28"/>
          <w:lang w:val="uk-UA" w:eastAsia="uk-UA"/>
        </w:rPr>
        <w:t>до рішення міської ради</w:t>
      </w:r>
    </w:p>
    <w:p>
      <w:pPr>
        <w:pStyle w:val="Normal"/>
        <w:shd w:val="clear" w:color="auto" w:fill="FFFFFF"/>
        <w:spacing w:lineRule="auto" w:line="240" w:before="0" w:after="0"/>
        <w:ind w:firstLine="5953"/>
        <w:jc w:val="both"/>
        <w:rPr>
          <w:sz w:val="28"/>
          <w:szCs w:val="28"/>
        </w:rPr>
      </w:pPr>
      <w:r>
        <w:rPr>
          <w:rFonts w:ascii="Times New Roman" w:hAnsi="Times New Roman"/>
          <w:bCs/>
          <w:color w:val="000000"/>
          <w:sz w:val="28"/>
          <w:szCs w:val="28"/>
          <w:lang w:val="uk-UA" w:eastAsia="uk-UA"/>
        </w:rPr>
        <w:t>_____________№_________</w:t>
      </w:r>
    </w:p>
    <w:p>
      <w:pPr>
        <w:pStyle w:val="Normal"/>
        <w:shd w:val="clear" w:color="auto" w:fill="FFFFFF"/>
        <w:spacing w:lineRule="auto" w:line="240" w:before="0" w:after="0"/>
        <w:ind w:firstLine="5953"/>
        <w:jc w:val="right"/>
        <w:rPr>
          <w:rFonts w:ascii="Times New Roman" w:hAnsi="Times New Roman"/>
          <w:bCs/>
          <w:color w:val="000000"/>
          <w:sz w:val="24"/>
          <w:szCs w:val="24"/>
          <w:lang w:val="uk-UA" w:eastAsia="uk-UA"/>
        </w:rPr>
      </w:pPr>
      <w:r>
        <w:rPr>
          <w:rFonts w:ascii="Times New Roman" w:hAnsi="Times New Roman"/>
          <w:bCs/>
          <w:color w:val="000000"/>
          <w:sz w:val="24"/>
          <w:szCs w:val="24"/>
          <w:lang w:val="uk-UA" w:eastAsia="uk-UA"/>
        </w:rPr>
      </w:r>
    </w:p>
    <w:p>
      <w:pPr>
        <w:pStyle w:val="Normal"/>
        <w:shd w:val="clear" w:color="auto" w:fill="FFFFFF"/>
        <w:spacing w:lineRule="auto" w:line="240" w:before="0" w:after="0"/>
        <w:ind w:firstLine="570"/>
        <w:jc w:val="right"/>
        <w:rPr>
          <w:rFonts w:ascii="Times New Roman" w:hAnsi="Times New Roman"/>
          <w:bCs/>
          <w:color w:val="000000"/>
          <w:sz w:val="24"/>
          <w:szCs w:val="24"/>
          <w:lang w:val="uk-UA" w:eastAsia="uk-UA"/>
        </w:rPr>
      </w:pPr>
      <w:r>
        <w:rPr>
          <w:rFonts w:ascii="Times New Roman" w:hAnsi="Times New Roman"/>
          <w:bCs/>
          <w:color w:val="000000"/>
          <w:sz w:val="24"/>
          <w:szCs w:val="24"/>
          <w:lang w:val="uk-UA" w:eastAsia="uk-UA"/>
        </w:rPr>
      </w:r>
    </w:p>
    <w:p>
      <w:pPr>
        <w:pStyle w:val="Normal"/>
        <w:shd w:val="clear" w:color="auto" w:fill="FFFFFF"/>
        <w:spacing w:lineRule="auto" w:line="240" w:before="0" w:after="0"/>
        <w:ind w:firstLine="570"/>
        <w:jc w:val="center"/>
        <w:rPr>
          <w:rFonts w:ascii="Times New Roman" w:hAnsi="Times New Roman"/>
          <w:b/>
          <w:b/>
          <w:bCs/>
          <w:color w:val="000000"/>
          <w:sz w:val="28"/>
          <w:szCs w:val="28"/>
          <w:lang w:val="uk-UA" w:eastAsia="uk-UA"/>
        </w:rPr>
      </w:pPr>
      <w:r>
        <w:rPr>
          <w:rFonts w:ascii="Times New Roman" w:hAnsi="Times New Roman"/>
          <w:b/>
          <w:bCs/>
          <w:color w:val="000000"/>
          <w:sz w:val="28"/>
          <w:szCs w:val="28"/>
          <w:lang w:val="uk-UA" w:eastAsia="uk-UA"/>
        </w:rPr>
      </w:r>
    </w:p>
    <w:p>
      <w:pPr>
        <w:pStyle w:val="Normal"/>
        <w:shd w:val="clear" w:color="auto" w:fill="FFFFFF"/>
        <w:spacing w:lineRule="auto" w:line="240" w:before="0" w:after="0"/>
        <w:ind w:firstLine="570"/>
        <w:jc w:val="center"/>
        <w:rPr>
          <w:rFonts w:ascii="Times New Roman" w:hAnsi="Times New Roman"/>
          <w:color w:val="000000"/>
          <w:sz w:val="24"/>
          <w:szCs w:val="24"/>
          <w:lang w:val="uk-UA" w:eastAsia="uk-UA"/>
        </w:rPr>
      </w:pPr>
      <w:r>
        <w:rPr>
          <w:rFonts w:ascii="Times New Roman" w:hAnsi="Times New Roman"/>
          <w:b/>
          <w:bCs/>
          <w:color w:val="000000"/>
          <w:sz w:val="28"/>
          <w:szCs w:val="28"/>
          <w:lang w:val="uk-UA" w:eastAsia="uk-UA"/>
        </w:rPr>
        <w:t>ПОЛОЖЕННЯ</w:t>
      </w:r>
    </w:p>
    <w:p>
      <w:pPr>
        <w:pStyle w:val="Normal"/>
        <w:shd w:val="clear" w:color="auto" w:fill="FFFFFF"/>
        <w:spacing w:lineRule="auto" w:line="240" w:before="0" w:after="0"/>
        <w:ind w:firstLine="570"/>
        <w:jc w:val="center"/>
        <w:rPr/>
      </w:pPr>
      <w:r>
        <w:rPr>
          <w:rFonts w:ascii="Times New Roman" w:hAnsi="Times New Roman"/>
          <w:b/>
          <w:bCs/>
          <w:color w:val="000000"/>
          <w:sz w:val="28"/>
          <w:szCs w:val="28"/>
          <w:lang w:val="uk-UA" w:eastAsia="uk-UA"/>
        </w:rPr>
        <w:t>про старосту села,</w:t>
      </w:r>
      <w:r>
        <w:rPr>
          <w:rFonts w:ascii="Times New Roman" w:hAnsi="Times New Roman"/>
          <w:b/>
          <w:bCs/>
          <w:color w:val="000000"/>
          <w:sz w:val="28"/>
          <w:szCs w:val="28"/>
          <w:shd w:fill="FFFFFF" w:val="clear"/>
          <w:lang w:val="uk-UA" w:eastAsia="uk-UA"/>
        </w:rPr>
        <w:t> </w:t>
      </w:r>
      <w:r>
        <w:rPr>
          <w:rFonts w:ascii="Times New Roman" w:hAnsi="Times New Roman"/>
          <w:b/>
          <w:sz w:val="28"/>
          <w:szCs w:val="28"/>
          <w:lang w:val="uk-UA"/>
        </w:rPr>
        <w:t xml:space="preserve">сіл </w:t>
      </w:r>
      <w:r>
        <w:rPr>
          <w:rFonts w:ascii="Times New Roman" w:hAnsi="Times New Roman"/>
          <w:b/>
          <w:sz w:val="28"/>
          <w:szCs w:val="28"/>
        </w:rPr>
        <w:t>(старостинських округів)</w:t>
      </w:r>
      <w:r>
        <w:rPr>
          <w:rFonts w:ascii="Times New Roman" w:hAnsi="Times New Roman"/>
          <w:b/>
          <w:sz w:val="28"/>
          <w:szCs w:val="28"/>
          <w:lang w:val="uk-UA"/>
        </w:rPr>
        <w:t xml:space="preserve"> </w:t>
      </w:r>
      <w:r>
        <w:rPr>
          <w:rFonts w:eastAsia="Calibri" w:ascii="Times New Roman" w:hAnsi="Times New Roman"/>
          <w:b/>
          <w:sz w:val="28"/>
          <w:szCs w:val="28"/>
          <w:lang w:val="uk-UA"/>
        </w:rPr>
        <w:t xml:space="preserve">Луцької </w:t>
      </w:r>
      <w:r>
        <w:rPr>
          <w:rFonts w:ascii="Times New Roman" w:hAnsi="Times New Roman"/>
          <w:b/>
          <w:sz w:val="28"/>
          <w:szCs w:val="28"/>
          <w:lang w:val="uk-UA"/>
        </w:rPr>
        <w:t>міської територіальної громади</w:t>
      </w:r>
    </w:p>
    <w:p>
      <w:pPr>
        <w:pStyle w:val="Normal"/>
        <w:shd w:val="clear" w:color="auto" w:fill="FFFFFF"/>
        <w:spacing w:lineRule="auto" w:line="240" w:before="0" w:after="0"/>
        <w:jc w:val="center"/>
        <w:rPr>
          <w:rFonts w:ascii="Times New Roman" w:hAnsi="Times New Roman"/>
          <w:b/>
          <w:b/>
          <w:bCs/>
          <w:color w:val="000000"/>
          <w:lang w:val="uk-UA" w:eastAsia="uk-UA"/>
        </w:rPr>
      </w:pPr>
      <w:r>
        <w:rPr>
          <w:rFonts w:ascii="Times New Roman" w:hAnsi="Times New Roman"/>
          <w:b/>
          <w:bCs/>
          <w:color w:val="000000"/>
          <w:lang w:val="uk-UA" w:eastAsia="uk-UA"/>
        </w:rPr>
      </w:r>
    </w:p>
    <w:p>
      <w:pPr>
        <w:pStyle w:val="Normal"/>
        <w:shd w:val="clear" w:color="auto" w:fill="FFFFFF"/>
        <w:spacing w:lineRule="auto" w:line="240" w:before="0" w:after="0"/>
        <w:jc w:val="center"/>
        <w:rPr>
          <w:rFonts w:ascii="Times New Roman" w:hAnsi="Times New Roman"/>
          <w:color w:val="000000"/>
          <w:sz w:val="24"/>
          <w:szCs w:val="24"/>
          <w:lang w:val="uk-UA" w:eastAsia="uk-UA"/>
        </w:rPr>
      </w:pPr>
      <w:r>
        <w:rPr>
          <w:rFonts w:ascii="Times New Roman" w:hAnsi="Times New Roman"/>
          <w:b/>
          <w:bCs/>
          <w:color w:val="000000"/>
          <w:sz w:val="28"/>
          <w:szCs w:val="28"/>
          <w:lang w:val="uk-UA" w:eastAsia="uk-UA"/>
        </w:rPr>
        <w:t>І. Загальні положення</w:t>
      </w:r>
    </w:p>
    <w:p>
      <w:pPr>
        <w:pStyle w:val="Normal"/>
        <w:shd w:val="clear" w:color="auto" w:fill="FFFFFF"/>
        <w:spacing w:lineRule="auto" w:line="240" w:before="0" w:after="0"/>
        <w:ind w:firstLine="705"/>
        <w:jc w:val="both"/>
        <w:rPr/>
      </w:pPr>
      <w:r>
        <w:rPr>
          <w:rFonts w:ascii="Times New Roman" w:hAnsi="Times New Roman"/>
          <w:color w:val="000000"/>
          <w:sz w:val="28"/>
          <w:szCs w:val="28"/>
          <w:lang w:val="uk-UA" w:eastAsia="uk-UA"/>
        </w:rPr>
        <w:t>1.1. Це Положення розроблене відповідно до Конституції України, Законів України «Про місцеве самоврядування в Україні», «Про добровільне об’єднання територіальних громад», «Про місцеві вибори», інших актів законодавства України та визначає правовий статус старости, порядок його обрання та припинення повноважень, його права та обов’язки, повноваження,  відповідальність, порядок звітування та інші питання, пов’язані з діяльністю старости </w:t>
      </w:r>
      <w:r>
        <w:rPr>
          <w:rFonts w:ascii="Times New Roman" w:hAnsi="Times New Roman"/>
          <w:color w:val="000000"/>
          <w:sz w:val="28"/>
          <w:szCs w:val="28"/>
          <w:shd w:fill="FFFFFF" w:val="clear"/>
          <w:lang w:val="uk-UA" w:eastAsia="uk-UA"/>
        </w:rPr>
        <w:t xml:space="preserve">села, сіл (старостинських округів) </w:t>
      </w:r>
      <w:r>
        <w:rPr>
          <w:rFonts w:eastAsia="Calibri" w:ascii="Times New Roman" w:hAnsi="Times New Roman"/>
          <w:sz w:val="28"/>
          <w:szCs w:val="28"/>
          <w:lang w:val="uk-UA"/>
        </w:rPr>
        <w:t>Луцької</w:t>
      </w:r>
      <w:r>
        <w:rPr>
          <w:rFonts w:ascii="Times New Roman" w:hAnsi="Times New Roman"/>
          <w:sz w:val="28"/>
          <w:szCs w:val="28"/>
          <w:lang w:val="uk-UA"/>
        </w:rPr>
        <w:t xml:space="preserve"> міської територіальної громади</w:t>
      </w:r>
      <w:r>
        <w:rPr>
          <w:rFonts w:ascii="Times New Roman" w:hAnsi="Times New Roman"/>
          <w:color w:val="000000"/>
          <w:sz w:val="28"/>
          <w:szCs w:val="28"/>
          <w:lang w:val="uk-UA" w:eastAsia="uk-UA"/>
        </w:rPr>
        <w:t> (далі - староста).</w:t>
      </w:r>
    </w:p>
    <w:p>
      <w:pPr>
        <w:pStyle w:val="Normal"/>
        <w:shd w:val="clear" w:color="auto" w:fill="FFFFFF"/>
        <w:spacing w:lineRule="auto" w:line="240" w:before="0" w:after="0"/>
        <w:jc w:val="center"/>
        <w:rPr>
          <w:rFonts w:ascii="Times New Roman" w:hAnsi="Times New Roman"/>
          <w:color w:val="000000"/>
          <w:sz w:val="24"/>
          <w:szCs w:val="24"/>
          <w:lang w:val="uk-UA" w:eastAsia="uk-UA"/>
        </w:rPr>
      </w:pPr>
      <w:r>
        <w:rPr>
          <w:rFonts w:ascii="Times New Roman" w:hAnsi="Times New Roman"/>
          <w:b/>
          <w:bCs/>
          <w:color w:val="000000"/>
          <w:sz w:val="28"/>
          <w:szCs w:val="28"/>
          <w:lang w:val="uk-UA" w:eastAsia="uk-UA"/>
        </w:rPr>
        <w:t>ІІ. Правовий статус старости</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 xml:space="preserve">2.1. </w:t>
      </w:r>
      <w:r>
        <w:rPr>
          <w:rFonts w:ascii="Times New Roman" w:hAnsi="Times New Roman"/>
          <w:color w:val="333333"/>
          <w:sz w:val="28"/>
          <w:szCs w:val="28"/>
          <w:lang w:val="uk-UA" w:eastAsia="uk-UA"/>
        </w:rPr>
        <w:t>Староста села</w:t>
      </w:r>
      <w:r>
        <w:rPr>
          <w:rFonts w:ascii="Times New Roman" w:hAnsi="Times New Roman"/>
          <w:color w:val="000000"/>
          <w:sz w:val="28"/>
          <w:szCs w:val="28"/>
          <w:shd w:fill="FFFFFF" w:val="clear"/>
          <w:lang w:val="uk-UA" w:eastAsia="uk-UA"/>
        </w:rPr>
        <w:t>, сіл (старостинських округів)</w:t>
      </w:r>
      <w:r>
        <w:rPr>
          <w:rFonts w:ascii="Times New Roman" w:hAnsi="Times New Roman"/>
          <w:color w:val="333333"/>
          <w:sz w:val="28"/>
          <w:szCs w:val="28"/>
          <w:lang w:eastAsia="uk-UA"/>
        </w:rPr>
        <w:t> </w:t>
      </w:r>
      <w:r>
        <w:rPr>
          <w:rFonts w:ascii="Times New Roman" w:hAnsi="Times New Roman"/>
          <w:color w:val="333333"/>
          <w:sz w:val="28"/>
          <w:szCs w:val="28"/>
          <w:lang w:val="uk-UA" w:eastAsia="uk-UA"/>
        </w:rPr>
        <w:t xml:space="preserve"> є посадовою особою місцевого самоврядування,</w:t>
      </w:r>
      <w:r>
        <w:rPr>
          <w:rFonts w:ascii="Times New Roman" w:hAnsi="Times New Roman"/>
          <w:color w:val="333333"/>
          <w:sz w:val="28"/>
          <w:szCs w:val="28"/>
          <w:lang w:eastAsia="uk-UA"/>
        </w:rPr>
        <w:t> </w:t>
      </w:r>
      <w:r>
        <w:rPr>
          <w:rFonts w:ascii="Times New Roman" w:hAnsi="Times New Roman"/>
          <w:color w:val="333333"/>
          <w:sz w:val="28"/>
          <w:szCs w:val="28"/>
          <w:lang w:val="uk-UA" w:eastAsia="uk-UA"/>
        </w:rPr>
        <w:t xml:space="preserve"> що </w:t>
      </w:r>
      <w:r>
        <w:rPr>
          <w:rFonts w:ascii="Times New Roman" w:hAnsi="Times New Roman"/>
          <w:color w:val="000000"/>
          <w:sz w:val="28"/>
          <w:szCs w:val="28"/>
          <w:lang w:val="uk-UA" w:eastAsia="uk-UA"/>
        </w:rPr>
        <w:t xml:space="preserve">представляє інтереси жителів відповідного </w:t>
      </w:r>
      <w:r>
        <w:rPr>
          <w:rFonts w:ascii="Times New Roman" w:hAnsi="Times New Roman"/>
          <w:color w:val="000000"/>
          <w:sz w:val="28"/>
          <w:szCs w:val="28"/>
          <w:shd w:fill="FFFFFF" w:val="clear"/>
          <w:lang w:val="uk-UA" w:eastAsia="uk-UA"/>
        </w:rPr>
        <w:t xml:space="preserve">села, сіл (старостинських округів), </w:t>
      </w:r>
      <w:r>
        <w:rPr>
          <w:rFonts w:ascii="Times New Roman" w:hAnsi="Times New Roman"/>
          <w:color w:val="000000"/>
          <w:sz w:val="28"/>
          <w:szCs w:val="28"/>
          <w:lang w:val="uk-UA" w:eastAsia="uk-UA"/>
        </w:rPr>
        <w:t>визначених за рішенням міської ради, відповідно до Закону України «Про добровільне об’єднання територіальних громад».</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2.2. Правовою основою діяльності старости є Конституція України, закони України «Про місцеве самоврядування в Україні», «Про добровільне об’єднання територіальних громад», «Про службу в органах місцевого самоврядування», «Про місцеві вибори», інші акти законодавства України,  рішення міської ради та це Положення.</w:t>
      </w:r>
    </w:p>
    <w:p>
      <w:pPr>
        <w:pStyle w:val="Normal"/>
        <w:shd w:val="clear" w:color="auto" w:fill="FFFFFF"/>
        <w:spacing w:lineRule="auto" w:line="240" w:before="0" w:after="0"/>
        <w:ind w:firstLine="709"/>
        <w:jc w:val="both"/>
        <w:rPr/>
      </w:pPr>
      <w:r>
        <w:rPr>
          <w:rFonts w:ascii="Times New Roman" w:hAnsi="Times New Roman"/>
          <w:sz w:val="28"/>
          <w:szCs w:val="28"/>
          <w:lang w:val="uk-UA" w:eastAsia="uk-UA"/>
        </w:rPr>
        <w:t xml:space="preserve">2.3. Посада старости запроваджується в населених пунктах, що приєднались до  </w:t>
      </w:r>
      <w:r>
        <w:rPr>
          <w:rFonts w:eastAsia="Calibri" w:ascii="Times New Roman" w:hAnsi="Times New Roman"/>
          <w:sz w:val="28"/>
          <w:szCs w:val="28"/>
          <w:lang w:val="uk-UA"/>
        </w:rPr>
        <w:t>Луцької</w:t>
      </w:r>
      <w:r>
        <w:rPr>
          <w:rFonts w:ascii="Times New Roman" w:hAnsi="Times New Roman"/>
          <w:sz w:val="28"/>
          <w:szCs w:val="28"/>
          <w:lang w:val="uk-UA"/>
        </w:rPr>
        <w:t xml:space="preserve"> міської територіальної громади.</w:t>
      </w:r>
      <w:r>
        <w:rPr>
          <w:rFonts w:ascii="Times New Roman" w:hAnsi="Times New Roman"/>
          <w:sz w:val="28"/>
          <w:szCs w:val="28"/>
          <w:lang w:val="uk-UA" w:eastAsia="uk-UA"/>
        </w:rPr>
        <w:t xml:space="preserve"> </w:t>
      </w:r>
      <w:r>
        <w:rPr>
          <w:rFonts w:ascii="Times New Roman" w:hAnsi="Times New Roman"/>
          <w:sz w:val="28"/>
          <w:szCs w:val="28"/>
          <w:lang w:eastAsia="uk-UA"/>
        </w:rPr>
        <w:t xml:space="preserve">В населеному пункті,  який є адміністративним центром </w:t>
      </w:r>
      <w:r>
        <w:rPr>
          <w:rFonts w:eastAsia="Calibri" w:ascii="Times New Roman" w:hAnsi="Times New Roman"/>
          <w:sz w:val="28"/>
          <w:szCs w:val="28"/>
          <w:lang w:val="uk-UA"/>
        </w:rPr>
        <w:t>Луцької</w:t>
      </w:r>
      <w:r>
        <w:rPr>
          <w:rFonts w:ascii="Times New Roman" w:hAnsi="Times New Roman"/>
          <w:sz w:val="28"/>
          <w:szCs w:val="28"/>
          <w:lang w:val="uk-UA"/>
        </w:rPr>
        <w:t xml:space="preserve"> міської територіальної громади</w:t>
      </w:r>
      <w:r>
        <w:rPr>
          <w:rFonts w:ascii="Times New Roman" w:hAnsi="Times New Roman"/>
          <w:sz w:val="28"/>
          <w:szCs w:val="28"/>
          <w:lang w:eastAsia="uk-UA"/>
        </w:rPr>
        <w:t>, посада старости не запроваджується</w:t>
      </w:r>
      <w:r>
        <w:rPr>
          <w:rFonts w:ascii="Times New Roman" w:hAnsi="Times New Roman"/>
          <w:color w:val="333333"/>
          <w:sz w:val="28"/>
          <w:szCs w:val="28"/>
          <w:lang w:eastAsia="uk-UA"/>
        </w:rPr>
        <w:t>.</w:t>
      </w:r>
      <w:r>
        <w:rPr>
          <w:rFonts w:ascii="Times New Roman" w:hAnsi="Times New Roman"/>
          <w:color w:val="333333"/>
          <w:sz w:val="28"/>
          <w:szCs w:val="28"/>
          <w:lang w:val="uk-UA" w:eastAsia="uk-UA"/>
        </w:rPr>
        <w:t xml:space="preserve"> </w:t>
      </w:r>
    </w:p>
    <w:p>
      <w:pPr>
        <w:pStyle w:val="Normal"/>
        <w:shd w:val="clear" w:color="auto" w:fill="FFFFFF"/>
        <w:spacing w:lineRule="auto" w:line="240" w:before="0" w:after="0"/>
        <w:ind w:firstLine="705"/>
        <w:jc w:val="both"/>
        <w:rPr/>
      </w:pPr>
      <w:r>
        <w:rPr>
          <w:rFonts w:ascii="Times New Roman" w:hAnsi="Times New Roman"/>
          <w:color w:val="000000"/>
          <w:sz w:val="28"/>
          <w:szCs w:val="28"/>
          <w:lang w:val="uk-UA" w:eastAsia="uk-UA"/>
        </w:rPr>
        <w:t xml:space="preserve">2.4. Староста за посадою є членом виконавчого комітету </w:t>
      </w:r>
      <w:r>
        <w:rPr>
          <w:rFonts w:eastAsia="Calibri" w:ascii="Times New Roman" w:hAnsi="Times New Roman"/>
          <w:sz w:val="28"/>
          <w:szCs w:val="28"/>
          <w:lang w:val="uk-UA"/>
        </w:rPr>
        <w:t>Луцької</w:t>
      </w:r>
      <w:r>
        <w:rPr>
          <w:rFonts w:ascii="Times New Roman" w:hAnsi="Times New Roman"/>
          <w:sz w:val="28"/>
          <w:szCs w:val="28"/>
          <w:lang w:val="uk-UA"/>
        </w:rPr>
        <w:t xml:space="preserve"> міської ради</w:t>
      </w:r>
      <w:r>
        <w:rPr>
          <w:rFonts w:ascii="Times New Roman" w:hAnsi="Times New Roman"/>
          <w:color w:val="000000"/>
          <w:sz w:val="28"/>
          <w:szCs w:val="28"/>
          <w:lang w:val="uk-UA" w:eastAsia="uk-UA"/>
        </w:rPr>
        <w:t>, де представляє інтереси мешканців відповідного села</w:t>
      </w:r>
      <w:r>
        <w:rPr>
          <w:rFonts w:ascii="Times New Roman" w:hAnsi="Times New Roman"/>
          <w:color w:val="000000"/>
          <w:sz w:val="28"/>
          <w:szCs w:val="28"/>
          <w:shd w:fill="FFFFFF" w:val="clear"/>
          <w:lang w:val="uk-UA" w:eastAsia="uk-UA"/>
        </w:rPr>
        <w:t>, сіл (старостинських округів)</w:t>
      </w:r>
      <w:r>
        <w:rPr>
          <w:rFonts w:ascii="Times New Roman" w:hAnsi="Times New Roman"/>
          <w:color w:val="000000"/>
          <w:sz w:val="28"/>
          <w:szCs w:val="28"/>
          <w:lang w:val="uk-UA" w:eastAsia="uk-UA"/>
        </w:rPr>
        <w:t>.</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2.5. Староста не може мати інший представницький мандат, суміщати свою службову діяльність з іншою посадою, у тому числі на громадських засадах, займатися іншою оплачуваною (крім випадків, визначених чинним законодавством) або підприємницькою діяльністю.</w:t>
      </w:r>
    </w:p>
    <w:p>
      <w:pPr>
        <w:pStyle w:val="Normal"/>
        <w:shd w:val="clear" w:color="auto" w:fill="FFFFFF"/>
        <w:spacing w:lineRule="auto" w:line="240" w:before="0" w:after="0"/>
        <w:ind w:firstLine="705"/>
        <w:jc w:val="both"/>
        <w:rPr/>
      </w:pPr>
      <w:r>
        <w:rPr>
          <w:rFonts w:ascii="Times New Roman" w:hAnsi="Times New Roman"/>
          <w:color w:val="000000"/>
          <w:sz w:val="28"/>
          <w:szCs w:val="28"/>
          <w:lang w:val="uk-UA" w:eastAsia="uk-UA"/>
        </w:rPr>
        <w:t>2.6. </w:t>
      </w:r>
      <w:r>
        <w:rPr>
          <w:rFonts w:ascii="Times New Roman" w:hAnsi="Times New Roman"/>
          <w:color w:val="000000"/>
          <w:sz w:val="28"/>
          <w:szCs w:val="28"/>
          <w:shd w:fill="FFFFFF" w:val="clear"/>
          <w:lang w:val="uk-UA" w:eastAsia="uk-UA"/>
        </w:rPr>
        <w:t>На старосту поширюються гарантії діяльності депутатів місцевих рад, передбачені </w:t>
      </w:r>
      <w:r>
        <w:rPr>
          <w:rFonts w:ascii="Times New Roman" w:hAnsi="Times New Roman"/>
          <w:sz w:val="28"/>
          <w:szCs w:val="28"/>
          <w:shd w:fill="FFFFFF" w:val="clear"/>
          <w:lang w:val="uk-UA" w:eastAsia="uk-UA"/>
        </w:rPr>
        <w:t>Законом України</w:t>
      </w:r>
      <w:r>
        <w:rPr>
          <w:rFonts w:ascii="Times New Roman" w:hAnsi="Times New Roman"/>
          <w:color w:val="000000"/>
          <w:sz w:val="28"/>
          <w:szCs w:val="28"/>
          <w:shd w:fill="FFFFFF" w:val="clear"/>
          <w:lang w:val="uk-UA" w:eastAsia="uk-UA"/>
        </w:rPr>
        <w:t> </w:t>
      </w:r>
      <w:r>
        <w:rPr>
          <w:rFonts w:ascii="Times New Roman" w:hAnsi="Times New Roman"/>
          <w:color w:val="000000"/>
          <w:sz w:val="28"/>
          <w:szCs w:val="28"/>
          <w:lang w:val="uk-UA" w:eastAsia="uk-UA"/>
        </w:rPr>
        <w:t>«</w:t>
      </w:r>
      <w:r>
        <w:rPr>
          <w:rFonts w:ascii="Times New Roman" w:hAnsi="Times New Roman"/>
          <w:color w:val="000000"/>
          <w:sz w:val="28"/>
          <w:szCs w:val="28"/>
          <w:shd w:fill="FFFFFF" w:val="clear"/>
          <w:lang w:val="uk-UA" w:eastAsia="uk-UA"/>
        </w:rPr>
        <w:t>Про статус депутатів місцевих рад», якщо інше не встановлено законом.</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shd w:fill="FFFFFF" w:val="clear"/>
          <w:lang w:val="uk-UA" w:eastAsia="uk-UA"/>
        </w:rPr>
        <w:t>2.7. На старосту поширюються обмеження, визначені Законом України </w:t>
      </w:r>
      <w:r>
        <w:rPr>
          <w:rFonts w:ascii="Times New Roman" w:hAnsi="Times New Roman"/>
          <w:color w:val="000000"/>
          <w:sz w:val="28"/>
          <w:szCs w:val="28"/>
          <w:lang w:val="uk-UA" w:eastAsia="uk-UA"/>
        </w:rPr>
        <w:t>«Про запобігання корупції».</w:t>
      </w:r>
    </w:p>
    <w:p>
      <w:pPr>
        <w:pStyle w:val="Normal"/>
        <w:shd w:val="clear" w:color="auto" w:fill="FFFFFF"/>
        <w:spacing w:lineRule="auto" w:line="240" w:before="0" w:after="0"/>
        <w:ind w:firstLine="705"/>
        <w:jc w:val="both"/>
        <w:rPr>
          <w:rFonts w:ascii="Times New Roman" w:hAnsi="Times New Roman"/>
          <w:color w:val="333333"/>
          <w:sz w:val="24"/>
          <w:szCs w:val="24"/>
          <w:lang w:val="uk-UA" w:eastAsia="uk-UA"/>
        </w:rPr>
      </w:pPr>
      <w:r>
        <w:rPr>
          <w:rFonts w:ascii="Times New Roman" w:hAnsi="Times New Roman"/>
          <w:color w:val="000000"/>
          <w:sz w:val="28"/>
          <w:szCs w:val="28"/>
          <w:lang w:val="uk-UA" w:eastAsia="uk-UA"/>
        </w:rPr>
        <w:t>2.8</w:t>
      </w:r>
      <w:r>
        <w:rPr>
          <w:rFonts w:ascii="Times New Roman" w:hAnsi="Times New Roman"/>
          <w:color w:val="000000"/>
          <w:sz w:val="28"/>
          <w:szCs w:val="28"/>
          <w:lang w:eastAsia="uk-UA"/>
        </w:rPr>
        <w:t>. Староста здійснює свої повноваження на постійній основі.</w:t>
      </w:r>
    </w:p>
    <w:p>
      <w:pPr>
        <w:pStyle w:val="Normal"/>
        <w:shd w:val="clear" w:color="auto" w:fill="FFFFFF"/>
        <w:spacing w:lineRule="auto" w:line="240" w:before="0" w:after="0"/>
        <w:ind w:firstLine="705"/>
        <w:jc w:val="both"/>
        <w:rPr>
          <w:color w:val="000000"/>
        </w:rPr>
      </w:pPr>
      <w:r>
        <w:rPr>
          <w:rFonts w:ascii="Times New Roman" w:hAnsi="Times New Roman"/>
          <w:color w:val="000000"/>
          <w:sz w:val="28"/>
          <w:szCs w:val="28"/>
          <w:lang w:val="uk-UA" w:eastAsia="uk-UA"/>
        </w:rPr>
        <w:t>2.9</w:t>
      </w:r>
      <w:r>
        <w:rPr>
          <w:rFonts w:ascii="Times New Roman" w:hAnsi="Times New Roman"/>
          <w:color w:val="000000"/>
          <w:sz w:val="28"/>
          <w:szCs w:val="28"/>
          <w:lang w:eastAsia="uk-UA"/>
        </w:rPr>
        <w:t>. Дотримується режиму роботи, правил внутрішнього трудового розпорядку, діловодства, встановлених  </w:t>
      </w:r>
      <w:r>
        <w:rPr>
          <w:rFonts w:eastAsia="Calibri" w:ascii="Times New Roman" w:hAnsi="Times New Roman"/>
          <w:color w:val="000000"/>
          <w:sz w:val="28"/>
          <w:szCs w:val="28"/>
          <w:lang w:val="uk-UA"/>
        </w:rPr>
        <w:t>Луцькою</w:t>
      </w:r>
      <w:r>
        <w:rPr>
          <w:rFonts w:ascii="Times New Roman" w:hAnsi="Times New Roman"/>
          <w:color w:val="000000"/>
          <w:sz w:val="28"/>
          <w:szCs w:val="28"/>
          <w:lang w:val="uk-UA"/>
        </w:rPr>
        <w:t xml:space="preserve"> міською радою.</w:t>
      </w:r>
    </w:p>
    <w:p>
      <w:pPr>
        <w:pStyle w:val="Normal"/>
        <w:shd w:val="clear" w:color="auto" w:fill="FFFFFF"/>
        <w:spacing w:lineRule="auto" w:line="240" w:before="0" w:after="0"/>
        <w:ind w:firstLine="705"/>
        <w:jc w:val="both"/>
        <w:rPr>
          <w:color w:val="000000"/>
        </w:rPr>
      </w:pPr>
      <w:r>
        <w:rPr>
          <w:rFonts w:ascii="Times New Roman" w:hAnsi="Times New Roman"/>
          <w:color w:val="000000"/>
          <w:sz w:val="28"/>
          <w:szCs w:val="28"/>
          <w:lang w:val="uk-UA" w:eastAsia="uk-UA"/>
        </w:rPr>
        <w:t xml:space="preserve">2.10. Інформаційне, матеріально-технічне та фінансове забезпечення здійснюється </w:t>
      </w:r>
      <w:r>
        <w:rPr>
          <w:rFonts w:eastAsia="Calibri" w:ascii="Times New Roman" w:hAnsi="Times New Roman"/>
          <w:color w:val="000000"/>
          <w:sz w:val="28"/>
          <w:szCs w:val="28"/>
          <w:lang w:val="uk-UA"/>
        </w:rPr>
        <w:t>Луцькою</w:t>
      </w:r>
      <w:r>
        <w:rPr>
          <w:rFonts w:ascii="Times New Roman" w:hAnsi="Times New Roman"/>
          <w:color w:val="000000"/>
          <w:sz w:val="28"/>
          <w:szCs w:val="28"/>
          <w:lang w:val="uk-UA"/>
        </w:rPr>
        <w:t xml:space="preserve"> міською радою.</w:t>
      </w:r>
    </w:p>
    <w:p>
      <w:pPr>
        <w:pStyle w:val="Normal"/>
        <w:shd w:val="clear" w:color="auto" w:fill="FFFFFF"/>
        <w:spacing w:lineRule="auto" w:line="240" w:before="0" w:after="0"/>
        <w:ind w:firstLine="705"/>
        <w:jc w:val="both"/>
        <w:rPr>
          <w:color w:val="000000"/>
        </w:rPr>
      </w:pPr>
      <w:r>
        <w:rPr>
          <w:rFonts w:ascii="Times New Roman" w:hAnsi="Times New Roman"/>
          <w:color w:val="000000"/>
          <w:sz w:val="28"/>
          <w:szCs w:val="28"/>
          <w:lang w:val="uk-UA"/>
        </w:rPr>
        <w:t xml:space="preserve">2.11. </w:t>
      </w:r>
      <w:r>
        <w:rPr>
          <w:rFonts w:ascii="Times New Roman" w:hAnsi="Times New Roman"/>
          <w:color w:val="000000"/>
          <w:sz w:val="28"/>
          <w:szCs w:val="28"/>
          <w:lang w:val="uk-UA" w:eastAsia="uk-UA"/>
        </w:rPr>
        <w:t xml:space="preserve">Діяльність старости фінансується за рахунок бюджету </w:t>
      </w:r>
      <w:r>
        <w:rPr>
          <w:rFonts w:eastAsia="Calibri" w:ascii="Times New Roman" w:hAnsi="Times New Roman"/>
          <w:color w:val="000000"/>
          <w:sz w:val="28"/>
          <w:szCs w:val="28"/>
          <w:lang w:val="uk-UA"/>
        </w:rPr>
        <w:t>Луцької</w:t>
      </w:r>
      <w:r>
        <w:rPr>
          <w:rFonts w:ascii="Times New Roman" w:hAnsi="Times New Roman"/>
          <w:color w:val="000000"/>
          <w:sz w:val="28"/>
          <w:szCs w:val="28"/>
          <w:lang w:val="uk-UA"/>
        </w:rPr>
        <w:t xml:space="preserve"> міської ради.</w:t>
      </w:r>
    </w:p>
    <w:p>
      <w:pPr>
        <w:pStyle w:val="Normal"/>
        <w:shd w:val="clear" w:color="auto" w:fill="FFFFFF"/>
        <w:spacing w:lineRule="auto" w:line="240" w:before="0" w:after="0"/>
        <w:jc w:val="center"/>
        <w:rPr>
          <w:rFonts w:ascii="Times New Roman" w:hAnsi="Times New Roman"/>
          <w:color w:val="333333"/>
          <w:sz w:val="24"/>
          <w:szCs w:val="24"/>
          <w:lang w:eastAsia="uk-UA"/>
        </w:rPr>
      </w:pPr>
      <w:r>
        <w:rPr>
          <w:rFonts w:ascii="Times New Roman" w:hAnsi="Times New Roman"/>
          <w:b/>
          <w:bCs/>
          <w:color w:val="000000"/>
          <w:sz w:val="28"/>
          <w:szCs w:val="28"/>
          <w:lang w:val="uk-UA" w:eastAsia="uk-UA"/>
        </w:rPr>
        <w:t>ІІІ</w:t>
      </w:r>
      <w:r>
        <w:rPr>
          <w:rFonts w:ascii="Times New Roman" w:hAnsi="Times New Roman"/>
          <w:b/>
          <w:bCs/>
          <w:color w:val="000000"/>
          <w:sz w:val="28"/>
          <w:szCs w:val="28"/>
          <w:lang w:eastAsia="uk-UA"/>
        </w:rPr>
        <w:t>. Обрання старости та строк його повноважень</w:t>
      </w:r>
      <w:r>
        <w:rPr>
          <w:rFonts w:ascii="Times New Roman" w:hAnsi="Times New Roman"/>
          <w:color w:val="000000"/>
          <w:sz w:val="28"/>
          <w:szCs w:val="28"/>
          <w:lang w:eastAsia="uk-UA"/>
        </w:rPr>
        <w:t> </w:t>
      </w:r>
    </w:p>
    <w:p>
      <w:pPr>
        <w:pStyle w:val="Normal"/>
        <w:shd w:val="clear" w:color="auto" w:fill="FFFFFF"/>
        <w:spacing w:lineRule="auto" w:line="240" w:before="0" w:after="0"/>
        <w:ind w:firstLine="709"/>
        <w:jc w:val="both"/>
        <w:rPr>
          <w:color w:val="000000"/>
        </w:rPr>
      </w:pPr>
      <w:r>
        <w:rPr>
          <w:rFonts w:ascii="Times New Roman" w:hAnsi="Times New Roman"/>
          <w:color w:val="000000"/>
          <w:sz w:val="28"/>
          <w:szCs w:val="28"/>
          <w:lang w:val="uk-UA" w:eastAsia="uk-UA"/>
        </w:rPr>
        <w:t xml:space="preserve">3.1. Староста обирається  в порядку, визначеному Законами України </w:t>
      </w:r>
      <w:r>
        <w:rPr>
          <w:rFonts w:ascii="Times New Roman" w:hAnsi="Times New Roman"/>
          <w:color w:val="000000"/>
          <w:sz w:val="28"/>
          <w:szCs w:val="28"/>
          <w:lang w:val="uk-UA"/>
        </w:rPr>
        <w:t>«Про добровільне об’єднання територіальних громад»,</w:t>
      </w:r>
      <w:r>
        <w:rPr>
          <w:rFonts w:ascii="Times New Roman" w:hAnsi="Times New Roman"/>
          <w:color w:val="000000"/>
          <w:sz w:val="28"/>
          <w:szCs w:val="28"/>
          <w:lang w:val="uk-UA" w:eastAsia="uk-UA"/>
        </w:rPr>
        <w:t xml:space="preserve"> «Про місцеві вибори» на строк повноважень </w:t>
      </w:r>
      <w:r>
        <w:rPr>
          <w:rFonts w:eastAsia="Calibri" w:ascii="Times New Roman" w:hAnsi="Times New Roman"/>
          <w:color w:val="000000"/>
          <w:sz w:val="28"/>
          <w:szCs w:val="28"/>
          <w:lang w:val="uk-UA" w:eastAsia="uk-UA"/>
        </w:rPr>
        <w:t>Луцької</w:t>
      </w:r>
      <w:r>
        <w:rPr>
          <w:rFonts w:ascii="Times New Roman" w:hAnsi="Times New Roman"/>
          <w:color w:val="000000"/>
          <w:sz w:val="28"/>
          <w:szCs w:val="28"/>
          <w:lang w:val="uk-UA" w:eastAsia="uk-UA"/>
        </w:rPr>
        <w:t xml:space="preserve"> міської ради.</w:t>
      </w:r>
    </w:p>
    <w:p>
      <w:pPr>
        <w:pStyle w:val="Normal"/>
        <w:shd w:val="clear" w:color="auto" w:fill="FFFFFF"/>
        <w:spacing w:lineRule="auto" w:line="240" w:before="0" w:after="0"/>
        <w:ind w:firstLine="709"/>
        <w:jc w:val="both"/>
        <w:rPr/>
      </w:pPr>
      <w:r>
        <w:rPr>
          <w:rFonts w:ascii="Times New Roman" w:hAnsi="Times New Roman"/>
          <w:color w:val="000000"/>
          <w:sz w:val="28"/>
          <w:szCs w:val="28"/>
          <w:lang w:val="uk-UA" w:eastAsia="uk-UA"/>
        </w:rPr>
        <w:t> </w:t>
      </w:r>
      <w:r>
        <w:rPr>
          <w:rFonts w:ascii="Times New Roman" w:hAnsi="Times New Roman"/>
          <w:color w:val="000000"/>
          <w:sz w:val="28"/>
          <w:szCs w:val="28"/>
          <w:lang w:val="uk-UA" w:eastAsia="uk-UA"/>
        </w:rPr>
        <w:t>3.2. Старостою може бути обраний будь-який громадянин України, який  має право голосу відповідно до статті 70 Конституції України, незалежно від того, де він зареєстрував місце свого проживання.</w:t>
      </w:r>
    </w:p>
    <w:p>
      <w:pPr>
        <w:pStyle w:val="Normal"/>
        <w:shd w:val="clear" w:color="auto" w:fill="FFFFFF"/>
        <w:spacing w:lineRule="auto" w:line="240" w:before="0" w:after="0"/>
        <w:ind w:firstLine="709"/>
        <w:jc w:val="both"/>
        <w:rPr>
          <w:color w:val="000000"/>
          <w:sz w:val="28"/>
          <w:szCs w:val="28"/>
        </w:rPr>
      </w:pPr>
      <w:r>
        <w:rPr>
          <w:rFonts w:ascii="Times New Roman" w:hAnsi="Times New Roman"/>
          <w:color w:val="000000"/>
          <w:sz w:val="28"/>
          <w:szCs w:val="28"/>
          <w:lang w:val="uk-UA" w:eastAsia="uk-UA"/>
        </w:rPr>
        <w:t> </w:t>
      </w:r>
      <w:r>
        <w:rPr>
          <w:rFonts w:ascii="Times New Roman" w:hAnsi="Times New Roman"/>
          <w:color w:val="000000"/>
          <w:sz w:val="28"/>
          <w:szCs w:val="28"/>
          <w:lang w:val="uk-UA" w:eastAsia="uk-UA"/>
        </w:rPr>
        <w:t xml:space="preserve">3.3. Повноваження старости починаються з моменту оголошення відповідною територіальною  комісією на пленарному засіданні ради рішення про його обрання/прийняття міською радою та принесенням ним присяги. </w:t>
      </w:r>
    </w:p>
    <w:p>
      <w:pPr>
        <w:pStyle w:val="Normal"/>
        <w:shd w:val="clear" w:color="auto" w:fill="FFFFFF"/>
        <w:spacing w:lineRule="auto" w:line="240" w:before="0" w:after="0"/>
        <w:ind w:firstLine="709"/>
        <w:jc w:val="both"/>
        <w:rPr>
          <w:rFonts w:ascii="Times New Roman" w:hAnsi="Times New Roman"/>
          <w:color w:val="333333"/>
          <w:sz w:val="24"/>
          <w:szCs w:val="24"/>
          <w:lang w:val="uk-UA" w:eastAsia="uk-UA"/>
        </w:rPr>
      </w:pPr>
      <w:r>
        <w:rPr>
          <w:rFonts w:ascii="Times New Roman" w:hAnsi="Times New Roman"/>
          <w:color w:val="000000"/>
          <w:sz w:val="28"/>
          <w:szCs w:val="28"/>
          <w:lang w:val="uk-UA" w:eastAsia="uk-UA"/>
        </w:rPr>
        <w:t xml:space="preserve">   </w:t>
      </w:r>
      <w:r>
        <w:rPr>
          <w:rFonts w:ascii="Times New Roman" w:hAnsi="Times New Roman"/>
          <w:color w:val="000000"/>
          <w:sz w:val="28"/>
          <w:szCs w:val="28"/>
          <w:lang w:val="uk-UA" w:eastAsia="uk-UA"/>
        </w:rPr>
        <w:t>Повноваження старости закінчуються з моменту вступу на цю посаду іншої особи, обраної на наступних місцевих виборах, крім випадків дострокового припинення його повноважень .</w:t>
      </w:r>
    </w:p>
    <w:p>
      <w:pPr>
        <w:pStyle w:val="Normal"/>
        <w:shd w:val="clear" w:color="auto" w:fill="FFFFFF"/>
        <w:spacing w:lineRule="auto" w:line="240" w:before="0" w:after="0"/>
        <w:ind w:firstLine="709"/>
        <w:jc w:val="both"/>
        <w:rPr>
          <w:color w:val="000000"/>
        </w:rPr>
      </w:pPr>
      <w:r>
        <w:rPr>
          <w:rFonts w:ascii="Times New Roman" w:hAnsi="Times New Roman"/>
          <w:color w:val="000000"/>
          <w:sz w:val="28"/>
          <w:szCs w:val="28"/>
          <w:lang w:val="uk-UA" w:eastAsia="uk-UA"/>
        </w:rPr>
        <w:t xml:space="preserve">3.4. Повноваження старости припиняються одночасно з припиненням повноважень </w:t>
      </w:r>
      <w:r>
        <w:rPr>
          <w:rFonts w:eastAsia="Calibri" w:ascii="Times New Roman" w:hAnsi="Times New Roman"/>
          <w:color w:val="000000"/>
          <w:sz w:val="28"/>
          <w:szCs w:val="28"/>
          <w:lang w:val="uk-UA" w:eastAsia="uk-UA"/>
        </w:rPr>
        <w:t>Луцької</w:t>
      </w:r>
      <w:r>
        <w:rPr>
          <w:rFonts w:ascii="Times New Roman" w:hAnsi="Times New Roman"/>
          <w:color w:val="000000"/>
          <w:sz w:val="28"/>
          <w:szCs w:val="28"/>
          <w:lang w:val="uk-UA" w:eastAsia="uk-UA"/>
        </w:rPr>
        <w:t xml:space="preserve"> міської ради відповідного скликання. </w:t>
      </w:r>
    </w:p>
    <w:p>
      <w:pPr>
        <w:pStyle w:val="Normal"/>
        <w:shd w:val="clear" w:color="auto" w:fill="FFFFFF"/>
        <w:spacing w:lineRule="auto" w:line="240" w:before="0" w:after="0"/>
        <w:ind w:firstLine="709"/>
        <w:jc w:val="both"/>
        <w:rPr>
          <w:rFonts w:ascii="Times New Roman" w:hAnsi="Times New Roman"/>
          <w:color w:val="333333"/>
          <w:sz w:val="24"/>
          <w:szCs w:val="24"/>
          <w:lang w:val="uk-UA" w:eastAsia="uk-UA"/>
        </w:rPr>
      </w:pPr>
      <w:r>
        <w:rPr>
          <w:rFonts w:ascii="Times New Roman" w:hAnsi="Times New Roman"/>
          <w:color w:val="000000"/>
          <w:sz w:val="28"/>
          <w:szCs w:val="28"/>
          <w:lang w:val="uk-UA" w:eastAsia="uk-UA"/>
        </w:rPr>
        <w:t>3.5. Повноваження старости вважаються достроково припиненими у разі: </w:t>
      </w:r>
    </w:p>
    <w:p>
      <w:pPr>
        <w:pStyle w:val="Style15"/>
        <w:shd w:val="clear" w:color="auto" w:fill="FFFFFF"/>
        <w:spacing w:before="0" w:after="0"/>
        <w:ind w:firstLine="737"/>
        <w:jc w:val="both"/>
        <w:rPr>
          <w:rFonts w:ascii="Times New Roman" w:hAnsi="Times New Roman"/>
          <w:color w:val="000000"/>
          <w:sz w:val="28"/>
          <w:szCs w:val="28"/>
        </w:rPr>
      </w:pPr>
      <w:r>
        <w:rPr>
          <w:rFonts w:ascii="Times New Roman" w:hAnsi="Times New Roman"/>
          <w:color w:val="000000"/>
          <w:sz w:val="28"/>
          <w:szCs w:val="28"/>
          <w:lang w:val="uk-UA" w:eastAsia="uk-UA"/>
        </w:rPr>
        <w:t>1) його звернення з особистою заявою до міської ради про складення ним повноважень старости;</w:t>
      </w:r>
    </w:p>
    <w:p>
      <w:pPr>
        <w:pStyle w:val="Style15"/>
        <w:spacing w:before="0" w:after="0"/>
        <w:ind w:firstLine="737"/>
        <w:jc w:val="both"/>
        <w:rPr>
          <w:rFonts w:ascii="Times New Roman" w:hAnsi="Times New Roman"/>
          <w:color w:val="000000"/>
          <w:sz w:val="28"/>
          <w:szCs w:val="28"/>
        </w:rPr>
      </w:pPr>
      <w:bookmarkStart w:id="0" w:name="n1311"/>
      <w:bookmarkEnd w:id="0"/>
      <w:r>
        <w:rPr>
          <w:rFonts w:ascii="Times New Roman" w:hAnsi="Times New Roman"/>
          <w:color w:val="000000"/>
          <w:sz w:val="28"/>
          <w:szCs w:val="28"/>
        </w:rPr>
        <w:t>2) припинення громадянства України або виїзду на постійне проживання за межі України;</w:t>
      </w:r>
    </w:p>
    <w:p>
      <w:pPr>
        <w:pStyle w:val="Style15"/>
        <w:spacing w:before="0" w:after="0"/>
        <w:ind w:firstLine="737"/>
        <w:jc w:val="both"/>
        <w:rPr>
          <w:rFonts w:ascii="Times New Roman" w:hAnsi="Times New Roman"/>
          <w:color w:val="000000"/>
          <w:sz w:val="28"/>
          <w:szCs w:val="28"/>
        </w:rPr>
      </w:pPr>
      <w:bookmarkStart w:id="1" w:name="n1312"/>
      <w:bookmarkEnd w:id="1"/>
      <w:r>
        <w:rPr>
          <w:rFonts w:ascii="Times New Roman" w:hAnsi="Times New Roman"/>
          <w:color w:val="000000"/>
          <w:sz w:val="28"/>
          <w:szCs w:val="28"/>
        </w:rPr>
        <w:t>3) набуття громадянства іншої держави;</w:t>
      </w:r>
    </w:p>
    <w:p>
      <w:pPr>
        <w:pStyle w:val="Style15"/>
        <w:spacing w:before="0" w:after="0"/>
        <w:ind w:firstLine="737"/>
        <w:jc w:val="both"/>
        <w:rPr>
          <w:rFonts w:ascii="Times New Roman" w:hAnsi="Times New Roman"/>
          <w:color w:val="000000"/>
          <w:sz w:val="28"/>
          <w:szCs w:val="28"/>
        </w:rPr>
      </w:pPr>
      <w:bookmarkStart w:id="2" w:name="n1313"/>
      <w:bookmarkEnd w:id="2"/>
      <w:r>
        <w:rPr>
          <w:rFonts w:ascii="Times New Roman" w:hAnsi="Times New Roman"/>
          <w:color w:val="000000"/>
          <w:sz w:val="28"/>
          <w:szCs w:val="28"/>
        </w:rPr>
        <w:t>4) набрання законної сили обвинувальним вироком суду щодо нього;</w:t>
      </w:r>
    </w:p>
    <w:p>
      <w:pPr>
        <w:pStyle w:val="Style15"/>
        <w:spacing w:before="0" w:after="0"/>
        <w:ind w:firstLine="737"/>
        <w:jc w:val="both"/>
        <w:rPr>
          <w:rFonts w:ascii="Times New Roman" w:hAnsi="Times New Roman"/>
          <w:color w:val="000000"/>
          <w:sz w:val="28"/>
          <w:szCs w:val="28"/>
        </w:rPr>
      </w:pPr>
      <w:bookmarkStart w:id="3" w:name="n1314"/>
      <w:bookmarkEnd w:id="3"/>
      <w:r>
        <w:rPr>
          <w:rFonts w:ascii="Times New Roman" w:hAnsi="Times New Roman"/>
          <w:color w:val="000000"/>
          <w:sz w:val="28"/>
          <w:szCs w:val="28"/>
        </w:rPr>
        <w:t>5)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пов’язана з виконанням функцій держави або місцевого самоврядування;</w:t>
      </w:r>
    </w:p>
    <w:p>
      <w:pPr>
        <w:pStyle w:val="Style15"/>
        <w:spacing w:before="0" w:after="0"/>
        <w:ind w:firstLine="737"/>
        <w:jc w:val="both"/>
        <w:rPr>
          <w:rFonts w:ascii="Times New Roman" w:hAnsi="Times New Roman"/>
          <w:color w:val="000000"/>
          <w:sz w:val="28"/>
          <w:szCs w:val="28"/>
        </w:rPr>
      </w:pPr>
      <w:bookmarkStart w:id="4" w:name="n1315"/>
      <w:bookmarkEnd w:id="4"/>
      <w:r>
        <w:rPr>
          <w:rFonts w:ascii="Times New Roman" w:hAnsi="Times New Roman"/>
          <w:color w:val="000000"/>
          <w:sz w:val="28"/>
          <w:szCs w:val="28"/>
        </w:rPr>
        <w:t>6) набрання законної сили рішенням суду про визнання його недієздатним, безвісно відсутнім чи оголошення померлим;</w:t>
      </w:r>
    </w:p>
    <w:p>
      <w:pPr>
        <w:pStyle w:val="Style15"/>
        <w:spacing w:before="0" w:after="0"/>
        <w:ind w:firstLine="737"/>
        <w:jc w:val="both"/>
        <w:rPr>
          <w:rFonts w:ascii="Times New Roman" w:hAnsi="Times New Roman"/>
          <w:color w:val="000000"/>
          <w:sz w:val="28"/>
          <w:szCs w:val="28"/>
        </w:rPr>
      </w:pPr>
      <w:bookmarkStart w:id="5" w:name="n1316"/>
      <w:bookmarkEnd w:id="5"/>
      <w:r>
        <w:rPr>
          <w:rFonts w:ascii="Times New Roman" w:hAnsi="Times New Roman"/>
          <w:color w:val="000000"/>
          <w:sz w:val="28"/>
          <w:szCs w:val="28"/>
        </w:rPr>
        <w:t>7) його смерті;</w:t>
      </w:r>
    </w:p>
    <w:p>
      <w:pPr>
        <w:pStyle w:val="Style15"/>
        <w:spacing w:before="0" w:after="0"/>
        <w:ind w:firstLine="737"/>
        <w:jc w:val="both"/>
        <w:rPr>
          <w:rFonts w:ascii="Times New Roman" w:hAnsi="Times New Roman"/>
          <w:color w:val="000000"/>
          <w:sz w:val="28"/>
          <w:szCs w:val="28"/>
        </w:rPr>
      </w:pPr>
      <w:bookmarkStart w:id="6" w:name="n1317"/>
      <w:bookmarkEnd w:id="6"/>
      <w:r>
        <w:rPr>
          <w:rFonts w:ascii="Times New Roman" w:hAnsi="Times New Roman"/>
          <w:color w:val="000000"/>
          <w:sz w:val="28"/>
          <w:szCs w:val="28"/>
        </w:rPr>
        <w:t>8) відкликання з посади за народною ініціативою.</w:t>
      </w:r>
    </w:p>
    <w:p>
      <w:pPr>
        <w:pStyle w:val="Normal"/>
        <w:shd w:val="clear" w:color="auto" w:fill="FFFFFF"/>
        <w:spacing w:lineRule="auto" w:line="240" w:before="0" w:after="0"/>
        <w:ind w:firstLine="709"/>
        <w:jc w:val="both"/>
        <w:rPr/>
      </w:pPr>
      <w:r>
        <w:rPr>
          <w:rFonts w:ascii="Times New Roman" w:hAnsi="Times New Roman"/>
          <w:color w:val="000000"/>
          <w:sz w:val="28"/>
          <w:szCs w:val="28"/>
          <w:lang w:val="uk-UA" w:eastAsia="uk-UA"/>
        </w:rPr>
        <w:t>3.6. У разі неможливості здійснення своїх повноважень, повноваження старости здійснює тимчасово виконуючий обов’язки старости. Тимчасово виконуючий обов’язки старости здійснює повноваження у випадках неможливості їх здійснення старостою, або  з моменту дострокового припинення повноважень старости і до моменту початку повноважень старости, обраного на позачергових виборах відповідно до закону.</w:t>
      </w:r>
    </w:p>
    <w:p>
      <w:pPr>
        <w:pStyle w:val="Normal"/>
        <w:shd w:val="clear" w:color="auto" w:fill="FFFFFF"/>
        <w:spacing w:lineRule="auto" w:line="240" w:before="0" w:after="0"/>
        <w:ind w:firstLine="709"/>
        <w:jc w:val="both"/>
        <w:rPr>
          <w:rFonts w:ascii="Times New Roman" w:hAnsi="Times New Roman"/>
          <w:sz w:val="24"/>
          <w:szCs w:val="24"/>
          <w:lang w:val="uk-UA" w:eastAsia="uk-UA"/>
        </w:rPr>
      </w:pPr>
      <w:r>
        <w:rPr>
          <w:rFonts w:ascii="Times New Roman" w:hAnsi="Times New Roman"/>
          <w:sz w:val="24"/>
          <w:szCs w:val="24"/>
          <w:lang w:val="uk-UA" w:eastAsia="uk-UA"/>
        </w:rPr>
      </w:r>
    </w:p>
    <w:p>
      <w:pPr>
        <w:pStyle w:val="Normal"/>
        <w:shd w:val="clear" w:color="auto" w:fill="FFFFFF"/>
        <w:spacing w:lineRule="auto" w:line="240" w:before="0" w:after="0"/>
        <w:jc w:val="center"/>
        <w:rPr>
          <w:rFonts w:ascii="Times New Roman" w:hAnsi="Times New Roman"/>
          <w:color w:val="000000"/>
          <w:sz w:val="24"/>
          <w:szCs w:val="24"/>
          <w:lang w:val="uk-UA" w:eastAsia="uk-UA"/>
        </w:rPr>
      </w:pPr>
      <w:r>
        <w:rPr>
          <w:rFonts w:ascii="Times New Roman" w:hAnsi="Times New Roman"/>
          <w:b/>
          <w:bCs/>
          <w:color w:val="000000"/>
          <w:sz w:val="28"/>
          <w:szCs w:val="28"/>
          <w:lang w:val="uk-UA" w:eastAsia="uk-UA"/>
        </w:rPr>
        <w:t>ІV. Повноваження старости</w:t>
      </w:r>
    </w:p>
    <w:p>
      <w:pPr>
        <w:pStyle w:val="Normal"/>
        <w:shd w:val="clear" w:color="auto" w:fill="FFFFFF"/>
        <w:spacing w:lineRule="auto" w:line="240" w:before="0" w:after="0"/>
        <w:ind w:firstLine="705"/>
        <w:rPr>
          <w:rFonts w:ascii="Times New Roman" w:hAnsi="Times New Roman"/>
          <w:color w:val="000000"/>
          <w:sz w:val="24"/>
          <w:szCs w:val="24"/>
          <w:lang w:val="uk-UA" w:eastAsia="uk-UA"/>
        </w:rPr>
      </w:pPr>
      <w:r>
        <w:rPr>
          <w:rFonts w:ascii="Times New Roman" w:hAnsi="Times New Roman"/>
          <w:color w:val="000000"/>
          <w:sz w:val="28"/>
          <w:szCs w:val="28"/>
          <w:lang w:val="uk-UA" w:eastAsia="uk-UA"/>
        </w:rPr>
        <w:t>Староста:</w:t>
      </w:r>
    </w:p>
    <w:p>
      <w:pPr>
        <w:pStyle w:val="Normal"/>
        <w:spacing w:lineRule="auto" w:line="240" w:before="0" w:after="0"/>
        <w:ind w:firstLine="567"/>
        <w:jc w:val="both"/>
        <w:rPr>
          <w:rFonts w:ascii="Times New Roman" w:hAnsi="Times New Roman"/>
          <w:sz w:val="24"/>
          <w:szCs w:val="24"/>
          <w:lang w:val="uk-UA" w:eastAsia="uk-UA"/>
        </w:rPr>
      </w:pPr>
      <w:bookmarkStart w:id="7" w:name="RichViewCheckpoint0"/>
      <w:bookmarkEnd w:id="7"/>
      <w:r>
        <w:rPr>
          <w:rFonts w:ascii="Times New Roman" w:hAnsi="Times New Roman"/>
          <w:color w:val="000000"/>
          <w:sz w:val="28"/>
          <w:szCs w:val="28"/>
          <w:lang w:val="uk-UA" w:eastAsia="uk-UA"/>
        </w:rPr>
        <w:t xml:space="preserve">4.1.  Представляє інтереси жителів відповідного села, сіл </w:t>
      </w:r>
      <w:r>
        <w:rPr>
          <w:rFonts w:ascii="Times New Roman" w:hAnsi="Times New Roman"/>
          <w:color w:val="000000"/>
          <w:sz w:val="28"/>
          <w:szCs w:val="28"/>
          <w:shd w:fill="FFFFFF" w:val="clear"/>
          <w:lang w:val="uk-UA" w:eastAsia="uk-UA"/>
        </w:rPr>
        <w:t xml:space="preserve"> (старостинських округів) </w:t>
      </w:r>
      <w:r>
        <w:rPr>
          <w:rFonts w:ascii="Times New Roman" w:hAnsi="Times New Roman"/>
          <w:color w:val="000000"/>
          <w:sz w:val="28"/>
          <w:szCs w:val="28"/>
          <w:lang w:val="uk-UA" w:eastAsia="uk-UA"/>
        </w:rPr>
        <w:t xml:space="preserve"> у виконавчих органах міської ради.</w:t>
      </w:r>
    </w:p>
    <w:p>
      <w:pPr>
        <w:pStyle w:val="Normal"/>
        <w:spacing w:lineRule="auto" w:line="240" w:before="0" w:after="0"/>
        <w:ind w:firstLine="567"/>
        <w:jc w:val="both"/>
        <w:rPr>
          <w:rFonts w:ascii="Times New Roman" w:hAnsi="Times New Roman"/>
          <w:sz w:val="24"/>
          <w:szCs w:val="24"/>
          <w:lang w:val="uk-UA" w:eastAsia="uk-UA"/>
        </w:rPr>
      </w:pPr>
      <w:bookmarkStart w:id="8" w:name="RichViewCheckpoint1"/>
      <w:bookmarkEnd w:id="8"/>
      <w:r>
        <w:rPr>
          <w:rFonts w:ascii="Times New Roman" w:hAnsi="Times New Roman"/>
          <w:color w:val="000000"/>
          <w:sz w:val="28"/>
          <w:szCs w:val="28"/>
          <w:lang w:val="uk-UA" w:eastAsia="uk-UA"/>
        </w:rPr>
        <w:t>4.2. Бере участь у пленарних засіданнях міської ради та засіданнях її постійних комісій.</w:t>
      </w:r>
    </w:p>
    <w:p>
      <w:pPr>
        <w:pStyle w:val="Normal"/>
        <w:spacing w:lineRule="auto" w:line="240" w:before="0" w:after="0"/>
        <w:ind w:firstLine="567"/>
        <w:jc w:val="both"/>
        <w:rPr>
          <w:color w:val="000000"/>
          <w:sz w:val="28"/>
          <w:szCs w:val="28"/>
        </w:rPr>
      </w:pPr>
      <w:r>
        <w:rPr>
          <w:rFonts w:ascii="Times New Roman" w:hAnsi="Times New Roman"/>
          <w:color w:val="000000"/>
          <w:sz w:val="28"/>
          <w:szCs w:val="28"/>
          <w:lang w:val="uk-UA" w:eastAsia="uk-UA"/>
        </w:rPr>
        <w:t xml:space="preserve">4.3. Має право на гарантований виступ на пленарних засіданнях міської ради, засіданнях її постійних комісій з питань, що стосуються інтересів жителів відповідного села, </w:t>
      </w:r>
      <w:r>
        <w:rPr>
          <w:rFonts w:ascii="Times New Roman" w:hAnsi="Times New Roman"/>
          <w:color w:val="000000"/>
          <w:sz w:val="28"/>
          <w:szCs w:val="28"/>
          <w:shd w:fill="FFFFFF" w:val="clear"/>
          <w:lang w:val="uk-UA" w:eastAsia="uk-UA"/>
        </w:rPr>
        <w:t>сіл (старостинських округів).</w:t>
      </w:r>
      <w:bookmarkStart w:id="9" w:name="_GoBack"/>
      <w:bookmarkEnd w:id="9"/>
    </w:p>
    <w:p>
      <w:pPr>
        <w:pStyle w:val="Normal"/>
        <w:tabs>
          <w:tab w:val="clear" w:pos="708"/>
          <w:tab w:val="left" w:pos="564" w:leader="none"/>
        </w:tabs>
        <w:spacing w:lineRule="auto" w:line="240" w:before="0" w:after="0"/>
        <w:ind w:firstLine="567"/>
        <w:jc w:val="both"/>
        <w:rPr/>
      </w:pPr>
      <w:r>
        <w:rPr>
          <w:rFonts w:ascii="Times New Roman" w:hAnsi="Times New Roman"/>
          <w:color w:val="000000"/>
          <w:sz w:val="28"/>
          <w:szCs w:val="28"/>
          <w:lang w:val="uk-UA" w:eastAsia="uk-UA"/>
        </w:rPr>
        <w:t xml:space="preserve">4.4. Сприяє жителям відповідного села, </w:t>
      </w:r>
      <w:r>
        <w:rPr>
          <w:rFonts w:ascii="Times New Roman" w:hAnsi="Times New Roman"/>
          <w:color w:val="000000"/>
          <w:sz w:val="28"/>
          <w:szCs w:val="28"/>
          <w:shd w:fill="FFFFFF" w:val="clear"/>
          <w:lang w:val="uk-UA" w:eastAsia="uk-UA"/>
        </w:rPr>
        <w:t xml:space="preserve">сіл (старостинських округів) </w:t>
      </w:r>
      <w:r>
        <w:rPr>
          <w:rFonts w:ascii="Times New Roman" w:hAnsi="Times New Roman"/>
          <w:color w:val="000000"/>
          <w:sz w:val="28"/>
          <w:szCs w:val="28"/>
          <w:lang w:val="uk-UA" w:eastAsia="uk-UA"/>
        </w:rPr>
        <w:t xml:space="preserve"> у підготовці документів, що подаються до </w:t>
      </w:r>
      <w:r>
        <w:rPr>
          <w:rFonts w:eastAsia="Calibri" w:ascii="Times New Roman" w:hAnsi="Times New Roman"/>
          <w:color w:val="000000"/>
          <w:sz w:val="28"/>
          <w:szCs w:val="28"/>
          <w:lang w:val="uk-UA" w:eastAsia="uk-UA"/>
        </w:rPr>
        <w:t>міської ради</w:t>
      </w:r>
      <w:r>
        <w:rPr>
          <w:rFonts w:ascii="Times New Roman" w:hAnsi="Times New Roman"/>
          <w:color w:val="000000"/>
          <w:sz w:val="28"/>
          <w:szCs w:val="28"/>
          <w:lang w:val="uk-UA" w:eastAsia="uk-UA"/>
        </w:rPr>
        <w:t>.</w:t>
      </w:r>
    </w:p>
    <w:p>
      <w:pPr>
        <w:pStyle w:val="Normal"/>
        <w:tabs>
          <w:tab w:val="clear" w:pos="708"/>
          <w:tab w:val="left" w:pos="684" w:leader="none"/>
        </w:tabs>
        <w:spacing w:lineRule="auto" w:line="240" w:before="0" w:after="0"/>
        <w:ind w:firstLine="567"/>
        <w:jc w:val="both"/>
        <w:rPr/>
      </w:pPr>
      <w:r>
        <w:rPr>
          <w:rFonts w:ascii="Times New Roman" w:hAnsi="Times New Roman"/>
          <w:color w:val="000000"/>
          <w:sz w:val="28"/>
          <w:szCs w:val="28"/>
          <w:lang w:val="uk-UA" w:eastAsia="uk-UA"/>
        </w:rPr>
        <w:t>4.5. Бере участь в організації виконання рішень міської ради, її виконавчого комітету, розпоряджень міського голови на території відповідного населеного пункту</w:t>
      </w:r>
      <w:r>
        <w:rPr>
          <w:rFonts w:eastAsia="Calibri" w:ascii="Times New Roman" w:hAnsi="Times New Roman"/>
          <w:color w:val="000000"/>
          <w:sz w:val="28"/>
          <w:szCs w:val="28"/>
          <w:lang w:val="uk-UA" w:eastAsia="uk-UA"/>
        </w:rPr>
        <w:t>(ів)</w:t>
      </w:r>
      <w:r>
        <w:rPr>
          <w:rFonts w:ascii="Times New Roman" w:hAnsi="Times New Roman"/>
          <w:color w:val="000000"/>
          <w:sz w:val="28"/>
          <w:szCs w:val="28"/>
          <w:lang w:val="uk-UA" w:eastAsia="uk-UA"/>
        </w:rPr>
        <w:t xml:space="preserve"> та у здійсненні контролю за їх виконанням.</w:t>
      </w:r>
    </w:p>
    <w:p>
      <w:pPr>
        <w:pStyle w:val="Normal"/>
        <w:spacing w:lineRule="auto" w:line="240" w:before="0" w:after="0"/>
        <w:ind w:firstLine="567"/>
        <w:jc w:val="both"/>
        <w:rPr>
          <w:color w:val="000000"/>
          <w:sz w:val="28"/>
          <w:szCs w:val="28"/>
        </w:rPr>
      </w:pPr>
      <w:r>
        <w:rPr>
          <w:rFonts w:ascii="Times New Roman" w:hAnsi="Times New Roman"/>
          <w:color w:val="000000"/>
          <w:sz w:val="28"/>
          <w:szCs w:val="28"/>
          <w:lang w:val="uk-UA" w:eastAsia="uk-UA"/>
        </w:rPr>
        <w:t>4.6. Бере участь у підготовці проекту місцевого бюджету в частині фінансування програм, що реалізуються на території відповідного населеного пункту(ів).</w:t>
      </w:r>
    </w:p>
    <w:p>
      <w:pPr>
        <w:pStyle w:val="Normal"/>
        <w:tabs>
          <w:tab w:val="clear" w:pos="708"/>
          <w:tab w:val="left" w:pos="564" w:leader="none"/>
        </w:tabs>
        <w:spacing w:lineRule="auto" w:line="240" w:before="0" w:after="0"/>
        <w:ind w:firstLine="567"/>
        <w:jc w:val="both"/>
        <w:rPr/>
      </w:pPr>
      <w:r>
        <w:rPr>
          <w:rFonts w:ascii="Times New Roman" w:hAnsi="Times New Roman"/>
          <w:color w:val="000000"/>
          <w:sz w:val="28"/>
          <w:szCs w:val="28"/>
          <w:lang w:val="uk-UA" w:eastAsia="uk-UA"/>
        </w:rPr>
        <w:t>4.7. Вносить пропозиції до виконавчого комітету міської ради з питань діяльності на території відповідного населеного пункту виконавчих органів міської ради, підприємств, організацій (установ, закладів), що є у міській комунальній власності, та їх посадових осіб.</w:t>
      </w:r>
    </w:p>
    <w:p>
      <w:pPr>
        <w:pStyle w:val="Normal"/>
        <w:tabs>
          <w:tab w:val="clear" w:pos="708"/>
          <w:tab w:val="left" w:pos="564" w:leader="none"/>
        </w:tabs>
        <w:spacing w:lineRule="auto" w:line="240" w:before="0" w:after="0"/>
        <w:ind w:firstLine="567"/>
        <w:jc w:val="both"/>
        <w:rPr>
          <w:color w:val="000000"/>
          <w:sz w:val="28"/>
          <w:szCs w:val="28"/>
        </w:rPr>
      </w:pPr>
      <w:r>
        <w:rPr>
          <w:rFonts w:ascii="Times New Roman" w:hAnsi="Times New Roman"/>
          <w:color w:val="000000"/>
          <w:sz w:val="28"/>
          <w:szCs w:val="28"/>
          <w:lang w:val="uk-UA" w:eastAsia="uk-UA"/>
        </w:rPr>
        <w:t>4.8. Бере участь у підготовці проектів рішень міської ради, що стосуються майна територіальної громади, розташованого на території відповідного населеного пункту(ів).</w:t>
      </w:r>
    </w:p>
    <w:p>
      <w:pPr>
        <w:pStyle w:val="Normal"/>
        <w:spacing w:lineRule="auto" w:line="240" w:before="0" w:after="0"/>
        <w:ind w:firstLine="567"/>
        <w:jc w:val="both"/>
        <w:rPr>
          <w:color w:val="000000"/>
          <w:sz w:val="28"/>
          <w:szCs w:val="28"/>
        </w:rPr>
      </w:pPr>
      <w:r>
        <w:rPr>
          <w:rFonts w:ascii="Times New Roman" w:hAnsi="Times New Roman"/>
          <w:color w:val="000000"/>
          <w:sz w:val="28"/>
          <w:szCs w:val="28"/>
          <w:lang w:val="uk-UA" w:eastAsia="uk-UA"/>
        </w:rPr>
        <w:t>4.9. Бере участь у здійсненні контролю за використанням об’єктів комунальної власності, розташованих на території відповідного населеного пункту(ів).</w:t>
      </w:r>
    </w:p>
    <w:p>
      <w:pPr>
        <w:pStyle w:val="Normal"/>
        <w:spacing w:lineRule="auto" w:line="240" w:before="0" w:after="0"/>
        <w:ind w:firstLine="567"/>
        <w:jc w:val="both"/>
        <w:rPr>
          <w:color w:val="000000"/>
          <w:sz w:val="28"/>
          <w:szCs w:val="28"/>
        </w:rPr>
      </w:pPr>
      <w:bookmarkStart w:id="10" w:name="RichViewCheckpoint9"/>
      <w:bookmarkEnd w:id="10"/>
      <w:r>
        <w:rPr>
          <w:rFonts w:ascii="Times New Roman" w:hAnsi="Times New Roman"/>
          <w:color w:val="000000"/>
          <w:sz w:val="28"/>
          <w:szCs w:val="28"/>
          <w:lang w:val="uk-UA" w:eastAsia="uk-UA"/>
        </w:rPr>
        <w:t xml:space="preserve">4.10. Бере участь у здійсненні контролю за станом благоустрою відповідного </w:t>
      </w:r>
      <w:r>
        <w:rPr>
          <w:rFonts w:ascii="Times New Roman" w:hAnsi="Times New Roman"/>
          <w:color w:val="000000"/>
          <w:sz w:val="28"/>
          <w:szCs w:val="28"/>
          <w:shd w:fill="FFFFFF" w:val="clear"/>
          <w:lang w:val="uk-UA" w:eastAsia="uk-UA"/>
        </w:rPr>
        <w:t xml:space="preserve">села, сіл (старостинських округів) </w:t>
      </w:r>
      <w:r>
        <w:rPr>
          <w:rFonts w:ascii="Times New Roman" w:hAnsi="Times New Roman"/>
          <w:color w:val="000000"/>
          <w:sz w:val="28"/>
          <w:szCs w:val="28"/>
          <w:lang w:val="uk-UA" w:eastAsia="uk-UA"/>
        </w:rPr>
        <w:t>та інформує міського голову, виконавчі органи міської ради про його результати.</w:t>
      </w:r>
    </w:p>
    <w:p>
      <w:pPr>
        <w:pStyle w:val="Normal"/>
        <w:spacing w:lineRule="auto" w:line="240" w:before="0" w:after="0"/>
        <w:ind w:firstLine="567"/>
        <w:jc w:val="both"/>
        <w:rPr/>
      </w:pPr>
      <w:bookmarkStart w:id="11" w:name="RichViewCheckpoint10"/>
      <w:bookmarkEnd w:id="11"/>
      <w:r>
        <w:rPr>
          <w:rFonts w:ascii="Times New Roman" w:hAnsi="Times New Roman"/>
          <w:color w:val="000000"/>
          <w:sz w:val="28"/>
          <w:szCs w:val="28"/>
          <w:lang w:val="uk-UA" w:eastAsia="uk-UA"/>
        </w:rPr>
        <w:t>4.11. Отримує від виконавчих органів міської ради, підприємств, організацій (установ, закладів), що є у міській комунальній власності, та їх посадових осіб інформацію, документи і матеріали, необхідні для здійснення наданих йому повноважень.</w:t>
      </w:r>
    </w:p>
    <w:p>
      <w:pPr>
        <w:pStyle w:val="Normal"/>
        <w:spacing w:lineRule="auto" w:line="240" w:before="0" w:after="0"/>
        <w:ind w:firstLine="567"/>
        <w:jc w:val="both"/>
        <w:rPr>
          <w:color w:val="000000"/>
          <w:sz w:val="28"/>
          <w:szCs w:val="28"/>
        </w:rPr>
      </w:pPr>
      <w:bookmarkStart w:id="12" w:name="RichViewCheckpoint11"/>
      <w:bookmarkEnd w:id="12"/>
      <w:r>
        <w:rPr>
          <w:rFonts w:ascii="Times New Roman" w:hAnsi="Times New Roman"/>
          <w:color w:val="000000"/>
          <w:sz w:val="28"/>
          <w:szCs w:val="28"/>
          <w:lang w:val="uk-UA" w:eastAsia="uk-UA"/>
        </w:rPr>
        <w:t xml:space="preserve">4.12. Сприяє утворенню та діяльності органів самоорганізації населення, організації та проведенню загальних зборів, громадських слухань та інших форм безпосередньої участі громадян у вирішенні питань місцевого значення у відповідному </w:t>
      </w:r>
      <w:r>
        <w:rPr>
          <w:rFonts w:ascii="Times New Roman" w:hAnsi="Times New Roman"/>
          <w:color w:val="000000"/>
          <w:sz w:val="28"/>
          <w:szCs w:val="28"/>
          <w:shd w:fill="FFFFFF" w:val="clear"/>
          <w:lang w:val="uk-UA" w:eastAsia="uk-UA"/>
        </w:rPr>
        <w:t>селі, селах (старостинських округах)</w:t>
      </w:r>
      <w:r>
        <w:rPr>
          <w:rFonts w:ascii="Times New Roman" w:hAnsi="Times New Roman"/>
          <w:color w:val="000000"/>
          <w:sz w:val="28"/>
          <w:szCs w:val="28"/>
          <w:lang w:val="uk-UA" w:eastAsia="uk-UA"/>
        </w:rPr>
        <w:t>.</w:t>
      </w:r>
    </w:p>
    <w:p>
      <w:pPr>
        <w:pStyle w:val="Normal"/>
        <w:spacing w:lineRule="auto" w:line="240" w:before="0" w:after="0"/>
        <w:ind w:firstLine="567"/>
        <w:jc w:val="both"/>
        <w:rPr>
          <w:color w:val="000000"/>
          <w:sz w:val="28"/>
          <w:szCs w:val="28"/>
        </w:rPr>
      </w:pPr>
      <w:bookmarkStart w:id="13" w:name="RichViewCheckpoint12"/>
      <w:bookmarkEnd w:id="13"/>
      <w:r>
        <w:rPr>
          <w:rFonts w:ascii="Times New Roman" w:hAnsi="Times New Roman"/>
          <w:color w:val="000000"/>
          <w:sz w:val="28"/>
          <w:szCs w:val="28"/>
          <w:lang w:val="uk-UA" w:eastAsia="uk-UA"/>
        </w:rPr>
        <w:t>4.13. Здійснює інші повноваження, визначені Законом України «Про місцеве самоврядування в Україні» та іншими законами.</w:t>
      </w:r>
    </w:p>
    <w:p>
      <w:pPr>
        <w:pStyle w:val="Normal"/>
        <w:spacing w:lineRule="auto" w:line="240" w:before="0" w:after="0"/>
        <w:ind w:firstLine="709"/>
        <w:jc w:val="both"/>
        <w:rPr>
          <w:rFonts w:ascii="Times New Roman" w:hAnsi="Times New Roman"/>
          <w:sz w:val="24"/>
          <w:szCs w:val="24"/>
          <w:lang w:val="uk-UA" w:eastAsia="uk-UA"/>
        </w:rPr>
      </w:pPr>
      <w:r>
        <w:rPr>
          <w:rFonts w:ascii="Times New Roman" w:hAnsi="Times New Roman"/>
          <w:sz w:val="24"/>
          <w:szCs w:val="24"/>
          <w:lang w:val="uk-UA" w:eastAsia="uk-UA"/>
        </w:rPr>
      </w:r>
    </w:p>
    <w:p>
      <w:pPr>
        <w:pStyle w:val="Normal"/>
        <w:shd w:val="clear" w:color="auto" w:fill="FFFFFF"/>
        <w:spacing w:lineRule="auto" w:line="240" w:before="0" w:after="0"/>
        <w:jc w:val="center"/>
        <w:rPr>
          <w:rFonts w:ascii="Times New Roman" w:hAnsi="Times New Roman"/>
          <w:color w:val="000000"/>
          <w:sz w:val="24"/>
          <w:szCs w:val="24"/>
          <w:lang w:val="uk-UA" w:eastAsia="uk-UA"/>
        </w:rPr>
      </w:pPr>
      <w:r>
        <w:rPr>
          <w:rFonts w:ascii="Times New Roman" w:hAnsi="Times New Roman"/>
          <w:b/>
          <w:bCs/>
          <w:color w:val="000000"/>
          <w:sz w:val="28"/>
          <w:szCs w:val="28"/>
          <w:lang w:val="uk-UA" w:eastAsia="uk-UA"/>
        </w:rPr>
        <w:t>V. Обов’язки старости</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Староста зобов’язаний:</w:t>
      </w:r>
    </w:p>
    <w:p>
      <w:pPr>
        <w:pStyle w:val="Normal"/>
        <w:shd w:val="clear" w:color="auto" w:fill="FFFFFF"/>
        <w:spacing w:lineRule="auto" w:line="240" w:before="0" w:after="0"/>
        <w:ind w:firstLine="705"/>
        <w:jc w:val="both"/>
        <w:rPr/>
      </w:pPr>
      <w:r>
        <w:rPr>
          <w:rFonts w:ascii="Times New Roman" w:hAnsi="Times New Roman"/>
          <w:color w:val="000000"/>
          <w:sz w:val="28"/>
          <w:szCs w:val="28"/>
          <w:lang w:val="uk-UA" w:eastAsia="uk-UA"/>
        </w:rPr>
        <w:t xml:space="preserve">5.1.  Додержуватися Конституції та законів України, актів Президента України, Кабінету Міністрів України, регламентів міської ради та виконавчого комітету цього Положення та інших нормативно-правових актів, що визначають порядок його діяльності та взаємовідносини з об’єднаною територіальною громадою, </w:t>
      </w:r>
      <w:r>
        <w:rPr>
          <w:rFonts w:eastAsia="Calibri" w:ascii="Times New Roman" w:hAnsi="Times New Roman"/>
          <w:color w:val="000000"/>
          <w:sz w:val="28"/>
          <w:szCs w:val="28"/>
          <w:lang w:val="uk-UA" w:eastAsia="uk-UA"/>
        </w:rPr>
        <w:t>міською радою</w:t>
      </w:r>
      <w:r>
        <w:rPr>
          <w:rFonts w:ascii="Times New Roman" w:hAnsi="Times New Roman"/>
          <w:color w:val="000000"/>
          <w:sz w:val="28"/>
          <w:szCs w:val="28"/>
          <w:lang w:val="uk-UA" w:eastAsia="uk-UA"/>
        </w:rPr>
        <w:t xml:space="preserve"> та їхніми посадовими особами, громадою та її членами.</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5.2. Брати участь у засіданнях виконавчого комітету міської ради, виконувати доручення міської ради, її виконавчого комітету, міського голови, інформувати їх про виконання доручень.</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5.3. Брати участь в організації та проведенні зборів членів відповідної громади та у оформленні документів цих зборів, вносити пропозиції до порядку денного зборів; організовувати виконання рішень зборів членів відповідної громади та здійснювати моніторинг їх виконання;</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5.4. Відповідати за стан довкілля, стан об’єктів інфраструктури, громадський правопорядок.</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5.5. Здійснювати моніторинг за дотриманням прав і законних інтересів жителів села, сіл</w:t>
      </w:r>
      <w:r>
        <w:rPr>
          <w:rFonts w:ascii="Times New Roman" w:hAnsi="Times New Roman"/>
          <w:color w:val="000000"/>
          <w:sz w:val="28"/>
          <w:szCs w:val="28"/>
          <w:shd w:fill="FFFFFF" w:val="clear"/>
          <w:lang w:val="uk-UA" w:eastAsia="uk-UA"/>
        </w:rPr>
        <w:t xml:space="preserve"> (старостинських округів) </w:t>
      </w:r>
      <w:r>
        <w:rPr>
          <w:rFonts w:ascii="Times New Roman" w:hAnsi="Times New Roman"/>
          <w:color w:val="000000"/>
          <w:sz w:val="28"/>
          <w:szCs w:val="28"/>
          <w:lang w:val="uk-UA" w:eastAsia="uk-UA"/>
        </w:rPr>
        <w:t xml:space="preserve"> у сфері соціального захисту, культури, освіти, спорту, туризму, житлово-комунального господарства, реалізації права на працю, медичну допомогу.</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5.6. Здійснювати моніторинг благоустрою відповідного населеного пункту об’єднаної територіальної громади, вживати заходів до його підтримання в належному стані.</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5.7. Не допускати дій чи бездіяльності, які можуть зашкодити інтересам місцевого самоврядування та держави.</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5.8. Здійснювати облік раціонального використання енергоносіїв на території відповідного населеного пункту.</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5.9. Надавати практичну допомогу органам самоорганізації населення у виконанні ними своїх завдань та повноважень;</w:t>
      </w:r>
    </w:p>
    <w:p>
      <w:pPr>
        <w:pStyle w:val="Normal"/>
        <w:shd w:val="clear" w:color="auto" w:fill="FFFFFF"/>
        <w:spacing w:lineRule="auto" w:line="240" w:before="0" w:after="0"/>
        <w:ind w:firstLine="705"/>
        <w:jc w:val="both"/>
        <w:rPr>
          <w:color w:val="000000"/>
          <w:sz w:val="28"/>
          <w:szCs w:val="28"/>
        </w:rPr>
      </w:pPr>
      <w:r>
        <w:rPr>
          <w:rFonts w:ascii="Times New Roman" w:hAnsi="Times New Roman"/>
          <w:color w:val="000000"/>
          <w:sz w:val="28"/>
          <w:szCs w:val="28"/>
          <w:lang w:val="uk-UA" w:eastAsia="uk-UA"/>
        </w:rPr>
        <w:t>5.10. Виконувати інші обов’язки, визначені Положенням про старосту,  рішеннями міської ради, рішеннями виконавчого комітету, розпорядженнями міського голови.</w:t>
      </w:r>
    </w:p>
    <w:p>
      <w:pPr>
        <w:pStyle w:val="Normal"/>
        <w:shd w:val="clear" w:color="auto" w:fill="FFFFFF"/>
        <w:spacing w:lineRule="auto" w:line="240" w:before="0" w:after="0"/>
        <w:ind w:firstLine="705"/>
        <w:jc w:val="both"/>
        <w:rPr>
          <w:rFonts w:ascii="Times New Roman" w:hAnsi="Times New Roman"/>
          <w:sz w:val="24"/>
          <w:szCs w:val="24"/>
          <w:lang w:val="uk-UA" w:eastAsia="uk-UA"/>
        </w:rPr>
      </w:pPr>
      <w:r>
        <w:rPr>
          <w:rFonts w:ascii="Times New Roman" w:hAnsi="Times New Roman"/>
          <w:sz w:val="24"/>
          <w:szCs w:val="24"/>
          <w:lang w:val="uk-UA" w:eastAsia="uk-UA"/>
        </w:rPr>
      </w:r>
    </w:p>
    <w:p>
      <w:pPr>
        <w:pStyle w:val="Normal"/>
        <w:shd w:val="clear" w:color="auto" w:fill="FFFFFF"/>
        <w:spacing w:lineRule="auto" w:line="240" w:before="0" w:after="0"/>
        <w:jc w:val="center"/>
        <w:rPr>
          <w:rFonts w:ascii="Times New Roman" w:hAnsi="Times New Roman"/>
          <w:color w:val="000000"/>
          <w:sz w:val="24"/>
          <w:szCs w:val="24"/>
          <w:lang w:val="uk-UA" w:eastAsia="uk-UA"/>
        </w:rPr>
      </w:pPr>
      <w:r>
        <w:rPr>
          <w:rFonts w:ascii="Times New Roman" w:hAnsi="Times New Roman"/>
          <w:b/>
          <w:bCs/>
          <w:color w:val="000000"/>
          <w:sz w:val="28"/>
          <w:szCs w:val="28"/>
          <w:lang w:val="uk-UA" w:eastAsia="uk-UA"/>
        </w:rPr>
        <w:t>VІ. Права старости</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6.1. Брати участь у пленарних засіданнях міської ради, з правом дорадчого голосу, а також у засіданнях постійних комісій ради; офіційно представляти громаду</w:t>
      </w:r>
      <w:r>
        <w:rPr>
          <w:rFonts w:ascii="Times New Roman" w:hAnsi="Times New Roman"/>
          <w:color w:val="000000"/>
          <w:sz w:val="28"/>
          <w:szCs w:val="28"/>
          <w:shd w:fill="FFFFFF" w:val="clear"/>
          <w:lang w:val="uk-UA" w:eastAsia="uk-UA"/>
        </w:rPr>
        <w:t xml:space="preserve"> села, сіл (старостинських округів)</w:t>
      </w:r>
      <w:r>
        <w:rPr>
          <w:rFonts w:ascii="Times New Roman" w:hAnsi="Times New Roman"/>
          <w:color w:val="000000"/>
          <w:sz w:val="28"/>
          <w:szCs w:val="28"/>
          <w:lang w:val="uk-UA" w:eastAsia="uk-UA"/>
        </w:rPr>
        <w:t>, її членів в органах місцевого самоврядування.</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6.2. Одержувати безоплатно від виконавчих органів міської ради, підприємств, установ, організацій комунальної форми власності та їх посадових осіб, що розташовані на території територіальної громади, необхідні для виконання покладених на нього завдань, інформацію, документи і матеріали.</w:t>
      </w:r>
    </w:p>
    <w:p>
      <w:pPr>
        <w:pStyle w:val="Normal"/>
        <w:shd w:val="clear" w:color="auto" w:fill="FFFFFF"/>
        <w:spacing w:lineRule="auto" w:line="240" w:before="0" w:after="0"/>
        <w:ind w:firstLine="705"/>
        <w:jc w:val="both"/>
        <w:rPr/>
      </w:pPr>
      <w:r>
        <w:rPr>
          <w:rFonts w:ascii="Times New Roman" w:hAnsi="Times New Roman"/>
          <w:color w:val="000000"/>
          <w:sz w:val="28"/>
          <w:szCs w:val="28"/>
          <w:lang w:val="uk-UA" w:eastAsia="uk-UA"/>
        </w:rPr>
        <w:t>6.3. Взаємодіяти з міською радою, підприємствами, організаціями (установами, закладами), що є у міській комунальній власності, та їх посадовими особами, що розташовані на території територіальної громади, громадськими об’єднаннями, які діють на території територіальної громади, а також іншими суб’єктами та інституціями.</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6.4. Вносити пропозиції до порядку денного засідань виконавчого комітету ради з питань, які стосуються інтересів відповідної громади; оголошувати на засіданнях виконавчого комітету тексти заяв та звернень відповідної громади, її членів з питань, що стосуються інтересів відповідного населеного пункту чи інтересів територіальної громади загалом.</w:t>
      </w:r>
    </w:p>
    <w:p>
      <w:pPr>
        <w:pStyle w:val="Normal"/>
        <w:shd w:val="clear" w:color="auto" w:fill="FFFFFF"/>
        <w:spacing w:lineRule="auto" w:line="240" w:before="0" w:after="0"/>
        <w:ind w:firstLine="705"/>
        <w:jc w:val="both"/>
        <w:rPr>
          <w:rFonts w:ascii="Times New Roman" w:hAnsi="Times New Roman"/>
          <w:color w:val="000000"/>
          <w:sz w:val="24"/>
          <w:szCs w:val="24"/>
          <w:lang w:val="uk-UA" w:eastAsia="uk-UA"/>
        </w:rPr>
      </w:pPr>
      <w:r>
        <w:rPr>
          <w:rFonts w:ascii="Times New Roman" w:hAnsi="Times New Roman"/>
          <w:color w:val="000000"/>
          <w:sz w:val="28"/>
          <w:szCs w:val="28"/>
          <w:lang w:val="uk-UA" w:eastAsia="uk-UA"/>
        </w:rPr>
        <w:t>6.5. Порушувати у виконавчому комітеті міської ради питання про необхідність проведення перевірок з питань, віднесених до компетенції ради та її органів, діяльності підприємств, установ і організацій розташованих на території відповідного населеного пункту  територіальної громади незалежно від форми власності.</w:t>
      </w:r>
    </w:p>
    <w:p>
      <w:pPr>
        <w:pStyle w:val="Normal"/>
        <w:spacing w:lineRule="auto" w:line="240" w:before="0" w:after="0"/>
        <w:ind w:firstLine="709"/>
        <w:jc w:val="both"/>
        <w:rPr>
          <w:rFonts w:ascii="Times New Roman" w:hAnsi="Times New Roman"/>
          <w:color w:val="000000"/>
          <w:sz w:val="24"/>
          <w:szCs w:val="24"/>
          <w:lang w:val="uk-UA"/>
        </w:rPr>
      </w:pPr>
      <w:r>
        <w:rPr>
          <w:rFonts w:ascii="Times New Roman" w:hAnsi="Times New Roman"/>
          <w:color w:val="000000"/>
          <w:sz w:val="28"/>
          <w:szCs w:val="28"/>
          <w:lang w:val="uk-UA"/>
        </w:rPr>
        <w:t>6.6. Звертатися до державних та правоохоронних органів у разі виявлення порушень закону,  громадського порядку на території відповідного населеного пункту.</w:t>
      </w:r>
    </w:p>
    <w:p>
      <w:pPr>
        <w:pStyle w:val="Normal"/>
        <w:spacing w:lineRule="auto" w:line="240" w:before="0" w:after="0"/>
        <w:ind w:firstLine="709"/>
        <w:jc w:val="both"/>
        <w:rPr>
          <w:rFonts w:ascii="Times New Roman" w:hAnsi="Times New Roman"/>
          <w:color w:val="000000" w:themeColor="text1"/>
          <w:sz w:val="24"/>
          <w:szCs w:val="24"/>
          <w:lang w:val="uk-UA"/>
        </w:rPr>
      </w:pPr>
      <w:r>
        <w:rPr>
          <w:rFonts w:ascii="Times New Roman" w:hAnsi="Times New Roman"/>
          <w:color w:val="000000" w:themeColor="text1"/>
          <w:sz w:val="28"/>
          <w:szCs w:val="28"/>
          <w:lang w:val="uk-UA"/>
        </w:rPr>
        <w:t>6.7. Вчиняти нотаріальні дії винятково за заявами осіб, які зареєстровані та проживають на території відповідного населеного пункту,  у порядку та у спосіб, визначений Законом.</w:t>
      </w:r>
    </w:p>
    <w:p>
      <w:pPr>
        <w:pStyle w:val="Normal"/>
        <w:spacing w:lineRule="auto" w:line="240" w:before="0" w:after="0"/>
        <w:ind w:firstLine="709"/>
        <w:jc w:val="both"/>
        <w:rPr/>
      </w:pPr>
      <w:r>
        <w:rPr>
          <w:rFonts w:ascii="Times New Roman" w:hAnsi="Times New Roman"/>
          <w:color w:val="000000"/>
          <w:sz w:val="28"/>
          <w:szCs w:val="28"/>
          <w:lang w:val="uk-UA"/>
        </w:rPr>
        <w:t xml:space="preserve">6.8. Видавати </w:t>
      </w:r>
      <w:r>
        <w:rPr>
          <w:rFonts w:eastAsia="Calibri" w:ascii="Times New Roman" w:hAnsi="Times New Roman"/>
          <w:color w:val="000000"/>
          <w:sz w:val="28"/>
          <w:szCs w:val="28"/>
          <w:lang w:val="uk-UA"/>
        </w:rPr>
        <w:t>документи</w:t>
      </w:r>
      <w:r>
        <w:rPr>
          <w:rFonts w:ascii="Times New Roman" w:hAnsi="Times New Roman"/>
          <w:color w:val="000000"/>
          <w:sz w:val="28"/>
          <w:szCs w:val="28"/>
          <w:lang w:val="uk-UA"/>
        </w:rPr>
        <w:t xml:space="preserve">, перелік яких затверджується рішенням виконавчого комітету. </w:t>
      </w:r>
    </w:p>
    <w:p>
      <w:pPr>
        <w:pStyle w:val="Normal"/>
        <w:spacing w:lineRule="auto" w:line="240" w:before="0" w:after="0"/>
        <w:ind w:firstLine="709"/>
        <w:jc w:val="both"/>
        <w:rPr/>
      </w:pPr>
      <w:r>
        <w:rPr>
          <w:rFonts w:ascii="Times New Roman" w:hAnsi="Times New Roman"/>
          <w:color w:val="000000"/>
          <w:sz w:val="28"/>
          <w:szCs w:val="28"/>
          <w:lang w:val="uk-UA"/>
        </w:rPr>
        <w:t>6.9. Завіряти власний підпис гербовою печаткою виконавчого комітету міської ради.</w:t>
      </w:r>
    </w:p>
    <w:p>
      <w:pPr>
        <w:pStyle w:val="Normal"/>
        <w:spacing w:lineRule="auto" w:line="240" w:before="0" w:after="0"/>
        <w:ind w:firstLine="709"/>
        <w:jc w:val="both"/>
        <w:rPr/>
      </w:pPr>
      <w:r>
        <w:rPr>
          <w:rFonts w:ascii="Times New Roman" w:hAnsi="Times New Roman"/>
          <w:color w:val="000000"/>
          <w:sz w:val="28"/>
          <w:szCs w:val="28"/>
          <w:lang w:val="uk-UA"/>
        </w:rPr>
        <w:t>6.10. Розробляти проекти нормативно-правових актів.</w:t>
      </w:r>
    </w:p>
    <w:p>
      <w:pPr>
        <w:pStyle w:val="Normal"/>
        <w:spacing w:lineRule="auto" w:line="240" w:before="0" w:after="0"/>
        <w:ind w:firstLine="709"/>
        <w:jc w:val="both"/>
        <w:rPr>
          <w:color w:val="000000"/>
          <w:sz w:val="28"/>
          <w:szCs w:val="28"/>
        </w:rPr>
      </w:pPr>
      <w:r>
        <w:rPr>
          <w:rFonts w:ascii="Times New Roman" w:hAnsi="Times New Roman"/>
          <w:color w:val="000000"/>
          <w:sz w:val="28"/>
          <w:szCs w:val="28"/>
          <w:lang w:val="uk-UA"/>
        </w:rPr>
        <w:t>6.11. Погоджувати проекти рішень міської ради та виконавчого комітету, що стосуються функціонування та розвитку відповідного населеного пункту (пунктів), інтереси жителів якого він представляє.</w:t>
      </w:r>
    </w:p>
    <w:p>
      <w:pPr>
        <w:pStyle w:val="Normal"/>
        <w:spacing w:lineRule="auto" w:line="240" w:before="0" w:after="0"/>
        <w:ind w:firstLine="709"/>
        <w:jc w:val="both"/>
        <w:rPr>
          <w:rFonts w:ascii="Times New Roman" w:hAnsi="Times New Roman"/>
          <w:sz w:val="24"/>
          <w:szCs w:val="24"/>
          <w:lang w:val="uk-UA"/>
        </w:rPr>
      </w:pPr>
      <w:r>
        <w:rPr>
          <w:rFonts w:ascii="Times New Roman" w:hAnsi="Times New Roman"/>
          <w:sz w:val="24"/>
          <w:szCs w:val="24"/>
          <w:lang w:val="uk-UA"/>
        </w:rPr>
      </w:r>
    </w:p>
    <w:p>
      <w:pPr>
        <w:pStyle w:val="Normal"/>
        <w:shd w:val="clear" w:color="auto" w:fill="FFFFFF"/>
        <w:spacing w:lineRule="auto" w:line="240" w:before="0" w:after="0"/>
        <w:jc w:val="center"/>
        <w:rPr/>
      </w:pPr>
      <w:r>
        <w:rPr>
          <w:rFonts w:ascii="Times New Roman" w:hAnsi="Times New Roman"/>
          <w:b/>
          <w:bCs/>
          <w:color w:val="000000"/>
          <w:sz w:val="28"/>
          <w:szCs w:val="28"/>
          <w:lang w:val="uk-UA" w:eastAsia="uk-UA"/>
        </w:rPr>
        <w:t>VII. Підзвітність, підконтрольність та відповідальність старости</w:t>
      </w:r>
    </w:p>
    <w:p>
      <w:pPr>
        <w:pStyle w:val="Style15"/>
        <w:shd w:val="clear" w:color="auto" w:fill="FFFFFF"/>
        <w:spacing w:lineRule="auto" w:line="240" w:before="0" w:after="0"/>
        <w:ind w:firstLine="737"/>
        <w:jc w:val="both"/>
        <w:rPr>
          <w:rFonts w:ascii="Times New Roman" w:hAnsi="Times New Roman"/>
          <w:color w:val="000000"/>
          <w:sz w:val="19"/>
        </w:rPr>
      </w:pPr>
      <w:r>
        <w:rPr>
          <w:rFonts w:ascii="Times New Roman" w:hAnsi="Times New Roman"/>
          <w:color w:val="000000"/>
          <w:sz w:val="28"/>
          <w:szCs w:val="28"/>
          <w:highlight w:val="white"/>
          <w:lang w:val="uk-UA" w:eastAsia="uk-UA"/>
        </w:rPr>
        <w:t>7.1. При здійсненні наданих повноважень староста є підзвітним, підконтрольним і відповідальним перед жителями відповідного села, селища, відповідальним - перед міською радою.</w:t>
      </w:r>
    </w:p>
    <w:p>
      <w:pPr>
        <w:pStyle w:val="Style15"/>
        <w:spacing w:lineRule="auto" w:line="240" w:before="0" w:after="0"/>
        <w:ind w:firstLine="737"/>
        <w:jc w:val="both"/>
        <w:rPr/>
      </w:pPr>
      <w:r>
        <w:rPr>
          <w:rFonts w:ascii="Times New Roman" w:hAnsi="Times New Roman"/>
          <w:color w:val="000000"/>
          <w:sz w:val="28"/>
          <w:szCs w:val="28"/>
          <w:lang w:val="uk-UA"/>
        </w:rPr>
        <w:t>7.2.</w:t>
      </w:r>
      <w:r>
        <w:rPr>
          <w:rFonts w:ascii="Times New Roman" w:hAnsi="Times New Roman"/>
          <w:color w:val="000000"/>
          <w:sz w:val="28"/>
          <w:szCs w:val="28"/>
        </w:rPr>
        <w:t xml:space="preserve"> Староста не рідше одного разу на рік звітує про свою роботу перед жителями відповідного села, </w:t>
      </w:r>
      <w:r>
        <w:rPr>
          <w:rFonts w:ascii="Times New Roman" w:hAnsi="Times New Roman"/>
          <w:color w:val="000000"/>
          <w:sz w:val="28"/>
          <w:szCs w:val="28"/>
          <w:shd w:fill="FFFFFF" w:val="clear"/>
          <w:lang w:val="uk-UA" w:eastAsia="uk-UA"/>
        </w:rPr>
        <w:t xml:space="preserve"> сіл (старостинських округів) </w:t>
      </w:r>
      <w:r>
        <w:rPr>
          <w:rFonts w:ascii="Times New Roman" w:hAnsi="Times New Roman"/>
          <w:color w:val="000000"/>
          <w:sz w:val="28"/>
          <w:szCs w:val="28"/>
        </w:rPr>
        <w:t xml:space="preserve"> на відкритій зустрічі з громадянами. На вимогу не менше половини депутатів міської ради староста інформує раду про свою роботу.</w:t>
      </w:r>
    </w:p>
    <w:p>
      <w:pPr>
        <w:pStyle w:val="Normal"/>
        <w:shd w:val="clear" w:color="auto" w:fill="FFFFFF"/>
        <w:spacing w:lineRule="auto" w:line="240" w:before="0" w:after="0"/>
        <w:ind w:firstLine="737"/>
        <w:jc w:val="both"/>
        <w:rPr/>
      </w:pPr>
      <w:r>
        <w:rPr>
          <w:rFonts w:eastAsia="Calibri" w:ascii="Times New Roman" w:hAnsi="Times New Roman"/>
          <w:color w:val="000000"/>
          <w:sz w:val="28"/>
          <w:szCs w:val="28"/>
          <w:lang w:val="uk-UA" w:eastAsia="uk-UA"/>
        </w:rPr>
        <w:t>7</w:t>
      </w:r>
      <w:r>
        <w:rPr>
          <w:rFonts w:ascii="Times New Roman" w:hAnsi="Times New Roman"/>
          <w:color w:val="000000"/>
          <w:sz w:val="28"/>
          <w:szCs w:val="28"/>
          <w:lang w:val="uk-UA" w:eastAsia="uk-UA"/>
        </w:rPr>
        <w:t>.</w:t>
      </w:r>
      <w:r>
        <w:rPr>
          <w:rFonts w:eastAsia="Calibri" w:ascii="Times New Roman" w:hAnsi="Times New Roman"/>
          <w:color w:val="000000"/>
          <w:sz w:val="28"/>
          <w:szCs w:val="28"/>
          <w:lang w:val="uk-UA" w:eastAsia="uk-UA"/>
        </w:rPr>
        <w:t>3</w:t>
      </w:r>
      <w:r>
        <w:rPr>
          <w:rFonts w:ascii="Times New Roman" w:hAnsi="Times New Roman"/>
          <w:color w:val="000000"/>
          <w:sz w:val="28"/>
          <w:szCs w:val="28"/>
          <w:lang w:val="uk-UA" w:eastAsia="uk-UA"/>
        </w:rPr>
        <w:t>. Староста може бути притягнений до цивільної, адміністративної та кримінальної відповідальності за неналежне виконання посадових обов’язків у порядку, передбаченому чинним законодавством.</w:t>
      </w:r>
    </w:p>
    <w:p>
      <w:pPr>
        <w:pStyle w:val="Normal"/>
        <w:shd w:val="clear" w:color="auto" w:fill="FFFFFF"/>
        <w:spacing w:lineRule="auto" w:line="240" w:before="0" w:after="0"/>
        <w:ind w:firstLine="57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r>
    </w:p>
    <w:p>
      <w:pPr>
        <w:pStyle w:val="Normal"/>
        <w:rPr>
          <w:rFonts w:ascii="Times New Roman" w:hAnsi="Times New Roman"/>
          <w:lang w:val="uk-UA" w:eastAsia="uk-UA"/>
        </w:rPr>
      </w:pPr>
      <w:r>
        <w:rPr>
          <w:rFonts w:ascii="Times New Roman" w:hAnsi="Times New Roman"/>
          <w:lang w:val="uk-UA" w:eastAsia="uk-UA"/>
        </w:rPr>
      </w:r>
    </w:p>
    <w:p>
      <w:pPr>
        <w:pStyle w:val="Normal"/>
        <w:rPr>
          <w:rFonts w:ascii="Times New Roman" w:hAnsi="Times New Roman"/>
          <w:lang w:val="uk-UA" w:eastAsia="uk-UA"/>
        </w:rPr>
      </w:pPr>
      <w:r>
        <w:rPr>
          <w:rFonts w:ascii="Times New Roman" w:hAnsi="Times New Roman"/>
          <w:lang w:val="uk-UA" w:eastAsia="uk-UA"/>
        </w:rPr>
      </w:r>
    </w:p>
    <w:p>
      <w:pPr>
        <w:pStyle w:val="Normal"/>
        <w:widowControl/>
        <w:bidi w:val="0"/>
        <w:spacing w:lineRule="auto" w:line="276" w:before="0" w:after="200"/>
        <w:jc w:val="left"/>
        <w:rPr/>
      </w:pPr>
      <w:r>
        <w:rPr>
          <w:rFonts w:ascii="Times New Roman" w:hAnsi="Times New Roman"/>
          <w:color w:val="000000"/>
          <w:sz w:val="28"/>
          <w:szCs w:val="28"/>
          <w:lang w:val="uk-UA" w:eastAsia="uk-UA"/>
        </w:rPr>
        <w:t xml:space="preserve">Секретар міської ради                                                              Григорій </w:t>
      </w:r>
      <w:r>
        <w:rPr>
          <w:rFonts w:eastAsia="Calibri" w:ascii="Times New Roman" w:hAnsi="Times New Roman"/>
          <w:color w:val="000000"/>
          <w:sz w:val="28"/>
          <w:szCs w:val="28"/>
          <w:lang w:val="uk-UA" w:eastAsia="uk-UA"/>
        </w:rPr>
        <w:t>ПУСТОВІТ</w:t>
      </w:r>
    </w:p>
    <w:sectPr>
      <w:type w:val="nextPage"/>
      <w:pgSz w:w="11906" w:h="16838"/>
      <w:pgMar w:left="1417" w:right="850" w:header="0" w:top="850" w:footer="0" w:bottom="85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01"/>
    <w:family w:val="roman"/>
    <w:pitch w:val="default"/>
  </w:font>
  <w:font w:name="Liberation Sans">
    <w:altName w:val="Arial"/>
    <w:charset w:val="01"/>
    <w:family w:val="roman"/>
    <w:pitch w:val="default"/>
  </w:font>
  <w:font w:name="Times New Roman">
    <w:charset w:val="01"/>
    <w:family w:val="roman"/>
    <w:pitch w:val="default"/>
  </w:font>
</w:fonts>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05130"/>
    <w:pPr>
      <w:widowControl/>
      <w:bidi w:val="0"/>
      <w:spacing w:lineRule="auto" w:line="276" w:before="0" w:after="200"/>
      <w:jc w:val="left"/>
    </w:pPr>
    <w:rPr>
      <w:rFonts w:cs="Times New Roman" w:ascii="Calibri" w:hAnsi="Calibri" w:eastAsia="Calibri" w:asciiTheme="minorHAnsi" w:eastAsiaTheme="minorHAnsi"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paragraph" w:styleId="Style14" w:customStyle="1">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Application>LibreOffice/6.3.1.2$Windows_x86 LibreOffice_project/b79626edf0065ac373bd1df5c28bd630b4424273</Application>
  <Pages>5</Pages>
  <Words>1474</Words>
  <Characters>10483</Characters>
  <CharactersWithSpaces>11974</CharactersWithSpaces>
  <Paragraphs>79</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2018-12-26T12:32:00Z</dcterms:created>
  <dc:creator>d03-Chorna</dc:creator>
  <dc:description/>
  <dc:language>uk-UA</dc:language>
  <cp:lastModifiedBy/>
  <cp:lastPrinted>2019-10-21T15:44:00Z</cp:lastPrinted>
  <dcterms:modified xsi:type="dcterms:W3CDTF">2019-10-25T14:46:40Z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