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35C" w:rsidRDefault="00C72168">
      <w:pPr>
        <w:jc w:val="center"/>
        <w:rPr>
          <w:lang w:val="uk-UA"/>
        </w:rPr>
      </w:pPr>
      <w:r>
        <w:rPr>
          <w:b/>
          <w:lang w:val="uk-UA"/>
        </w:rPr>
        <w:t>Аналіз регуляторного впливу</w:t>
      </w:r>
    </w:p>
    <w:p w:rsidR="00CC235C" w:rsidRDefault="00CC235C">
      <w:pPr>
        <w:jc w:val="center"/>
        <w:rPr>
          <w:b/>
          <w:color w:val="FF0000"/>
          <w:sz w:val="22"/>
          <w:szCs w:val="22"/>
          <w:lang w:val="uk-UA"/>
        </w:rPr>
      </w:pPr>
    </w:p>
    <w:p w:rsidR="00CC235C" w:rsidRDefault="00C72168">
      <w:pPr>
        <w:ind w:firstLine="709"/>
        <w:jc w:val="both"/>
        <w:rPr>
          <w:lang w:val="uk-UA"/>
        </w:rPr>
      </w:pPr>
      <w:r>
        <w:rPr>
          <w:lang w:val="uk-UA"/>
        </w:rPr>
        <w:t xml:space="preserve">Регуляторний акт розроблено відповідно до статті 8 Закону України „Про засади державної регуляторної політики у сфері господарської діяльності”, Методики проведення аналізу впливу регуляторного </w:t>
      </w:r>
      <w:proofErr w:type="spellStart"/>
      <w:r>
        <w:rPr>
          <w:lang w:val="uk-UA"/>
        </w:rPr>
        <w:t>акта</w:t>
      </w:r>
      <w:proofErr w:type="spellEnd"/>
      <w:r>
        <w:rPr>
          <w:lang w:val="uk-UA"/>
        </w:rPr>
        <w:t>, затвердженої Постановою Кабінету Міністрів України від 11.03.2004 № 308 зі змінами від 16.12.2015 № 1151</w:t>
      </w:r>
    </w:p>
    <w:p w:rsidR="00CC235C" w:rsidRDefault="00C72168">
      <w:pPr>
        <w:tabs>
          <w:tab w:val="left" w:pos="0"/>
        </w:tabs>
        <w:contextualSpacing/>
        <w:jc w:val="both"/>
        <w:rPr>
          <w:lang w:val="uk-UA"/>
        </w:rPr>
      </w:pPr>
      <w:r>
        <w:rPr>
          <w:b/>
          <w:lang w:val="uk-UA"/>
        </w:rPr>
        <w:t xml:space="preserve">Назва регуляторного </w:t>
      </w:r>
      <w:proofErr w:type="spellStart"/>
      <w:r>
        <w:rPr>
          <w:b/>
          <w:lang w:val="uk-UA"/>
        </w:rPr>
        <w:t>акта</w:t>
      </w:r>
      <w:proofErr w:type="spellEnd"/>
      <w:r>
        <w:rPr>
          <w:b/>
          <w:lang w:val="uk-UA"/>
        </w:rPr>
        <w:t>:</w:t>
      </w:r>
      <w:r>
        <w:rPr>
          <w:lang w:val="uk-UA"/>
        </w:rPr>
        <w:t xml:space="preserve"> Проєкт рішення виконавчого комітету “Про затвердження Правил користування міським пасажирським транспортом (тролейбусом, автобусом) у Луцькій міській територіальній громаді в новій редакції” </w:t>
      </w:r>
    </w:p>
    <w:p w:rsidR="00CC235C" w:rsidRDefault="00C72168">
      <w:pPr>
        <w:jc w:val="both"/>
      </w:pPr>
      <w:proofErr w:type="spellStart"/>
      <w:r>
        <w:rPr>
          <w:b/>
        </w:rPr>
        <w:t>Регуляторний</w:t>
      </w:r>
      <w:proofErr w:type="spellEnd"/>
      <w:r>
        <w:rPr>
          <w:b/>
        </w:rPr>
        <w:t xml:space="preserve"> </w:t>
      </w:r>
      <w:proofErr w:type="gramStart"/>
      <w:r>
        <w:rPr>
          <w:b/>
        </w:rPr>
        <w:t>орган:</w:t>
      </w:r>
      <w:r>
        <w:t xml:space="preserve">  </w:t>
      </w:r>
      <w:proofErr w:type="spellStart"/>
      <w:r>
        <w:t>Луцька</w:t>
      </w:r>
      <w:proofErr w:type="spellEnd"/>
      <w:proofErr w:type="gramEnd"/>
      <w:r>
        <w:t xml:space="preserve"> </w:t>
      </w:r>
      <w:proofErr w:type="spellStart"/>
      <w:r>
        <w:t>міська</w:t>
      </w:r>
      <w:proofErr w:type="spellEnd"/>
      <w:r>
        <w:t xml:space="preserve"> рада</w:t>
      </w:r>
    </w:p>
    <w:p w:rsidR="00CC235C" w:rsidRDefault="00C72168">
      <w:pPr>
        <w:jc w:val="both"/>
      </w:pPr>
      <w:proofErr w:type="spellStart"/>
      <w:r>
        <w:rPr>
          <w:b/>
        </w:rPr>
        <w:t>Розробник</w:t>
      </w:r>
      <w:proofErr w:type="spellEnd"/>
      <w:r>
        <w:rPr>
          <w:b/>
        </w:rPr>
        <w:t xml:space="preserve"> документа</w:t>
      </w:r>
      <w:r>
        <w:t xml:space="preserve">: </w:t>
      </w:r>
      <w:proofErr w:type="spellStart"/>
      <w:r>
        <w:t>Управління</w:t>
      </w:r>
      <w:proofErr w:type="spellEnd"/>
      <w:r>
        <w:t xml:space="preserve"> транспорту та </w:t>
      </w:r>
      <w:proofErr w:type="spellStart"/>
      <w:r>
        <w:t>зв’язку</w:t>
      </w:r>
      <w:proofErr w:type="spellEnd"/>
    </w:p>
    <w:p w:rsidR="00CC235C" w:rsidRDefault="00C72168">
      <w:pPr>
        <w:jc w:val="both"/>
      </w:pPr>
      <w:proofErr w:type="spellStart"/>
      <w:r>
        <w:rPr>
          <w:b/>
        </w:rPr>
        <w:t>Відповідальна</w:t>
      </w:r>
      <w:proofErr w:type="spellEnd"/>
      <w:r>
        <w:rPr>
          <w:b/>
        </w:rPr>
        <w:t xml:space="preserve"> особа</w:t>
      </w:r>
      <w:r>
        <w:t>: Степанов В.П.</w:t>
      </w:r>
    </w:p>
    <w:p w:rsidR="00CC235C" w:rsidRDefault="00C72168">
      <w:pPr>
        <w:jc w:val="both"/>
      </w:pPr>
      <w:proofErr w:type="spellStart"/>
      <w:r>
        <w:rPr>
          <w:b/>
        </w:rPr>
        <w:t>Контактний</w:t>
      </w:r>
      <w:proofErr w:type="spellEnd"/>
      <w:r>
        <w:rPr>
          <w:b/>
        </w:rPr>
        <w:t xml:space="preserve"> телефон</w:t>
      </w:r>
      <w:r>
        <w:t>:0332 777 986, 720353</w:t>
      </w:r>
    </w:p>
    <w:p w:rsidR="00CC235C" w:rsidRDefault="00CC235C">
      <w:pPr>
        <w:ind w:firstLine="709"/>
        <w:jc w:val="both"/>
        <w:rPr>
          <w:sz w:val="22"/>
          <w:szCs w:val="22"/>
        </w:rPr>
      </w:pPr>
    </w:p>
    <w:tbl>
      <w:tblPr>
        <w:tblW w:w="9846" w:type="dxa"/>
        <w:tblInd w:w="-70" w:type="dxa"/>
        <w:tblLook w:val="0000" w:firstRow="0" w:lastRow="0" w:firstColumn="0" w:lastColumn="0" w:noHBand="0" w:noVBand="0"/>
      </w:tblPr>
      <w:tblGrid>
        <w:gridCol w:w="550"/>
        <w:gridCol w:w="2087"/>
        <w:gridCol w:w="7209"/>
      </w:tblGrid>
      <w:tr w:rsidR="00CC235C">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 п/п</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Pr>
              <w:jc w:val="center"/>
            </w:pPr>
            <w:proofErr w:type="spellStart"/>
            <w:r>
              <w:rPr>
                <w:sz w:val="22"/>
                <w:szCs w:val="22"/>
              </w:rPr>
              <w:t>Розділ</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jc w:val="center"/>
            </w:pPr>
            <w:proofErr w:type="spellStart"/>
            <w:r>
              <w:rPr>
                <w:sz w:val="22"/>
                <w:szCs w:val="22"/>
              </w:rPr>
              <w:t>Опис</w:t>
            </w:r>
            <w:proofErr w:type="spellEnd"/>
          </w:p>
        </w:tc>
      </w:tr>
      <w:tr w:rsidR="00CC235C">
        <w:trPr>
          <w:trHeight w:val="2405"/>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1</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roofErr w:type="spellStart"/>
            <w:r>
              <w:rPr>
                <w:sz w:val="22"/>
                <w:szCs w:val="22"/>
              </w:rPr>
              <w:t>Визначення</w:t>
            </w:r>
            <w:proofErr w:type="spellEnd"/>
            <w:r>
              <w:rPr>
                <w:sz w:val="22"/>
                <w:szCs w:val="22"/>
              </w:rPr>
              <w:t xml:space="preserve"> </w:t>
            </w:r>
            <w:proofErr w:type="spellStart"/>
            <w:r>
              <w:rPr>
                <w:sz w:val="22"/>
                <w:szCs w:val="22"/>
              </w:rPr>
              <w:t>проблеми</w:t>
            </w:r>
            <w:proofErr w:type="spellEnd"/>
            <w:r>
              <w:rPr>
                <w:sz w:val="22"/>
                <w:szCs w:val="22"/>
              </w:rPr>
              <w:t xml:space="preserve"> </w:t>
            </w:r>
          </w:p>
          <w:p w:rsidR="00CC235C" w:rsidRDefault="00CC235C">
            <w:pPr>
              <w:rPr>
                <w:sz w:val="22"/>
                <w:szCs w:val="22"/>
              </w:rPr>
            </w:pPr>
          </w:p>
          <w:p w:rsidR="00CC235C" w:rsidRDefault="00CC235C">
            <w:pPr>
              <w:rPr>
                <w:sz w:val="22"/>
                <w:szCs w:val="22"/>
              </w:rPr>
            </w:pPr>
          </w:p>
          <w:p w:rsidR="00CC235C" w:rsidRDefault="00CC235C">
            <w:pPr>
              <w:rPr>
                <w:sz w:val="22"/>
                <w:szCs w:val="22"/>
              </w:rPr>
            </w:pPr>
          </w:p>
          <w:p w:rsidR="00CC235C" w:rsidRDefault="00CC235C">
            <w:pPr>
              <w:rPr>
                <w:sz w:val="22"/>
                <w:szCs w:val="22"/>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pStyle w:val="LO-normal"/>
              <w:widowControl/>
              <w:ind w:firstLine="709"/>
              <w:contextualSpacing/>
              <w:jc w:val="both"/>
              <w:rPr>
                <w:sz w:val="24"/>
                <w:szCs w:val="24"/>
                <w:lang w:eastAsia="uk-UA"/>
              </w:rPr>
            </w:pPr>
            <w:r>
              <w:rPr>
                <w:kern w:val="0"/>
                <w:sz w:val="24"/>
                <w:szCs w:val="24"/>
                <w:lang w:eastAsia="uk-UA"/>
              </w:rPr>
              <w:t>Приведення</w:t>
            </w:r>
            <w:r w:rsidR="00BB0BA5">
              <w:rPr>
                <w:kern w:val="0"/>
                <w:sz w:val="24"/>
                <w:szCs w:val="24"/>
                <w:lang w:eastAsia="uk-UA"/>
              </w:rPr>
              <w:t xml:space="preserve"> у відповідність</w:t>
            </w:r>
            <w:r>
              <w:rPr>
                <w:kern w:val="0"/>
                <w:sz w:val="24"/>
                <w:szCs w:val="24"/>
                <w:lang w:eastAsia="uk-UA"/>
              </w:rPr>
              <w:t xml:space="preserve"> Правил користування міським пасажирським транспортом (тролейбусом, автобусом) у </w:t>
            </w:r>
            <w:r>
              <w:rPr>
                <w:sz w:val="28"/>
                <w:szCs w:val="28"/>
              </w:rPr>
              <w:t xml:space="preserve"> </w:t>
            </w:r>
            <w:r>
              <w:rPr>
                <w:sz w:val="24"/>
                <w:szCs w:val="24"/>
              </w:rPr>
              <w:t>Луцькій міській територіальній громаді</w:t>
            </w:r>
            <w:r>
              <w:rPr>
                <w:kern w:val="0"/>
                <w:sz w:val="24"/>
                <w:szCs w:val="24"/>
                <w:lang w:eastAsia="uk-UA"/>
              </w:rPr>
              <w:t xml:space="preserve"> до тристоронніх договорів про організацію та обслуговування електронних систем </w:t>
            </w:r>
            <w:r>
              <w:rPr>
                <w:sz w:val="24"/>
                <w:szCs w:val="24"/>
              </w:rPr>
              <w:t xml:space="preserve">в громадському транспорті міста Луцька, договорів  на перевезення пасажирів автомобільним та </w:t>
            </w:r>
            <w:proofErr w:type="spellStart"/>
            <w:r>
              <w:rPr>
                <w:sz w:val="24"/>
                <w:szCs w:val="24"/>
              </w:rPr>
              <w:t>електро</w:t>
            </w:r>
            <w:proofErr w:type="spellEnd"/>
            <w:r>
              <w:rPr>
                <w:sz w:val="24"/>
                <w:szCs w:val="24"/>
              </w:rPr>
              <w:t xml:space="preserve">- транспортом у відповідність до чинного транспортного законодавства, вдосконалення пасажирських перевезень у </w:t>
            </w:r>
            <w:proofErr w:type="spellStart"/>
            <w:r>
              <w:rPr>
                <w:sz w:val="24"/>
                <w:szCs w:val="24"/>
              </w:rPr>
              <w:t>м.Луцьку</w:t>
            </w:r>
            <w:proofErr w:type="spellEnd"/>
            <w:r>
              <w:rPr>
                <w:sz w:val="24"/>
                <w:szCs w:val="24"/>
              </w:rPr>
              <w:t>.</w:t>
            </w:r>
          </w:p>
        </w:tc>
      </w:tr>
      <w:tr w:rsidR="00CC235C">
        <w:trPr>
          <w:trHeight w:val="630"/>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proofErr w:type="gramStart"/>
            <w:r>
              <w:rPr>
                <w:sz w:val="22"/>
                <w:szCs w:val="22"/>
              </w:rPr>
              <w:t>1</w:t>
            </w:r>
            <w:proofErr w:type="gramEnd"/>
            <w:r>
              <w:rPr>
                <w:sz w:val="22"/>
                <w:szCs w:val="22"/>
              </w:rPr>
              <w:t xml:space="preserve"> а</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roofErr w:type="spellStart"/>
            <w:r>
              <w:rPr>
                <w:sz w:val="22"/>
                <w:szCs w:val="22"/>
              </w:rPr>
              <w:t>Визначення</w:t>
            </w:r>
            <w:proofErr w:type="spellEnd"/>
            <w:r>
              <w:rPr>
                <w:sz w:val="22"/>
                <w:szCs w:val="22"/>
              </w:rPr>
              <w:t xml:space="preserve"> причин </w:t>
            </w:r>
            <w:proofErr w:type="spellStart"/>
            <w:r>
              <w:rPr>
                <w:sz w:val="22"/>
                <w:szCs w:val="22"/>
              </w:rPr>
              <w:t>проблеми</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uppressAutoHyphens/>
              <w:spacing w:before="280" w:after="280"/>
              <w:jc w:val="both"/>
            </w:pPr>
            <w:proofErr w:type="spellStart"/>
            <w:r>
              <w:rPr>
                <w:bCs/>
                <w:sz w:val="24"/>
              </w:rPr>
              <w:t>Задоволення</w:t>
            </w:r>
            <w:proofErr w:type="spellEnd"/>
            <w:r>
              <w:rPr>
                <w:bCs/>
                <w:sz w:val="24"/>
              </w:rPr>
              <w:t xml:space="preserve"> потреб </w:t>
            </w:r>
            <w:proofErr w:type="spellStart"/>
            <w:r>
              <w:rPr>
                <w:bCs/>
                <w:sz w:val="24"/>
              </w:rPr>
              <w:t>мешканців</w:t>
            </w:r>
            <w:proofErr w:type="spellEnd"/>
            <w:r>
              <w:rPr>
                <w:bCs/>
                <w:sz w:val="24"/>
              </w:rPr>
              <w:t xml:space="preserve"> </w:t>
            </w:r>
            <w:proofErr w:type="spellStart"/>
            <w:r>
              <w:rPr>
                <w:bCs/>
                <w:sz w:val="24"/>
              </w:rPr>
              <w:t>міста</w:t>
            </w:r>
            <w:proofErr w:type="spellEnd"/>
            <w:r>
              <w:rPr>
                <w:bCs/>
                <w:sz w:val="24"/>
              </w:rPr>
              <w:t xml:space="preserve"> в </w:t>
            </w:r>
            <w:proofErr w:type="spellStart"/>
            <w:r>
              <w:rPr>
                <w:bCs/>
                <w:sz w:val="24"/>
              </w:rPr>
              <w:t>комфортних</w:t>
            </w:r>
            <w:proofErr w:type="spellEnd"/>
            <w:r>
              <w:rPr>
                <w:bCs/>
                <w:sz w:val="24"/>
              </w:rPr>
              <w:t xml:space="preserve">, </w:t>
            </w:r>
            <w:proofErr w:type="spellStart"/>
            <w:r>
              <w:rPr>
                <w:bCs/>
                <w:sz w:val="24"/>
              </w:rPr>
              <w:t>безпечних</w:t>
            </w:r>
            <w:proofErr w:type="spellEnd"/>
            <w:r>
              <w:rPr>
                <w:bCs/>
                <w:sz w:val="24"/>
              </w:rPr>
              <w:t xml:space="preserve"> та </w:t>
            </w:r>
            <w:proofErr w:type="spellStart"/>
            <w:r>
              <w:rPr>
                <w:bCs/>
                <w:sz w:val="24"/>
              </w:rPr>
              <w:t>якісних</w:t>
            </w:r>
            <w:proofErr w:type="spellEnd"/>
            <w:r>
              <w:rPr>
                <w:bCs/>
                <w:sz w:val="24"/>
              </w:rPr>
              <w:t xml:space="preserve"> </w:t>
            </w:r>
            <w:proofErr w:type="spellStart"/>
            <w:r>
              <w:rPr>
                <w:bCs/>
                <w:sz w:val="24"/>
              </w:rPr>
              <w:t>пасажирських</w:t>
            </w:r>
            <w:proofErr w:type="spellEnd"/>
            <w:r>
              <w:rPr>
                <w:bCs/>
                <w:sz w:val="24"/>
              </w:rPr>
              <w:t xml:space="preserve"> </w:t>
            </w:r>
            <w:proofErr w:type="spellStart"/>
            <w:r>
              <w:rPr>
                <w:bCs/>
                <w:sz w:val="24"/>
              </w:rPr>
              <w:t>перевезеннях</w:t>
            </w:r>
            <w:proofErr w:type="spellEnd"/>
            <w:r>
              <w:rPr>
                <w:bCs/>
                <w:sz w:val="24"/>
              </w:rPr>
              <w:t xml:space="preserve">, </w:t>
            </w:r>
            <w:proofErr w:type="spellStart"/>
            <w:r>
              <w:rPr>
                <w:bCs/>
                <w:sz w:val="24"/>
              </w:rPr>
              <w:t>підвищення</w:t>
            </w:r>
            <w:proofErr w:type="spellEnd"/>
            <w:r>
              <w:rPr>
                <w:bCs/>
                <w:sz w:val="24"/>
              </w:rPr>
              <w:t xml:space="preserve"> </w:t>
            </w:r>
            <w:proofErr w:type="spellStart"/>
            <w:r>
              <w:rPr>
                <w:bCs/>
                <w:sz w:val="24"/>
              </w:rPr>
              <w:t>якості</w:t>
            </w:r>
            <w:proofErr w:type="spellEnd"/>
            <w:r>
              <w:rPr>
                <w:bCs/>
                <w:sz w:val="24"/>
              </w:rPr>
              <w:t xml:space="preserve"> та </w:t>
            </w:r>
            <w:proofErr w:type="spellStart"/>
            <w:r>
              <w:rPr>
                <w:bCs/>
                <w:sz w:val="24"/>
              </w:rPr>
              <w:t>ефективності</w:t>
            </w:r>
            <w:proofErr w:type="spellEnd"/>
            <w:r>
              <w:rPr>
                <w:bCs/>
                <w:sz w:val="24"/>
              </w:rPr>
              <w:t xml:space="preserve"> </w:t>
            </w:r>
            <w:proofErr w:type="spellStart"/>
            <w:r>
              <w:rPr>
                <w:bCs/>
                <w:sz w:val="24"/>
              </w:rPr>
              <w:t>надання</w:t>
            </w:r>
            <w:proofErr w:type="spellEnd"/>
            <w:r>
              <w:rPr>
                <w:bCs/>
                <w:sz w:val="24"/>
              </w:rPr>
              <w:t xml:space="preserve"> </w:t>
            </w:r>
            <w:proofErr w:type="spellStart"/>
            <w:r>
              <w:rPr>
                <w:bCs/>
                <w:sz w:val="24"/>
              </w:rPr>
              <w:t>послуг</w:t>
            </w:r>
            <w:proofErr w:type="spellEnd"/>
            <w:r>
              <w:rPr>
                <w:bCs/>
                <w:sz w:val="24"/>
              </w:rPr>
              <w:t xml:space="preserve"> з </w:t>
            </w:r>
            <w:proofErr w:type="spellStart"/>
            <w:r>
              <w:rPr>
                <w:bCs/>
                <w:sz w:val="24"/>
              </w:rPr>
              <w:t>перевезень</w:t>
            </w:r>
            <w:proofErr w:type="spellEnd"/>
            <w:r>
              <w:rPr>
                <w:bCs/>
                <w:sz w:val="24"/>
              </w:rPr>
              <w:t xml:space="preserve"> </w:t>
            </w:r>
            <w:proofErr w:type="spellStart"/>
            <w:r>
              <w:rPr>
                <w:bCs/>
                <w:sz w:val="24"/>
              </w:rPr>
              <w:t>пасажирів</w:t>
            </w:r>
            <w:proofErr w:type="spellEnd"/>
            <w:r>
              <w:rPr>
                <w:bCs/>
                <w:sz w:val="24"/>
              </w:rPr>
              <w:t xml:space="preserve"> </w:t>
            </w:r>
            <w:proofErr w:type="spellStart"/>
            <w:r>
              <w:rPr>
                <w:bCs/>
                <w:sz w:val="24"/>
              </w:rPr>
              <w:t>міським</w:t>
            </w:r>
            <w:proofErr w:type="spellEnd"/>
            <w:r>
              <w:rPr>
                <w:bCs/>
                <w:sz w:val="24"/>
              </w:rPr>
              <w:t xml:space="preserve"> </w:t>
            </w:r>
            <w:proofErr w:type="spellStart"/>
            <w:r>
              <w:rPr>
                <w:bCs/>
                <w:sz w:val="24"/>
              </w:rPr>
              <w:t>громадським</w:t>
            </w:r>
            <w:proofErr w:type="spellEnd"/>
            <w:r>
              <w:rPr>
                <w:bCs/>
                <w:sz w:val="24"/>
              </w:rPr>
              <w:t xml:space="preserve"> транспортом </w:t>
            </w:r>
            <w:proofErr w:type="spellStart"/>
            <w:r>
              <w:rPr>
                <w:bCs/>
                <w:sz w:val="24"/>
              </w:rPr>
              <w:t>загального</w:t>
            </w:r>
            <w:proofErr w:type="spellEnd"/>
            <w:r>
              <w:rPr>
                <w:bCs/>
                <w:sz w:val="24"/>
              </w:rPr>
              <w:t xml:space="preserve"> </w:t>
            </w:r>
            <w:proofErr w:type="spellStart"/>
            <w:r>
              <w:rPr>
                <w:bCs/>
                <w:sz w:val="24"/>
              </w:rPr>
              <w:t>користування</w:t>
            </w:r>
            <w:proofErr w:type="spellEnd"/>
            <w:r>
              <w:rPr>
                <w:bCs/>
                <w:sz w:val="24"/>
              </w:rPr>
              <w:t xml:space="preserve"> шляхом </w:t>
            </w:r>
            <w:proofErr w:type="spellStart"/>
            <w:r>
              <w:rPr>
                <w:bCs/>
                <w:sz w:val="24"/>
              </w:rPr>
              <w:t>запровадження</w:t>
            </w:r>
            <w:proofErr w:type="spellEnd"/>
            <w:r>
              <w:rPr>
                <w:bCs/>
                <w:sz w:val="24"/>
              </w:rPr>
              <w:t xml:space="preserve"> </w:t>
            </w:r>
            <w:proofErr w:type="spellStart"/>
            <w:r>
              <w:rPr>
                <w:bCs/>
                <w:sz w:val="24"/>
              </w:rPr>
              <w:t>безготівкової</w:t>
            </w:r>
            <w:proofErr w:type="spellEnd"/>
            <w:r>
              <w:rPr>
                <w:bCs/>
                <w:sz w:val="24"/>
              </w:rPr>
              <w:t xml:space="preserve"> </w:t>
            </w:r>
            <w:proofErr w:type="spellStart"/>
            <w:r>
              <w:rPr>
                <w:bCs/>
                <w:sz w:val="24"/>
              </w:rPr>
              <w:t>системи</w:t>
            </w:r>
            <w:proofErr w:type="spellEnd"/>
            <w:r>
              <w:rPr>
                <w:bCs/>
                <w:sz w:val="24"/>
              </w:rPr>
              <w:t xml:space="preserve"> оплати </w:t>
            </w:r>
            <w:proofErr w:type="spellStart"/>
            <w:r>
              <w:rPr>
                <w:bCs/>
                <w:sz w:val="24"/>
              </w:rPr>
              <w:t>проїзду</w:t>
            </w:r>
            <w:proofErr w:type="spellEnd"/>
          </w:p>
        </w:tc>
      </w:tr>
      <w:tr w:rsidR="00CC235C">
        <w:trPr>
          <w:trHeight w:val="1058"/>
        </w:trPr>
        <w:tc>
          <w:tcPr>
            <w:tcW w:w="625" w:type="dxa"/>
            <w:tcBorders>
              <w:top w:val="single" w:sz="4" w:space="0" w:color="000000"/>
              <w:left w:val="single" w:sz="4" w:space="0" w:color="000000"/>
              <w:bottom w:val="single" w:sz="4" w:space="0" w:color="000000"/>
            </w:tcBorders>
            <w:shd w:val="clear" w:color="auto" w:fill="auto"/>
          </w:tcPr>
          <w:p w:rsidR="00CC235C" w:rsidRDefault="00C72168">
            <w:pPr>
              <w:snapToGrid w:val="0"/>
              <w:jc w:val="both"/>
            </w:pPr>
            <w:r>
              <w:rPr>
                <w:sz w:val="22"/>
                <w:szCs w:val="22"/>
              </w:rPr>
              <w:t>1б</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Pr>
              <w:textAlignment w:val="baseline"/>
            </w:pPr>
            <w:proofErr w:type="spellStart"/>
            <w:r>
              <w:rPr>
                <w:sz w:val="22"/>
                <w:szCs w:val="22"/>
              </w:rPr>
              <w:t>Визначити</w:t>
            </w:r>
            <w:proofErr w:type="spellEnd"/>
            <w:r>
              <w:rPr>
                <w:sz w:val="22"/>
                <w:szCs w:val="22"/>
              </w:rPr>
              <w:t xml:space="preserve"> </w:t>
            </w:r>
            <w:proofErr w:type="spellStart"/>
            <w:r>
              <w:rPr>
                <w:sz w:val="22"/>
                <w:szCs w:val="22"/>
              </w:rPr>
              <w:t>основні</w:t>
            </w:r>
            <w:proofErr w:type="spellEnd"/>
            <w:r>
              <w:rPr>
                <w:sz w:val="22"/>
                <w:szCs w:val="22"/>
              </w:rPr>
              <w:t xml:space="preserve"> </w:t>
            </w:r>
            <w:proofErr w:type="spellStart"/>
            <w:r>
              <w:rPr>
                <w:sz w:val="22"/>
                <w:szCs w:val="22"/>
              </w:rPr>
              <w:t>групи</w:t>
            </w:r>
            <w:proofErr w:type="spellEnd"/>
            <w:r>
              <w:rPr>
                <w:sz w:val="22"/>
                <w:szCs w:val="22"/>
              </w:rPr>
              <w:t xml:space="preserve"> (</w:t>
            </w:r>
            <w:proofErr w:type="spellStart"/>
            <w:r>
              <w:rPr>
                <w:sz w:val="22"/>
                <w:szCs w:val="22"/>
              </w:rPr>
              <w:t>підгрупи</w:t>
            </w:r>
            <w:proofErr w:type="spellEnd"/>
            <w:r>
              <w:rPr>
                <w:sz w:val="22"/>
                <w:szCs w:val="22"/>
              </w:rPr>
              <w:t xml:space="preserve">), на </w:t>
            </w:r>
            <w:proofErr w:type="spellStart"/>
            <w:r>
              <w:rPr>
                <w:sz w:val="22"/>
                <w:szCs w:val="22"/>
              </w:rPr>
              <w:t>які</w:t>
            </w:r>
            <w:proofErr w:type="spellEnd"/>
            <w:r>
              <w:rPr>
                <w:sz w:val="22"/>
                <w:szCs w:val="22"/>
              </w:rPr>
              <w:t xml:space="preserve"> проблема </w:t>
            </w:r>
            <w:proofErr w:type="spellStart"/>
            <w:r>
              <w:rPr>
                <w:sz w:val="22"/>
                <w:szCs w:val="22"/>
              </w:rPr>
              <w:t>справляє</w:t>
            </w:r>
            <w:proofErr w:type="spellEnd"/>
            <w:r>
              <w:rPr>
                <w:sz w:val="22"/>
                <w:szCs w:val="22"/>
              </w:rPr>
              <w:t xml:space="preserve"> </w:t>
            </w:r>
            <w:proofErr w:type="spellStart"/>
            <w:r>
              <w:rPr>
                <w:sz w:val="22"/>
                <w:szCs w:val="22"/>
              </w:rPr>
              <w:t>вплив</w:t>
            </w:r>
            <w:proofErr w:type="spellEnd"/>
            <w:r>
              <w:rPr>
                <w:sz w:val="22"/>
                <w:szCs w:val="22"/>
              </w:rPr>
              <w:t>:</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6729" w:type="dxa"/>
              <w:tblCellMar>
                <w:top w:w="55" w:type="dxa"/>
                <w:left w:w="55" w:type="dxa"/>
                <w:bottom w:w="55" w:type="dxa"/>
                <w:right w:w="55" w:type="dxa"/>
              </w:tblCellMar>
              <w:tblLook w:val="0000" w:firstRow="0" w:lastRow="0" w:firstColumn="0" w:lastColumn="0" w:noHBand="0" w:noVBand="0"/>
            </w:tblPr>
            <w:tblGrid>
              <w:gridCol w:w="2999"/>
              <w:gridCol w:w="1981"/>
              <w:gridCol w:w="1749"/>
            </w:tblGrid>
            <w:tr w:rsidR="00CC235C">
              <w:tc>
                <w:tcPr>
                  <w:tcW w:w="2999"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Групи (підгрупи)</w:t>
                  </w:r>
                </w:p>
              </w:tc>
              <w:tc>
                <w:tcPr>
                  <w:tcW w:w="1981" w:type="dxa"/>
                  <w:tcBorders>
                    <w:top w:val="single" w:sz="2" w:space="0" w:color="000000"/>
                    <w:left w:val="single" w:sz="2" w:space="0" w:color="000000"/>
                    <w:bottom w:val="single" w:sz="2" w:space="0" w:color="000000"/>
                  </w:tcBorders>
                  <w:shd w:val="clear" w:color="auto" w:fill="auto"/>
                </w:tcPr>
                <w:p w:rsidR="00CC235C" w:rsidRDefault="00C72168">
                  <w:pPr>
                    <w:pStyle w:val="aa"/>
                    <w:jc w:val="center"/>
                  </w:pPr>
                  <w:r>
                    <w:t>Так</w:t>
                  </w:r>
                </w:p>
              </w:tc>
              <w:tc>
                <w:tcPr>
                  <w:tcW w:w="1749" w:type="dxa"/>
                  <w:tcBorders>
                    <w:top w:val="single" w:sz="2" w:space="0" w:color="000000"/>
                    <w:left w:val="single" w:sz="2" w:space="0" w:color="000000"/>
                    <w:bottom w:val="single" w:sz="2" w:space="0" w:color="000000"/>
                    <w:right w:val="single" w:sz="2" w:space="0" w:color="000000"/>
                  </w:tcBorders>
                  <w:shd w:val="clear" w:color="auto" w:fill="auto"/>
                </w:tcPr>
                <w:p w:rsidR="00CC235C" w:rsidRDefault="00C72168">
                  <w:pPr>
                    <w:pStyle w:val="aa"/>
                    <w:jc w:val="center"/>
                  </w:pPr>
                  <w:r>
                    <w:t>Ні</w:t>
                  </w:r>
                </w:p>
              </w:tc>
            </w:tr>
            <w:tr w:rsidR="00CC235C">
              <w:tc>
                <w:tcPr>
                  <w:tcW w:w="2999" w:type="dxa"/>
                  <w:tcBorders>
                    <w:left w:val="single" w:sz="2" w:space="0" w:color="000000"/>
                    <w:bottom w:val="single" w:sz="2" w:space="0" w:color="000000"/>
                  </w:tcBorders>
                  <w:shd w:val="clear" w:color="auto" w:fill="auto"/>
                </w:tcPr>
                <w:p w:rsidR="00CC235C" w:rsidRDefault="00C72168">
                  <w:pPr>
                    <w:pStyle w:val="aa"/>
                    <w:jc w:val="both"/>
                  </w:pPr>
                  <w:r>
                    <w:t>Громадяни</w:t>
                  </w:r>
                </w:p>
              </w:tc>
              <w:tc>
                <w:tcPr>
                  <w:tcW w:w="1981" w:type="dxa"/>
                  <w:tcBorders>
                    <w:left w:val="single" w:sz="2" w:space="0" w:color="000000"/>
                    <w:bottom w:val="single" w:sz="2" w:space="0" w:color="000000"/>
                  </w:tcBorders>
                  <w:shd w:val="clear" w:color="auto" w:fill="auto"/>
                </w:tcPr>
                <w:p w:rsidR="00CC235C" w:rsidRDefault="00C72168">
                  <w:pPr>
                    <w:pStyle w:val="aa"/>
                    <w:snapToGrid w:val="0"/>
                    <w:jc w:val="center"/>
                  </w:pPr>
                  <w:r>
                    <w:t>так</w:t>
                  </w:r>
                </w:p>
              </w:tc>
              <w:tc>
                <w:tcPr>
                  <w:tcW w:w="1749" w:type="dxa"/>
                  <w:tcBorders>
                    <w:left w:val="single" w:sz="2" w:space="0" w:color="000000"/>
                    <w:bottom w:val="single" w:sz="2" w:space="0" w:color="000000"/>
                    <w:right w:val="single" w:sz="2" w:space="0" w:color="000000"/>
                  </w:tcBorders>
                  <w:shd w:val="clear" w:color="auto" w:fill="auto"/>
                </w:tcPr>
                <w:p w:rsidR="00CC235C" w:rsidRDefault="00C72168">
                  <w:pPr>
                    <w:pStyle w:val="aa"/>
                    <w:snapToGrid w:val="0"/>
                    <w:jc w:val="center"/>
                  </w:pPr>
                  <w:r>
                    <w:t>-</w:t>
                  </w:r>
                </w:p>
              </w:tc>
            </w:tr>
            <w:tr w:rsidR="00CC235C">
              <w:tc>
                <w:tcPr>
                  <w:tcW w:w="2999" w:type="dxa"/>
                  <w:tcBorders>
                    <w:left w:val="single" w:sz="2" w:space="0" w:color="000000"/>
                    <w:bottom w:val="single" w:sz="2" w:space="0" w:color="000000"/>
                  </w:tcBorders>
                  <w:shd w:val="clear" w:color="auto" w:fill="auto"/>
                </w:tcPr>
                <w:p w:rsidR="00CC235C" w:rsidRDefault="00C72168">
                  <w:pPr>
                    <w:pStyle w:val="aa"/>
                    <w:jc w:val="both"/>
                  </w:pPr>
                  <w:r>
                    <w:t>Держава</w:t>
                  </w:r>
                </w:p>
              </w:tc>
              <w:tc>
                <w:tcPr>
                  <w:tcW w:w="1981" w:type="dxa"/>
                  <w:tcBorders>
                    <w:left w:val="single" w:sz="2" w:space="0" w:color="000000"/>
                    <w:bottom w:val="single" w:sz="2" w:space="0" w:color="000000"/>
                  </w:tcBorders>
                  <w:shd w:val="clear" w:color="auto" w:fill="auto"/>
                </w:tcPr>
                <w:p w:rsidR="00CC235C" w:rsidRDefault="00C72168">
                  <w:pPr>
                    <w:pStyle w:val="aa"/>
                    <w:snapToGrid w:val="0"/>
                    <w:jc w:val="center"/>
                  </w:pPr>
                  <w:r>
                    <w:t>так</w:t>
                  </w:r>
                </w:p>
              </w:tc>
              <w:tc>
                <w:tcPr>
                  <w:tcW w:w="1749" w:type="dxa"/>
                  <w:tcBorders>
                    <w:left w:val="single" w:sz="2" w:space="0" w:color="000000"/>
                    <w:bottom w:val="single" w:sz="2" w:space="0" w:color="000000"/>
                    <w:right w:val="single" w:sz="2" w:space="0" w:color="000000"/>
                  </w:tcBorders>
                  <w:shd w:val="clear" w:color="auto" w:fill="auto"/>
                </w:tcPr>
                <w:p w:rsidR="00CC235C" w:rsidRDefault="00C72168">
                  <w:pPr>
                    <w:pStyle w:val="aa"/>
                    <w:snapToGrid w:val="0"/>
                    <w:jc w:val="center"/>
                  </w:pPr>
                  <w:r>
                    <w:t>-</w:t>
                  </w:r>
                </w:p>
              </w:tc>
            </w:tr>
            <w:tr w:rsidR="00CC235C">
              <w:tc>
                <w:tcPr>
                  <w:tcW w:w="2999" w:type="dxa"/>
                  <w:tcBorders>
                    <w:left w:val="single" w:sz="2" w:space="0" w:color="000000"/>
                    <w:bottom w:val="single" w:sz="2" w:space="0" w:color="000000"/>
                  </w:tcBorders>
                  <w:shd w:val="clear" w:color="auto" w:fill="auto"/>
                </w:tcPr>
                <w:p w:rsidR="00CC235C" w:rsidRDefault="00C72168">
                  <w:pPr>
                    <w:pStyle w:val="aa"/>
                    <w:jc w:val="both"/>
                  </w:pPr>
                  <w:r>
                    <w:t>Суб’єкти господарювання</w:t>
                  </w:r>
                </w:p>
              </w:tc>
              <w:tc>
                <w:tcPr>
                  <w:tcW w:w="1981" w:type="dxa"/>
                  <w:tcBorders>
                    <w:left w:val="single" w:sz="2" w:space="0" w:color="000000"/>
                    <w:bottom w:val="single" w:sz="2" w:space="0" w:color="000000"/>
                  </w:tcBorders>
                  <w:shd w:val="clear" w:color="auto" w:fill="auto"/>
                </w:tcPr>
                <w:p w:rsidR="00CC235C" w:rsidRDefault="00C72168">
                  <w:pPr>
                    <w:pStyle w:val="aa"/>
                    <w:snapToGrid w:val="0"/>
                    <w:jc w:val="center"/>
                    <w:rPr>
                      <w:color w:val="000000"/>
                    </w:rPr>
                  </w:pPr>
                  <w:r>
                    <w:rPr>
                      <w:color w:val="000000"/>
                    </w:rPr>
                    <w:t>Так (13)</w:t>
                  </w:r>
                </w:p>
              </w:tc>
              <w:tc>
                <w:tcPr>
                  <w:tcW w:w="1749" w:type="dxa"/>
                  <w:tcBorders>
                    <w:left w:val="single" w:sz="2" w:space="0" w:color="000000"/>
                    <w:bottom w:val="single" w:sz="2" w:space="0" w:color="000000"/>
                    <w:right w:val="single" w:sz="2" w:space="0" w:color="000000"/>
                  </w:tcBorders>
                  <w:shd w:val="clear" w:color="auto" w:fill="auto"/>
                </w:tcPr>
                <w:p w:rsidR="00CC235C" w:rsidRDefault="00C72168">
                  <w:pPr>
                    <w:pStyle w:val="aa"/>
                    <w:snapToGrid w:val="0"/>
                    <w:jc w:val="center"/>
                  </w:pPr>
                  <w:r>
                    <w:t>-</w:t>
                  </w:r>
                </w:p>
              </w:tc>
            </w:tr>
            <w:tr w:rsidR="00CC235C">
              <w:tc>
                <w:tcPr>
                  <w:tcW w:w="2999" w:type="dxa"/>
                  <w:tcBorders>
                    <w:left w:val="single" w:sz="2" w:space="0" w:color="000000"/>
                    <w:bottom w:val="single" w:sz="2" w:space="0" w:color="000000"/>
                  </w:tcBorders>
                  <w:shd w:val="clear" w:color="auto" w:fill="auto"/>
                </w:tcPr>
                <w:p w:rsidR="00CC235C" w:rsidRDefault="00C72168">
                  <w:pPr>
                    <w:pStyle w:val="aa"/>
                    <w:jc w:val="both"/>
                  </w:pPr>
                  <w:r>
                    <w:t>У тому числі суб’єкти малого підприємництва</w:t>
                  </w:r>
                </w:p>
              </w:tc>
              <w:tc>
                <w:tcPr>
                  <w:tcW w:w="1981" w:type="dxa"/>
                  <w:tcBorders>
                    <w:left w:val="single" w:sz="2" w:space="0" w:color="000000"/>
                    <w:bottom w:val="single" w:sz="2" w:space="0" w:color="000000"/>
                  </w:tcBorders>
                  <w:shd w:val="clear" w:color="auto" w:fill="auto"/>
                </w:tcPr>
                <w:p w:rsidR="00CC235C" w:rsidRDefault="00C72168">
                  <w:pPr>
                    <w:pStyle w:val="aa"/>
                    <w:snapToGrid w:val="0"/>
                    <w:jc w:val="center"/>
                  </w:pPr>
                  <w:r>
                    <w:rPr>
                      <w:color w:val="000000"/>
                    </w:rPr>
                    <w:t>Так (9)</w:t>
                  </w:r>
                </w:p>
              </w:tc>
              <w:tc>
                <w:tcPr>
                  <w:tcW w:w="1749" w:type="dxa"/>
                  <w:tcBorders>
                    <w:left w:val="single" w:sz="2" w:space="0" w:color="000000"/>
                    <w:bottom w:val="single" w:sz="2" w:space="0" w:color="000000"/>
                    <w:right w:val="single" w:sz="2" w:space="0" w:color="000000"/>
                  </w:tcBorders>
                  <w:shd w:val="clear" w:color="auto" w:fill="auto"/>
                </w:tcPr>
                <w:p w:rsidR="00CC235C" w:rsidRDefault="00C72168">
                  <w:pPr>
                    <w:pStyle w:val="aa"/>
                    <w:snapToGrid w:val="0"/>
                    <w:jc w:val="center"/>
                  </w:pPr>
                  <w:r>
                    <w:t>-</w:t>
                  </w:r>
                </w:p>
              </w:tc>
            </w:tr>
          </w:tbl>
          <w:p w:rsidR="00CC235C" w:rsidRDefault="00CC235C">
            <w:pPr>
              <w:spacing w:before="150" w:after="150"/>
              <w:jc w:val="both"/>
              <w:textAlignment w:val="baseline"/>
            </w:pPr>
          </w:p>
        </w:tc>
      </w:tr>
      <w:tr w:rsidR="00CC235C">
        <w:trPr>
          <w:trHeight w:val="1058"/>
        </w:trPr>
        <w:tc>
          <w:tcPr>
            <w:tcW w:w="625" w:type="dxa"/>
            <w:tcBorders>
              <w:top w:val="single" w:sz="4" w:space="0" w:color="000000"/>
              <w:left w:val="single" w:sz="4" w:space="0" w:color="000000"/>
              <w:bottom w:val="single" w:sz="4" w:space="0" w:color="000000"/>
            </w:tcBorders>
            <w:shd w:val="clear" w:color="auto" w:fill="auto"/>
          </w:tcPr>
          <w:p w:rsidR="00CC235C" w:rsidRDefault="00C72168">
            <w:pPr>
              <w:snapToGrid w:val="0"/>
              <w:jc w:val="both"/>
            </w:pPr>
            <w:r>
              <w:rPr>
                <w:sz w:val="22"/>
                <w:szCs w:val="22"/>
              </w:rPr>
              <w:t>1в</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Pr>
              <w:textAlignment w:val="baseline"/>
            </w:pPr>
            <w:r>
              <w:rPr>
                <w:sz w:val="22"/>
                <w:szCs w:val="22"/>
              </w:rPr>
              <w:t xml:space="preserve"> </w:t>
            </w:r>
            <w:proofErr w:type="spellStart"/>
            <w:proofErr w:type="gramStart"/>
            <w:r>
              <w:rPr>
                <w:sz w:val="22"/>
                <w:szCs w:val="22"/>
              </w:rPr>
              <w:t>Зазначити,чому</w:t>
            </w:r>
            <w:proofErr w:type="spellEnd"/>
            <w:proofErr w:type="gramEnd"/>
            <w:r>
              <w:rPr>
                <w:sz w:val="22"/>
                <w:szCs w:val="22"/>
              </w:rPr>
              <w:t xml:space="preserve"> проблема не </w:t>
            </w:r>
            <w:proofErr w:type="spellStart"/>
            <w:r>
              <w:rPr>
                <w:sz w:val="22"/>
                <w:szCs w:val="22"/>
              </w:rPr>
              <w:t>може</w:t>
            </w:r>
            <w:proofErr w:type="spellEnd"/>
            <w:r>
              <w:rPr>
                <w:sz w:val="22"/>
                <w:szCs w:val="22"/>
              </w:rPr>
              <w:t xml:space="preserve"> бути </w:t>
            </w:r>
            <w:proofErr w:type="spellStart"/>
            <w:r>
              <w:rPr>
                <w:sz w:val="22"/>
                <w:szCs w:val="22"/>
              </w:rPr>
              <w:t>розв’язана</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ринкового</w:t>
            </w:r>
            <w:proofErr w:type="spellEnd"/>
            <w:r>
              <w:rPr>
                <w:sz w:val="22"/>
                <w:szCs w:val="22"/>
              </w:rPr>
              <w:t xml:space="preserve"> </w:t>
            </w:r>
            <w:proofErr w:type="spellStart"/>
            <w:r>
              <w:rPr>
                <w:sz w:val="22"/>
                <w:szCs w:val="22"/>
              </w:rPr>
              <w:t>механізму</w:t>
            </w:r>
            <w:proofErr w:type="spellEnd"/>
            <w:r>
              <w:rPr>
                <w:sz w:val="22"/>
                <w:szCs w:val="22"/>
              </w:rPr>
              <w:t xml:space="preserve"> </w:t>
            </w:r>
            <w:proofErr w:type="spellStart"/>
            <w:r>
              <w:rPr>
                <w:sz w:val="22"/>
                <w:szCs w:val="22"/>
              </w:rPr>
              <w:t>або</w:t>
            </w:r>
            <w:proofErr w:type="spellEnd"/>
            <w:r>
              <w:rPr>
                <w:sz w:val="22"/>
                <w:szCs w:val="22"/>
              </w:rPr>
              <w:t xml:space="preserve"> за </w:t>
            </w:r>
            <w:proofErr w:type="spellStart"/>
            <w:r>
              <w:rPr>
                <w:sz w:val="22"/>
                <w:szCs w:val="22"/>
              </w:rPr>
              <w:lastRenderedPageBreak/>
              <w:t>допомогою</w:t>
            </w:r>
            <w:proofErr w:type="spellEnd"/>
            <w:r>
              <w:rPr>
                <w:sz w:val="22"/>
                <w:szCs w:val="22"/>
              </w:rPr>
              <w:t xml:space="preserve"> </w:t>
            </w:r>
            <w:proofErr w:type="spellStart"/>
            <w:r>
              <w:rPr>
                <w:sz w:val="22"/>
                <w:szCs w:val="22"/>
              </w:rPr>
              <w:t>діючих</w:t>
            </w:r>
            <w:proofErr w:type="spellEnd"/>
            <w:r>
              <w:rPr>
                <w:sz w:val="22"/>
                <w:szCs w:val="22"/>
              </w:rPr>
              <w:t xml:space="preserve"> </w:t>
            </w:r>
            <w:proofErr w:type="spellStart"/>
            <w:r>
              <w:rPr>
                <w:sz w:val="22"/>
                <w:szCs w:val="22"/>
              </w:rPr>
              <w:t>регуляторних</w:t>
            </w:r>
            <w:proofErr w:type="spellEnd"/>
            <w:r>
              <w:rPr>
                <w:sz w:val="22"/>
                <w:szCs w:val="22"/>
              </w:rPr>
              <w:t xml:space="preserve"> </w:t>
            </w:r>
            <w:proofErr w:type="spellStart"/>
            <w:r>
              <w:rPr>
                <w:sz w:val="22"/>
                <w:szCs w:val="22"/>
              </w:rPr>
              <w:t>актів</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both"/>
              <w:textAlignment w:val="baseline"/>
              <w:rPr>
                <w:lang w:val="uk-UA"/>
              </w:rPr>
            </w:pPr>
            <w:r>
              <w:rPr>
                <w:bCs/>
                <w:sz w:val="24"/>
              </w:rPr>
              <w:lastRenderedPageBreak/>
              <w:t xml:space="preserve">Дана проблема не </w:t>
            </w:r>
            <w:proofErr w:type="spellStart"/>
            <w:r>
              <w:rPr>
                <w:bCs/>
                <w:sz w:val="24"/>
              </w:rPr>
              <w:t>може</w:t>
            </w:r>
            <w:proofErr w:type="spellEnd"/>
            <w:r>
              <w:rPr>
                <w:bCs/>
                <w:sz w:val="24"/>
              </w:rPr>
              <w:t xml:space="preserve"> бути </w:t>
            </w:r>
            <w:proofErr w:type="spellStart"/>
            <w:r>
              <w:rPr>
                <w:bCs/>
                <w:sz w:val="24"/>
              </w:rPr>
              <w:t>розв’язана</w:t>
            </w:r>
            <w:proofErr w:type="spellEnd"/>
            <w:r>
              <w:rPr>
                <w:bCs/>
                <w:sz w:val="24"/>
              </w:rPr>
              <w:t xml:space="preserve"> </w:t>
            </w:r>
            <w:proofErr w:type="spellStart"/>
            <w:r>
              <w:rPr>
                <w:bCs/>
                <w:sz w:val="24"/>
              </w:rPr>
              <w:t>тільки</w:t>
            </w:r>
            <w:proofErr w:type="spellEnd"/>
            <w:r>
              <w:rPr>
                <w:bCs/>
                <w:sz w:val="24"/>
              </w:rPr>
              <w:t xml:space="preserve"> за </w:t>
            </w:r>
            <w:proofErr w:type="spellStart"/>
            <w:r>
              <w:rPr>
                <w:bCs/>
                <w:sz w:val="24"/>
              </w:rPr>
              <w:t>допомогою</w:t>
            </w:r>
            <w:proofErr w:type="spellEnd"/>
            <w:r>
              <w:rPr>
                <w:bCs/>
                <w:sz w:val="24"/>
              </w:rPr>
              <w:t xml:space="preserve"> </w:t>
            </w:r>
            <w:proofErr w:type="spellStart"/>
            <w:r>
              <w:rPr>
                <w:bCs/>
                <w:sz w:val="24"/>
              </w:rPr>
              <w:t>ринкових</w:t>
            </w:r>
            <w:proofErr w:type="spellEnd"/>
            <w:r>
              <w:rPr>
                <w:bCs/>
                <w:sz w:val="24"/>
              </w:rPr>
              <w:t xml:space="preserve"> </w:t>
            </w:r>
            <w:proofErr w:type="spellStart"/>
            <w:proofErr w:type="gramStart"/>
            <w:r>
              <w:rPr>
                <w:bCs/>
                <w:sz w:val="24"/>
              </w:rPr>
              <w:t>механізмів</w:t>
            </w:r>
            <w:proofErr w:type="spellEnd"/>
            <w:r>
              <w:rPr>
                <w:bCs/>
                <w:sz w:val="24"/>
              </w:rPr>
              <w:t xml:space="preserve"> ,</w:t>
            </w:r>
            <w:proofErr w:type="gramEnd"/>
            <w:r>
              <w:rPr>
                <w:bCs/>
                <w:sz w:val="24"/>
              </w:rPr>
              <w:t xml:space="preserve"> </w:t>
            </w:r>
            <w:proofErr w:type="spellStart"/>
            <w:r>
              <w:rPr>
                <w:bCs/>
                <w:sz w:val="24"/>
              </w:rPr>
              <w:t>оскільки</w:t>
            </w:r>
            <w:proofErr w:type="spellEnd"/>
            <w:r>
              <w:rPr>
                <w:bCs/>
                <w:sz w:val="24"/>
              </w:rPr>
              <w:t xml:space="preserve"> Правила </w:t>
            </w:r>
            <w:proofErr w:type="spellStart"/>
            <w:r>
              <w:rPr>
                <w:bCs/>
                <w:sz w:val="24"/>
              </w:rPr>
              <w:t>користування</w:t>
            </w:r>
            <w:proofErr w:type="spellEnd"/>
            <w:r>
              <w:rPr>
                <w:bCs/>
                <w:sz w:val="24"/>
              </w:rPr>
              <w:t xml:space="preserve"> </w:t>
            </w:r>
            <w:proofErr w:type="spellStart"/>
            <w:r>
              <w:rPr>
                <w:bCs/>
                <w:sz w:val="24"/>
              </w:rPr>
              <w:t>міським</w:t>
            </w:r>
            <w:proofErr w:type="spellEnd"/>
            <w:r>
              <w:rPr>
                <w:bCs/>
                <w:sz w:val="24"/>
              </w:rPr>
              <w:t xml:space="preserve"> </w:t>
            </w:r>
            <w:proofErr w:type="spellStart"/>
            <w:r>
              <w:rPr>
                <w:bCs/>
                <w:sz w:val="24"/>
              </w:rPr>
              <w:t>пасажирським</w:t>
            </w:r>
            <w:proofErr w:type="spellEnd"/>
            <w:r>
              <w:rPr>
                <w:bCs/>
                <w:sz w:val="24"/>
              </w:rPr>
              <w:t xml:space="preserve"> </w:t>
            </w:r>
            <w:proofErr w:type="spellStart"/>
            <w:r>
              <w:rPr>
                <w:bCs/>
                <w:sz w:val="24"/>
              </w:rPr>
              <w:t>автомобільним</w:t>
            </w:r>
            <w:proofErr w:type="spellEnd"/>
            <w:r>
              <w:rPr>
                <w:bCs/>
                <w:sz w:val="24"/>
                <w:lang w:val="uk-UA"/>
              </w:rPr>
              <w:t xml:space="preserve"> та </w:t>
            </w:r>
            <w:proofErr w:type="spellStart"/>
            <w:r>
              <w:rPr>
                <w:bCs/>
                <w:sz w:val="24"/>
                <w:lang w:val="uk-UA"/>
              </w:rPr>
              <w:t>електро</w:t>
            </w:r>
            <w:proofErr w:type="spellEnd"/>
            <w:r>
              <w:rPr>
                <w:bCs/>
                <w:sz w:val="24"/>
              </w:rPr>
              <w:t xml:space="preserve"> транспортом </w:t>
            </w:r>
            <w:proofErr w:type="spellStart"/>
            <w:r>
              <w:rPr>
                <w:bCs/>
                <w:sz w:val="24"/>
              </w:rPr>
              <w:t>затверджуються</w:t>
            </w:r>
            <w:proofErr w:type="spellEnd"/>
            <w:r>
              <w:rPr>
                <w:bCs/>
                <w:sz w:val="24"/>
              </w:rPr>
              <w:t xml:space="preserve"> </w:t>
            </w:r>
            <w:proofErr w:type="spellStart"/>
            <w:r>
              <w:rPr>
                <w:bCs/>
                <w:sz w:val="24"/>
              </w:rPr>
              <w:t>відповідним</w:t>
            </w:r>
            <w:proofErr w:type="spellEnd"/>
            <w:r>
              <w:rPr>
                <w:bCs/>
                <w:sz w:val="24"/>
              </w:rPr>
              <w:t xml:space="preserve"> органом </w:t>
            </w:r>
            <w:proofErr w:type="spellStart"/>
            <w:r>
              <w:rPr>
                <w:bCs/>
                <w:sz w:val="24"/>
              </w:rPr>
              <w:t>місцевого</w:t>
            </w:r>
            <w:proofErr w:type="spellEnd"/>
            <w:r>
              <w:rPr>
                <w:bCs/>
                <w:sz w:val="24"/>
              </w:rPr>
              <w:t xml:space="preserve"> </w:t>
            </w:r>
            <w:proofErr w:type="spellStart"/>
            <w:r>
              <w:rPr>
                <w:bCs/>
                <w:sz w:val="24"/>
              </w:rPr>
              <w:t>самоврядування</w:t>
            </w:r>
            <w:proofErr w:type="spellEnd"/>
            <w:r>
              <w:rPr>
                <w:bCs/>
                <w:sz w:val="24"/>
              </w:rPr>
              <w:t xml:space="preserve">. Вони </w:t>
            </w:r>
            <w:proofErr w:type="spellStart"/>
            <w:r>
              <w:rPr>
                <w:bCs/>
                <w:sz w:val="24"/>
              </w:rPr>
              <w:t>визначають</w:t>
            </w:r>
            <w:proofErr w:type="spellEnd"/>
            <w:r>
              <w:rPr>
                <w:bCs/>
                <w:sz w:val="24"/>
              </w:rPr>
              <w:t xml:space="preserve"> порядок </w:t>
            </w:r>
            <w:proofErr w:type="spellStart"/>
            <w:r>
              <w:rPr>
                <w:bCs/>
                <w:sz w:val="24"/>
              </w:rPr>
              <w:t>проїзду</w:t>
            </w:r>
            <w:proofErr w:type="spellEnd"/>
            <w:r>
              <w:rPr>
                <w:bCs/>
                <w:sz w:val="24"/>
              </w:rPr>
              <w:t xml:space="preserve"> і </w:t>
            </w:r>
            <w:proofErr w:type="spellStart"/>
            <w:r>
              <w:rPr>
                <w:bCs/>
                <w:sz w:val="24"/>
              </w:rPr>
              <w:t>його</w:t>
            </w:r>
            <w:proofErr w:type="spellEnd"/>
            <w:r>
              <w:rPr>
                <w:bCs/>
                <w:sz w:val="24"/>
              </w:rPr>
              <w:t xml:space="preserve"> оплати, права та </w:t>
            </w:r>
            <w:proofErr w:type="spellStart"/>
            <w:r>
              <w:rPr>
                <w:bCs/>
                <w:sz w:val="24"/>
              </w:rPr>
              <w:t>обов’язки</w:t>
            </w:r>
            <w:proofErr w:type="spellEnd"/>
            <w:r>
              <w:rPr>
                <w:bCs/>
                <w:sz w:val="24"/>
              </w:rPr>
              <w:t xml:space="preserve"> </w:t>
            </w:r>
            <w:proofErr w:type="spellStart"/>
            <w:r>
              <w:rPr>
                <w:bCs/>
                <w:sz w:val="24"/>
              </w:rPr>
              <w:lastRenderedPageBreak/>
              <w:t>пасажирів</w:t>
            </w:r>
            <w:proofErr w:type="spellEnd"/>
            <w:r>
              <w:rPr>
                <w:bCs/>
                <w:sz w:val="24"/>
              </w:rPr>
              <w:t xml:space="preserve">, а </w:t>
            </w:r>
            <w:proofErr w:type="spellStart"/>
            <w:r>
              <w:rPr>
                <w:bCs/>
                <w:sz w:val="24"/>
              </w:rPr>
              <w:t>також</w:t>
            </w:r>
            <w:proofErr w:type="spellEnd"/>
            <w:r>
              <w:rPr>
                <w:bCs/>
                <w:sz w:val="24"/>
              </w:rPr>
              <w:t xml:space="preserve"> </w:t>
            </w:r>
            <w:proofErr w:type="spellStart"/>
            <w:r>
              <w:rPr>
                <w:bCs/>
                <w:sz w:val="24"/>
              </w:rPr>
              <w:t>взаємовідносини</w:t>
            </w:r>
            <w:proofErr w:type="spellEnd"/>
            <w:r>
              <w:rPr>
                <w:bCs/>
                <w:sz w:val="24"/>
              </w:rPr>
              <w:t xml:space="preserve"> </w:t>
            </w:r>
            <w:proofErr w:type="spellStart"/>
            <w:r>
              <w:rPr>
                <w:bCs/>
                <w:sz w:val="24"/>
              </w:rPr>
              <w:t>перевізників</w:t>
            </w:r>
            <w:proofErr w:type="spellEnd"/>
            <w:r>
              <w:rPr>
                <w:bCs/>
                <w:sz w:val="24"/>
              </w:rPr>
              <w:t xml:space="preserve"> і </w:t>
            </w:r>
            <w:proofErr w:type="spellStart"/>
            <w:r>
              <w:rPr>
                <w:bCs/>
                <w:sz w:val="24"/>
              </w:rPr>
              <w:t>пасажирів</w:t>
            </w:r>
            <w:proofErr w:type="spellEnd"/>
            <w:r>
              <w:rPr>
                <w:bCs/>
                <w:sz w:val="24"/>
              </w:rPr>
              <w:t xml:space="preserve"> </w:t>
            </w:r>
            <w:proofErr w:type="spellStart"/>
            <w:r>
              <w:rPr>
                <w:bCs/>
                <w:sz w:val="24"/>
              </w:rPr>
              <w:t>під</w:t>
            </w:r>
            <w:proofErr w:type="spellEnd"/>
            <w:r>
              <w:rPr>
                <w:bCs/>
                <w:sz w:val="24"/>
              </w:rPr>
              <w:t xml:space="preserve"> час </w:t>
            </w:r>
            <w:proofErr w:type="spellStart"/>
            <w:r>
              <w:rPr>
                <w:bCs/>
                <w:sz w:val="24"/>
              </w:rPr>
              <w:t>надання</w:t>
            </w:r>
            <w:proofErr w:type="spellEnd"/>
            <w:r>
              <w:rPr>
                <w:bCs/>
                <w:sz w:val="24"/>
              </w:rPr>
              <w:t xml:space="preserve"> </w:t>
            </w:r>
            <w:proofErr w:type="spellStart"/>
            <w:r>
              <w:rPr>
                <w:bCs/>
                <w:sz w:val="24"/>
              </w:rPr>
              <w:t>транспортних</w:t>
            </w:r>
            <w:proofErr w:type="spellEnd"/>
            <w:r>
              <w:rPr>
                <w:bCs/>
                <w:sz w:val="24"/>
              </w:rPr>
              <w:t xml:space="preserve"> </w:t>
            </w:r>
            <w:proofErr w:type="spellStart"/>
            <w:r>
              <w:rPr>
                <w:bCs/>
                <w:sz w:val="24"/>
              </w:rPr>
              <w:t>послуг</w:t>
            </w:r>
            <w:proofErr w:type="spellEnd"/>
            <w:r>
              <w:rPr>
                <w:bCs/>
                <w:sz w:val="24"/>
              </w:rPr>
              <w:t xml:space="preserve">, </w:t>
            </w:r>
            <w:proofErr w:type="spellStart"/>
            <w:r>
              <w:rPr>
                <w:bCs/>
                <w:sz w:val="24"/>
              </w:rPr>
              <w:t>враховуючи</w:t>
            </w:r>
            <w:proofErr w:type="spellEnd"/>
            <w:r>
              <w:rPr>
                <w:bCs/>
                <w:sz w:val="24"/>
              </w:rPr>
              <w:t xml:space="preserve"> </w:t>
            </w:r>
            <w:proofErr w:type="spellStart"/>
            <w:r>
              <w:rPr>
                <w:bCs/>
                <w:sz w:val="24"/>
              </w:rPr>
              <w:t>особливості</w:t>
            </w:r>
            <w:proofErr w:type="spellEnd"/>
            <w:r>
              <w:rPr>
                <w:bCs/>
                <w:sz w:val="24"/>
              </w:rPr>
              <w:t xml:space="preserve"> </w:t>
            </w:r>
            <w:proofErr w:type="spellStart"/>
            <w:r>
              <w:rPr>
                <w:bCs/>
                <w:sz w:val="24"/>
              </w:rPr>
              <w:t>транспортної</w:t>
            </w:r>
            <w:proofErr w:type="spellEnd"/>
            <w:r>
              <w:rPr>
                <w:bCs/>
                <w:sz w:val="24"/>
              </w:rPr>
              <w:t xml:space="preserve"> </w:t>
            </w:r>
            <w:proofErr w:type="spellStart"/>
            <w:r>
              <w:rPr>
                <w:bCs/>
                <w:sz w:val="24"/>
              </w:rPr>
              <w:t>інфраструктури</w:t>
            </w:r>
            <w:proofErr w:type="spellEnd"/>
            <w:r>
              <w:rPr>
                <w:bCs/>
                <w:sz w:val="24"/>
              </w:rPr>
              <w:t xml:space="preserve"> та </w:t>
            </w:r>
            <w:proofErr w:type="spellStart"/>
            <w:r>
              <w:rPr>
                <w:bCs/>
                <w:sz w:val="24"/>
              </w:rPr>
              <w:t>наявність</w:t>
            </w:r>
            <w:proofErr w:type="spellEnd"/>
            <w:r>
              <w:rPr>
                <w:bCs/>
                <w:sz w:val="24"/>
              </w:rPr>
              <w:t xml:space="preserve"> </w:t>
            </w:r>
            <w:proofErr w:type="spellStart"/>
            <w:r>
              <w:rPr>
                <w:bCs/>
                <w:sz w:val="24"/>
              </w:rPr>
              <w:t>автоматизованої</w:t>
            </w:r>
            <w:proofErr w:type="spellEnd"/>
            <w:r>
              <w:rPr>
                <w:bCs/>
                <w:sz w:val="24"/>
              </w:rPr>
              <w:t xml:space="preserve"> </w:t>
            </w:r>
            <w:proofErr w:type="spellStart"/>
            <w:r>
              <w:rPr>
                <w:bCs/>
                <w:sz w:val="24"/>
              </w:rPr>
              <w:t>системи</w:t>
            </w:r>
            <w:proofErr w:type="spellEnd"/>
            <w:r>
              <w:rPr>
                <w:bCs/>
                <w:sz w:val="24"/>
              </w:rPr>
              <w:t xml:space="preserve"> </w:t>
            </w:r>
            <w:proofErr w:type="spellStart"/>
            <w:r>
              <w:rPr>
                <w:bCs/>
                <w:sz w:val="24"/>
              </w:rPr>
              <w:t>обліку</w:t>
            </w:r>
            <w:proofErr w:type="spellEnd"/>
            <w:r>
              <w:rPr>
                <w:bCs/>
                <w:sz w:val="24"/>
              </w:rPr>
              <w:t xml:space="preserve"> оплати </w:t>
            </w:r>
            <w:proofErr w:type="spellStart"/>
            <w:r>
              <w:rPr>
                <w:bCs/>
                <w:sz w:val="24"/>
              </w:rPr>
              <w:t>проїзду</w:t>
            </w:r>
            <w:proofErr w:type="spellEnd"/>
            <w:r>
              <w:rPr>
                <w:bCs/>
                <w:sz w:val="24"/>
              </w:rPr>
              <w:t>.</w:t>
            </w:r>
          </w:p>
        </w:tc>
      </w:tr>
      <w:tr w:rsidR="00CC235C">
        <w:trPr>
          <w:trHeight w:val="2257"/>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lastRenderedPageBreak/>
              <w:t>2</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Pr>
              <w:jc w:val="both"/>
            </w:pPr>
            <w:proofErr w:type="spellStart"/>
            <w:r>
              <w:rPr>
                <w:sz w:val="22"/>
                <w:szCs w:val="22"/>
              </w:rPr>
              <w:t>Цілі</w:t>
            </w:r>
            <w:proofErr w:type="spellEnd"/>
            <w:r>
              <w:rPr>
                <w:sz w:val="22"/>
                <w:szCs w:val="22"/>
              </w:rPr>
              <w:t xml:space="preserve"> </w:t>
            </w:r>
            <w:proofErr w:type="spellStart"/>
            <w:r>
              <w:rPr>
                <w:sz w:val="22"/>
                <w:szCs w:val="22"/>
              </w:rPr>
              <w:t>регулювання</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pStyle w:val="a9"/>
              <w:spacing w:before="0" w:after="0"/>
              <w:jc w:val="both"/>
            </w:pPr>
            <w:r>
              <w:rPr>
                <w:sz w:val="22"/>
                <w:szCs w:val="22"/>
                <w:lang w:val="uk-UA"/>
              </w:rPr>
              <w:t xml:space="preserve"> </w:t>
            </w:r>
            <w:r>
              <w:rPr>
                <w:rStyle w:val="apple-style-span"/>
                <w:color w:val="000000"/>
                <w:lang w:val="uk-UA"/>
              </w:rPr>
              <w:t>Цілями регулювання</w:t>
            </w:r>
            <w:r>
              <w:rPr>
                <w:rStyle w:val="apple-style-span"/>
                <w:b/>
                <w:bCs/>
                <w:color w:val="000000"/>
                <w:lang w:val="uk-UA"/>
              </w:rPr>
              <w:t xml:space="preserve"> </w:t>
            </w:r>
            <w:r>
              <w:rPr>
                <w:rStyle w:val="apple-style-span"/>
                <w:color w:val="000000"/>
                <w:lang w:val="uk-UA"/>
              </w:rPr>
              <w:t> є</w:t>
            </w:r>
            <w:r>
              <w:rPr>
                <w:rStyle w:val="apple-style-span"/>
                <w:color w:val="000000"/>
              </w:rPr>
              <w:t>:</w:t>
            </w:r>
          </w:p>
          <w:p w:rsidR="00CC235C" w:rsidRDefault="00C72168">
            <w:pPr>
              <w:pStyle w:val="a9"/>
              <w:spacing w:before="0" w:after="0"/>
              <w:jc w:val="both"/>
            </w:pPr>
            <w:r>
              <w:rPr>
                <w:rStyle w:val="apple-style-span"/>
                <w:color w:val="000000"/>
                <w:lang w:val="uk-UA"/>
              </w:rPr>
              <w:t>-з</w:t>
            </w:r>
            <w:proofErr w:type="spellStart"/>
            <w:r>
              <w:rPr>
                <w:rStyle w:val="apple-style-span"/>
                <w:color w:val="000000"/>
              </w:rPr>
              <w:t>атвердження</w:t>
            </w:r>
            <w:proofErr w:type="spellEnd"/>
            <w:r>
              <w:rPr>
                <w:rStyle w:val="apple-style-span"/>
                <w:color w:val="000000"/>
              </w:rPr>
              <w:t xml:space="preserve"> </w:t>
            </w:r>
            <w:r w:rsidR="004F4F7F" w:rsidRPr="00895529">
              <w:rPr>
                <w:color w:val="000000"/>
                <w:szCs w:val="28"/>
              </w:rPr>
              <w:t xml:space="preserve">Правил </w:t>
            </w:r>
            <w:proofErr w:type="spellStart"/>
            <w:r w:rsidR="004F4F7F" w:rsidRPr="00895529">
              <w:rPr>
                <w:color w:val="000000"/>
                <w:szCs w:val="28"/>
              </w:rPr>
              <w:t>користування</w:t>
            </w:r>
            <w:proofErr w:type="spellEnd"/>
            <w:r w:rsidR="004F4F7F" w:rsidRPr="00895529">
              <w:rPr>
                <w:color w:val="000000"/>
                <w:szCs w:val="28"/>
              </w:rPr>
              <w:t xml:space="preserve"> </w:t>
            </w:r>
            <w:proofErr w:type="spellStart"/>
            <w:r w:rsidR="004F4F7F" w:rsidRPr="00895529">
              <w:rPr>
                <w:color w:val="000000"/>
                <w:szCs w:val="28"/>
              </w:rPr>
              <w:t>міським</w:t>
            </w:r>
            <w:proofErr w:type="spellEnd"/>
            <w:r w:rsidR="004F4F7F" w:rsidRPr="00895529">
              <w:rPr>
                <w:color w:val="000000"/>
                <w:szCs w:val="28"/>
              </w:rPr>
              <w:t xml:space="preserve"> </w:t>
            </w:r>
            <w:proofErr w:type="spellStart"/>
            <w:r w:rsidR="004F4F7F" w:rsidRPr="00895529">
              <w:rPr>
                <w:color w:val="000000"/>
                <w:szCs w:val="28"/>
              </w:rPr>
              <w:t>пасажирським</w:t>
            </w:r>
            <w:proofErr w:type="spellEnd"/>
            <w:r w:rsidR="004F4F7F" w:rsidRPr="00895529">
              <w:rPr>
                <w:color w:val="000000"/>
                <w:szCs w:val="28"/>
              </w:rPr>
              <w:t xml:space="preserve"> транспортом (</w:t>
            </w:r>
            <w:proofErr w:type="spellStart"/>
            <w:r w:rsidR="004F4F7F" w:rsidRPr="00895529">
              <w:rPr>
                <w:color w:val="000000"/>
                <w:szCs w:val="28"/>
              </w:rPr>
              <w:t>тролейбусом</w:t>
            </w:r>
            <w:proofErr w:type="spellEnd"/>
            <w:r w:rsidR="004F4F7F" w:rsidRPr="00895529">
              <w:rPr>
                <w:color w:val="000000"/>
                <w:szCs w:val="28"/>
              </w:rPr>
              <w:t xml:space="preserve">, автобусом) у </w:t>
            </w:r>
            <w:proofErr w:type="spellStart"/>
            <w:r w:rsidR="004F4F7F" w:rsidRPr="00895529">
              <w:rPr>
                <w:color w:val="000000"/>
                <w:szCs w:val="28"/>
              </w:rPr>
              <w:t>Луцькій</w:t>
            </w:r>
            <w:proofErr w:type="spellEnd"/>
            <w:r w:rsidR="004F4F7F" w:rsidRPr="00895529">
              <w:rPr>
                <w:color w:val="000000"/>
                <w:szCs w:val="28"/>
              </w:rPr>
              <w:t xml:space="preserve"> </w:t>
            </w:r>
            <w:proofErr w:type="spellStart"/>
            <w:r w:rsidR="004F4F7F" w:rsidRPr="00895529">
              <w:rPr>
                <w:color w:val="000000"/>
                <w:szCs w:val="28"/>
              </w:rPr>
              <w:t>міській</w:t>
            </w:r>
            <w:proofErr w:type="spellEnd"/>
            <w:r w:rsidR="004F4F7F" w:rsidRPr="00895529">
              <w:rPr>
                <w:color w:val="000000"/>
                <w:szCs w:val="28"/>
              </w:rPr>
              <w:t xml:space="preserve"> </w:t>
            </w:r>
            <w:proofErr w:type="spellStart"/>
            <w:r w:rsidR="004F4F7F" w:rsidRPr="00895529">
              <w:rPr>
                <w:color w:val="000000"/>
                <w:szCs w:val="28"/>
              </w:rPr>
              <w:t>територіальній</w:t>
            </w:r>
            <w:proofErr w:type="spellEnd"/>
            <w:r w:rsidR="004F4F7F" w:rsidRPr="00895529">
              <w:rPr>
                <w:color w:val="000000"/>
                <w:szCs w:val="28"/>
              </w:rPr>
              <w:t xml:space="preserve"> </w:t>
            </w:r>
            <w:proofErr w:type="spellStart"/>
            <w:r w:rsidR="004F4F7F" w:rsidRPr="00895529">
              <w:rPr>
                <w:color w:val="000000"/>
                <w:szCs w:val="28"/>
              </w:rPr>
              <w:t>громаді</w:t>
            </w:r>
            <w:proofErr w:type="spellEnd"/>
            <w:r w:rsidR="004F4F7F" w:rsidRPr="00895529">
              <w:rPr>
                <w:color w:val="000000"/>
                <w:szCs w:val="28"/>
              </w:rPr>
              <w:t xml:space="preserve"> в </w:t>
            </w:r>
            <w:proofErr w:type="spellStart"/>
            <w:r w:rsidR="004F4F7F" w:rsidRPr="00895529">
              <w:rPr>
                <w:color w:val="000000"/>
                <w:szCs w:val="28"/>
              </w:rPr>
              <w:t>новій</w:t>
            </w:r>
            <w:proofErr w:type="spellEnd"/>
            <w:r w:rsidR="004F4F7F" w:rsidRPr="00895529">
              <w:rPr>
                <w:color w:val="000000"/>
                <w:szCs w:val="28"/>
              </w:rPr>
              <w:t xml:space="preserve"> </w:t>
            </w:r>
            <w:proofErr w:type="spellStart"/>
            <w:r w:rsidR="004F4F7F" w:rsidRPr="00895529">
              <w:rPr>
                <w:color w:val="000000"/>
                <w:szCs w:val="28"/>
              </w:rPr>
              <w:t>редакції</w:t>
            </w:r>
            <w:proofErr w:type="spellEnd"/>
            <w:r>
              <w:rPr>
                <w:rStyle w:val="apple-style-span"/>
                <w:color w:val="000000"/>
                <w:lang w:val="uk-UA" w:eastAsia="uk-UA"/>
              </w:rPr>
              <w:t>;</w:t>
            </w:r>
          </w:p>
          <w:p w:rsidR="00CC235C" w:rsidRDefault="00C72168">
            <w:pPr>
              <w:pStyle w:val="a9"/>
              <w:spacing w:before="0" w:after="0"/>
              <w:jc w:val="both"/>
            </w:pPr>
            <w:r>
              <w:rPr>
                <w:rStyle w:val="apple-style-span"/>
                <w:color w:val="000000"/>
                <w:lang w:val="uk-UA"/>
              </w:rPr>
              <w:t>- забезпечення задоволення потреб населення у перевезеннях та підвищення якості  і безпеки транспортних послуг, забезпечення виконання державних соціальних нормативів у сфері транспортного обслуговування населення, зокрема стосовно пільгового перевезення окремих категорій громадян.</w:t>
            </w:r>
          </w:p>
          <w:p w:rsidR="00CC235C" w:rsidRDefault="00CC235C">
            <w:pPr>
              <w:pStyle w:val="a9"/>
              <w:spacing w:before="0" w:after="0"/>
              <w:jc w:val="both"/>
              <w:rPr>
                <w:color w:val="000000"/>
                <w:szCs w:val="28"/>
                <w:lang w:val="uk-UA"/>
              </w:rPr>
            </w:pPr>
          </w:p>
          <w:p w:rsidR="00CC235C" w:rsidRDefault="00CC235C">
            <w:pPr>
              <w:pStyle w:val="a9"/>
              <w:spacing w:before="0" w:after="0"/>
              <w:jc w:val="both"/>
              <w:rPr>
                <w:color w:val="000000"/>
                <w:szCs w:val="28"/>
                <w:lang w:val="uk-UA"/>
              </w:rPr>
            </w:pPr>
          </w:p>
        </w:tc>
      </w:tr>
      <w:tr w:rsidR="00CC235C">
        <w:trPr>
          <w:trHeight w:val="1058"/>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3</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Pr>
              <w:textAlignment w:val="baseline"/>
            </w:pPr>
            <w:proofErr w:type="spellStart"/>
            <w:r>
              <w:rPr>
                <w:sz w:val="22"/>
                <w:szCs w:val="22"/>
              </w:rPr>
              <w:t>Визначення</w:t>
            </w:r>
            <w:proofErr w:type="spellEnd"/>
            <w:r>
              <w:rPr>
                <w:sz w:val="22"/>
                <w:szCs w:val="22"/>
              </w:rPr>
              <w:t xml:space="preserve"> </w:t>
            </w:r>
            <w:proofErr w:type="spellStart"/>
            <w:r>
              <w:rPr>
                <w:sz w:val="22"/>
                <w:szCs w:val="22"/>
              </w:rPr>
              <w:t>альтернативних</w:t>
            </w:r>
            <w:proofErr w:type="spellEnd"/>
            <w:r>
              <w:rPr>
                <w:sz w:val="22"/>
                <w:szCs w:val="22"/>
              </w:rPr>
              <w:t xml:space="preserve"> </w:t>
            </w:r>
            <w:proofErr w:type="spellStart"/>
            <w:r>
              <w:rPr>
                <w:sz w:val="22"/>
                <w:szCs w:val="22"/>
              </w:rPr>
              <w:t>способів</w:t>
            </w:r>
            <w:proofErr w:type="spellEnd"/>
          </w:p>
          <w:p w:rsidR="00CC235C" w:rsidRDefault="00CC235C">
            <w:pPr>
              <w:jc w:val="both"/>
              <w:rPr>
                <w:sz w:val="22"/>
                <w:szCs w:val="22"/>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6983" w:type="dxa"/>
              <w:tblCellMar>
                <w:left w:w="5" w:type="dxa"/>
                <w:right w:w="0" w:type="dxa"/>
              </w:tblCellMar>
              <w:tblLook w:val="0000" w:firstRow="0" w:lastRow="0" w:firstColumn="0" w:lastColumn="0" w:noHBand="0" w:noVBand="0"/>
            </w:tblPr>
            <w:tblGrid>
              <w:gridCol w:w="1897"/>
              <w:gridCol w:w="5086"/>
            </w:tblGrid>
            <w:tr w:rsidR="00CC235C">
              <w:tc>
                <w:tcPr>
                  <w:tcW w:w="1897"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r>
                    <w:rPr>
                      <w:sz w:val="22"/>
                      <w:szCs w:val="22"/>
                    </w:rPr>
                    <w:t xml:space="preserve">Вид </w:t>
                  </w:r>
                  <w:proofErr w:type="spellStart"/>
                  <w:r>
                    <w:rPr>
                      <w:sz w:val="22"/>
                      <w:szCs w:val="22"/>
                    </w:rPr>
                    <w:t>альтернативи</w:t>
                  </w:r>
                  <w:proofErr w:type="spellEnd"/>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pPr>
                  <w:proofErr w:type="spellStart"/>
                  <w:r>
                    <w:rPr>
                      <w:sz w:val="22"/>
                      <w:szCs w:val="22"/>
                    </w:rPr>
                    <w:t>Опис</w:t>
                  </w:r>
                  <w:proofErr w:type="spellEnd"/>
                  <w:r>
                    <w:rPr>
                      <w:sz w:val="22"/>
                      <w:szCs w:val="22"/>
                    </w:rPr>
                    <w:t xml:space="preserve"> </w:t>
                  </w:r>
                  <w:proofErr w:type="spellStart"/>
                  <w:r>
                    <w:rPr>
                      <w:sz w:val="22"/>
                      <w:szCs w:val="22"/>
                    </w:rPr>
                    <w:t>альтернативи</w:t>
                  </w:r>
                  <w:proofErr w:type="spellEnd"/>
                </w:p>
              </w:tc>
            </w:tr>
            <w:tr w:rsidR="00CC235C">
              <w:trPr>
                <w:trHeight w:val="1121"/>
              </w:trPr>
              <w:tc>
                <w:tcPr>
                  <w:tcW w:w="1897"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ind w:firstLine="182"/>
                    <w:textAlignment w:val="baseline"/>
                  </w:pPr>
                  <w:r>
                    <w:rPr>
                      <w:sz w:val="22"/>
                      <w:szCs w:val="22"/>
                    </w:rPr>
                    <w:t>Альтернатива 1</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ind w:left="127" w:right="703"/>
                    <w:jc w:val="both"/>
                  </w:pPr>
                  <w:r>
                    <w:rPr>
                      <w:bCs/>
                      <w:sz w:val="22"/>
                      <w:szCs w:val="22"/>
                    </w:rPr>
                    <w:t xml:space="preserve">Перший </w:t>
                  </w:r>
                  <w:proofErr w:type="spellStart"/>
                  <w:r>
                    <w:rPr>
                      <w:bCs/>
                      <w:sz w:val="22"/>
                      <w:szCs w:val="22"/>
                    </w:rPr>
                    <w:t>альтернативний</w:t>
                  </w:r>
                  <w:proofErr w:type="spellEnd"/>
                  <w:r>
                    <w:rPr>
                      <w:bCs/>
                      <w:sz w:val="22"/>
                      <w:szCs w:val="22"/>
                    </w:rPr>
                    <w:t xml:space="preserve"> </w:t>
                  </w:r>
                  <w:proofErr w:type="spellStart"/>
                  <w:r>
                    <w:rPr>
                      <w:bCs/>
                      <w:sz w:val="22"/>
                      <w:szCs w:val="22"/>
                    </w:rPr>
                    <w:t>спосіб</w:t>
                  </w:r>
                  <w:proofErr w:type="spellEnd"/>
                  <w:r>
                    <w:rPr>
                      <w:bCs/>
                      <w:sz w:val="22"/>
                      <w:szCs w:val="22"/>
                    </w:rPr>
                    <w:t xml:space="preserve"> </w:t>
                  </w:r>
                  <w:proofErr w:type="spellStart"/>
                  <w:r>
                    <w:rPr>
                      <w:bCs/>
                      <w:sz w:val="22"/>
                      <w:szCs w:val="22"/>
                    </w:rPr>
                    <w:t>досягнути</w:t>
                  </w:r>
                  <w:proofErr w:type="spellEnd"/>
                  <w:r>
                    <w:rPr>
                      <w:bCs/>
                      <w:sz w:val="22"/>
                      <w:szCs w:val="22"/>
                    </w:rPr>
                    <w:t xml:space="preserve"> </w:t>
                  </w:r>
                  <w:proofErr w:type="spellStart"/>
                  <w:r>
                    <w:rPr>
                      <w:bCs/>
                      <w:sz w:val="22"/>
                      <w:szCs w:val="22"/>
                    </w:rPr>
                    <w:t>цілі</w:t>
                  </w:r>
                  <w:proofErr w:type="spellEnd"/>
                  <w:r>
                    <w:rPr>
                      <w:bCs/>
                      <w:sz w:val="22"/>
                      <w:szCs w:val="22"/>
                    </w:rPr>
                    <w:t xml:space="preserve"> і </w:t>
                  </w:r>
                  <w:proofErr w:type="spellStart"/>
                  <w:r>
                    <w:rPr>
                      <w:bCs/>
                      <w:sz w:val="22"/>
                      <w:szCs w:val="22"/>
                    </w:rPr>
                    <w:t>вирішення</w:t>
                  </w:r>
                  <w:proofErr w:type="spellEnd"/>
                  <w:r>
                    <w:rPr>
                      <w:bCs/>
                      <w:sz w:val="22"/>
                      <w:szCs w:val="22"/>
                    </w:rPr>
                    <w:t xml:space="preserve"> </w:t>
                  </w:r>
                  <w:proofErr w:type="spellStart"/>
                  <w:r>
                    <w:rPr>
                      <w:bCs/>
                      <w:sz w:val="22"/>
                      <w:szCs w:val="22"/>
                    </w:rPr>
                    <w:t>проблеми</w:t>
                  </w:r>
                  <w:proofErr w:type="spellEnd"/>
                  <w:r>
                    <w:rPr>
                      <w:bCs/>
                      <w:sz w:val="22"/>
                      <w:szCs w:val="22"/>
                    </w:rPr>
                    <w:t xml:space="preserve"> </w:t>
                  </w:r>
                  <w:proofErr w:type="spellStart"/>
                  <w:r>
                    <w:rPr>
                      <w:bCs/>
                      <w:sz w:val="22"/>
                      <w:szCs w:val="22"/>
                    </w:rPr>
                    <w:t>використовуючи</w:t>
                  </w:r>
                  <w:proofErr w:type="spellEnd"/>
                  <w:r>
                    <w:rPr>
                      <w:bCs/>
                      <w:sz w:val="22"/>
                      <w:szCs w:val="22"/>
                    </w:rPr>
                    <w:t xml:space="preserve"> </w:t>
                  </w:r>
                  <w:proofErr w:type="spellStart"/>
                  <w:r>
                    <w:rPr>
                      <w:bCs/>
                      <w:sz w:val="22"/>
                      <w:szCs w:val="22"/>
                    </w:rPr>
                    <w:t>діючі</w:t>
                  </w:r>
                  <w:proofErr w:type="spellEnd"/>
                  <w:r>
                    <w:rPr>
                      <w:bCs/>
                      <w:sz w:val="22"/>
                      <w:szCs w:val="22"/>
                    </w:rPr>
                    <w:t xml:space="preserve"> </w:t>
                  </w:r>
                  <w:proofErr w:type="spellStart"/>
                  <w:r>
                    <w:rPr>
                      <w:bCs/>
                      <w:sz w:val="22"/>
                      <w:szCs w:val="22"/>
                    </w:rPr>
                    <w:t>регуляторні</w:t>
                  </w:r>
                  <w:proofErr w:type="spellEnd"/>
                  <w:r>
                    <w:rPr>
                      <w:bCs/>
                      <w:sz w:val="22"/>
                      <w:szCs w:val="22"/>
                    </w:rPr>
                    <w:t xml:space="preserve"> </w:t>
                  </w:r>
                  <w:proofErr w:type="spellStart"/>
                  <w:r>
                    <w:rPr>
                      <w:bCs/>
                      <w:sz w:val="22"/>
                      <w:szCs w:val="22"/>
                    </w:rPr>
                    <w:t>акти</w:t>
                  </w:r>
                  <w:proofErr w:type="spellEnd"/>
                  <w:r>
                    <w:rPr>
                      <w:bCs/>
                      <w:sz w:val="22"/>
                      <w:szCs w:val="22"/>
                    </w:rPr>
                    <w:t>.</w:t>
                  </w:r>
                </w:p>
              </w:tc>
            </w:tr>
            <w:tr w:rsidR="00CC235C">
              <w:tc>
                <w:tcPr>
                  <w:tcW w:w="1897"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ind w:firstLine="182"/>
                    <w:textAlignment w:val="baseline"/>
                  </w:pPr>
                  <w:r>
                    <w:rPr>
                      <w:sz w:val="22"/>
                      <w:szCs w:val="22"/>
                    </w:rPr>
                    <w:t>Альтернатива 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ind w:left="127" w:right="703"/>
                    <w:jc w:val="both"/>
                  </w:pPr>
                  <w:proofErr w:type="spellStart"/>
                  <w:r>
                    <w:rPr>
                      <w:sz w:val="22"/>
                      <w:szCs w:val="22"/>
                    </w:rPr>
                    <w:t>Прийняти</w:t>
                  </w:r>
                  <w:proofErr w:type="spellEnd"/>
                  <w:r>
                    <w:rPr>
                      <w:sz w:val="22"/>
                      <w:szCs w:val="22"/>
                    </w:rPr>
                    <w:t xml:space="preserve"> </w:t>
                  </w:r>
                  <w:proofErr w:type="spellStart"/>
                  <w:r>
                    <w:rPr>
                      <w:sz w:val="22"/>
                      <w:szCs w:val="22"/>
                    </w:rPr>
                    <w:t>запропонований</w:t>
                  </w:r>
                  <w:proofErr w:type="spellEnd"/>
                  <w:r>
                    <w:rPr>
                      <w:sz w:val="22"/>
                      <w:szCs w:val="22"/>
                    </w:rPr>
                    <w:t xml:space="preserve"> проєкт регуляторного акта</w:t>
                  </w:r>
                </w:p>
              </w:tc>
            </w:tr>
          </w:tbl>
          <w:p w:rsidR="00CC235C" w:rsidRDefault="00CC235C">
            <w:pPr>
              <w:rPr>
                <w:sz w:val="22"/>
                <w:szCs w:val="22"/>
              </w:rPr>
            </w:pPr>
          </w:p>
        </w:tc>
      </w:tr>
      <w:tr w:rsidR="00CC235C">
        <w:trPr>
          <w:trHeight w:val="1058"/>
        </w:trPr>
        <w:tc>
          <w:tcPr>
            <w:tcW w:w="625" w:type="dxa"/>
            <w:tcBorders>
              <w:left w:val="single" w:sz="4" w:space="0" w:color="000000"/>
              <w:bottom w:val="single" w:sz="4" w:space="0" w:color="000000"/>
            </w:tcBorders>
            <w:shd w:val="clear" w:color="auto" w:fill="auto"/>
          </w:tcPr>
          <w:p w:rsidR="00CC235C" w:rsidRDefault="00C72168">
            <w:pPr>
              <w:jc w:val="both"/>
            </w:pPr>
            <w:proofErr w:type="gramStart"/>
            <w:r>
              <w:rPr>
                <w:sz w:val="22"/>
                <w:szCs w:val="22"/>
              </w:rPr>
              <w:t>3</w:t>
            </w:r>
            <w:proofErr w:type="gramEnd"/>
            <w:r>
              <w:rPr>
                <w:sz w:val="22"/>
                <w:szCs w:val="22"/>
              </w:rPr>
              <w:t xml:space="preserve"> а</w:t>
            </w:r>
          </w:p>
        </w:tc>
        <w:tc>
          <w:tcPr>
            <w:tcW w:w="2543" w:type="dxa"/>
            <w:tcBorders>
              <w:left w:val="single" w:sz="4" w:space="0" w:color="000000"/>
              <w:bottom w:val="single" w:sz="4" w:space="0" w:color="000000"/>
            </w:tcBorders>
            <w:shd w:val="clear" w:color="auto" w:fill="auto"/>
          </w:tcPr>
          <w:p w:rsidR="00CC235C" w:rsidRDefault="00C72168">
            <w:pPr>
              <w:textAlignment w:val="baseline"/>
            </w:pPr>
            <w:proofErr w:type="spellStart"/>
            <w:r>
              <w:rPr>
                <w:sz w:val="22"/>
                <w:szCs w:val="22"/>
              </w:rPr>
              <w:t>Оцінка</w:t>
            </w:r>
            <w:proofErr w:type="spellEnd"/>
            <w:r>
              <w:rPr>
                <w:sz w:val="22"/>
                <w:szCs w:val="22"/>
              </w:rPr>
              <w:t xml:space="preserve"> </w:t>
            </w:r>
            <w:proofErr w:type="spellStart"/>
            <w:r>
              <w:rPr>
                <w:sz w:val="22"/>
                <w:szCs w:val="22"/>
              </w:rPr>
              <w:t>вибраних</w:t>
            </w:r>
            <w:proofErr w:type="spellEnd"/>
            <w:r>
              <w:rPr>
                <w:sz w:val="22"/>
                <w:szCs w:val="22"/>
              </w:rPr>
              <w:t xml:space="preserve"> </w:t>
            </w:r>
            <w:proofErr w:type="spellStart"/>
            <w:r>
              <w:rPr>
                <w:sz w:val="22"/>
                <w:szCs w:val="22"/>
              </w:rPr>
              <w:t>альтернативних</w:t>
            </w:r>
            <w:proofErr w:type="spellEnd"/>
            <w:r>
              <w:rPr>
                <w:sz w:val="22"/>
                <w:szCs w:val="22"/>
              </w:rPr>
              <w:t xml:space="preserve"> </w:t>
            </w:r>
            <w:proofErr w:type="spellStart"/>
            <w:r>
              <w:rPr>
                <w:sz w:val="22"/>
                <w:szCs w:val="22"/>
              </w:rPr>
              <w:t>способів</w:t>
            </w:r>
            <w:proofErr w:type="spellEnd"/>
            <w:r>
              <w:rPr>
                <w:sz w:val="22"/>
                <w:szCs w:val="22"/>
              </w:rPr>
              <w:t xml:space="preserve"> </w:t>
            </w:r>
            <w:proofErr w:type="spellStart"/>
            <w:r>
              <w:rPr>
                <w:sz w:val="22"/>
                <w:szCs w:val="22"/>
              </w:rPr>
              <w:t>досягнення</w:t>
            </w:r>
            <w:proofErr w:type="spellEnd"/>
            <w:r>
              <w:rPr>
                <w:sz w:val="22"/>
                <w:szCs w:val="22"/>
              </w:rPr>
              <w:t xml:space="preserve"> </w:t>
            </w:r>
            <w:proofErr w:type="spellStart"/>
            <w:r>
              <w:rPr>
                <w:sz w:val="22"/>
                <w:szCs w:val="22"/>
              </w:rPr>
              <w:t>цілей</w:t>
            </w:r>
            <w:proofErr w:type="spellEnd"/>
          </w:p>
        </w:tc>
        <w:tc>
          <w:tcPr>
            <w:tcW w:w="6678" w:type="dxa"/>
            <w:tcBorders>
              <w:left w:val="single" w:sz="4" w:space="0" w:color="000000"/>
              <w:bottom w:val="single" w:sz="4" w:space="0" w:color="000000"/>
              <w:right w:val="single" w:sz="4" w:space="0" w:color="000000"/>
            </w:tcBorders>
            <w:shd w:val="clear" w:color="auto" w:fill="auto"/>
          </w:tcPr>
          <w:p w:rsidR="00CC235C" w:rsidRDefault="00C72168">
            <w:pPr>
              <w:snapToGrid w:val="0"/>
              <w:spacing w:before="150" w:after="150"/>
              <w:ind w:firstLine="450"/>
              <w:jc w:val="center"/>
              <w:textAlignment w:val="baseline"/>
            </w:pPr>
            <w:proofErr w:type="spellStart"/>
            <w:r>
              <w:rPr>
                <w:sz w:val="22"/>
                <w:szCs w:val="22"/>
              </w:rPr>
              <w:t>Опис</w:t>
            </w:r>
            <w:proofErr w:type="spellEnd"/>
            <w:r>
              <w:rPr>
                <w:sz w:val="22"/>
                <w:szCs w:val="22"/>
              </w:rPr>
              <w:t xml:space="preserve"> </w:t>
            </w:r>
            <w:proofErr w:type="spellStart"/>
            <w:r>
              <w:rPr>
                <w:sz w:val="22"/>
                <w:szCs w:val="22"/>
              </w:rPr>
              <w:t>вигод</w:t>
            </w:r>
            <w:proofErr w:type="spellEnd"/>
            <w:r>
              <w:rPr>
                <w:sz w:val="22"/>
                <w:szCs w:val="22"/>
              </w:rPr>
              <w:t xml:space="preserve"> та </w:t>
            </w:r>
            <w:proofErr w:type="spellStart"/>
            <w:r>
              <w:rPr>
                <w:sz w:val="22"/>
                <w:szCs w:val="22"/>
              </w:rPr>
              <w:t>витрат</w:t>
            </w:r>
            <w:proofErr w:type="spellEnd"/>
            <w:r>
              <w:rPr>
                <w:sz w:val="22"/>
                <w:szCs w:val="22"/>
              </w:rPr>
              <w:t xml:space="preserve"> за кожною альтернативою для сфер </w:t>
            </w:r>
            <w:proofErr w:type="spellStart"/>
            <w:r>
              <w:rPr>
                <w:sz w:val="22"/>
                <w:szCs w:val="22"/>
              </w:rPr>
              <w:t>інтересів</w:t>
            </w:r>
            <w:proofErr w:type="spellEnd"/>
            <w:r>
              <w:rPr>
                <w:sz w:val="22"/>
                <w:szCs w:val="22"/>
              </w:rPr>
              <w:t xml:space="preserve"> </w:t>
            </w:r>
            <w:proofErr w:type="spellStart"/>
            <w:r>
              <w:rPr>
                <w:sz w:val="22"/>
                <w:szCs w:val="22"/>
              </w:rPr>
              <w:t>держави</w:t>
            </w:r>
            <w:proofErr w:type="spellEnd"/>
            <w:r>
              <w:rPr>
                <w:sz w:val="22"/>
                <w:szCs w:val="22"/>
              </w:rPr>
              <w:t xml:space="preserve">, </w:t>
            </w:r>
            <w:proofErr w:type="spellStart"/>
            <w:r>
              <w:rPr>
                <w:sz w:val="22"/>
                <w:szCs w:val="22"/>
              </w:rPr>
              <w:t>громадян</w:t>
            </w:r>
            <w:proofErr w:type="spellEnd"/>
            <w:r>
              <w:rPr>
                <w:sz w:val="22"/>
                <w:szCs w:val="22"/>
              </w:rPr>
              <w:t xml:space="preserve"> та </w:t>
            </w:r>
            <w:proofErr w:type="spellStart"/>
            <w:r>
              <w:rPr>
                <w:sz w:val="22"/>
                <w:szCs w:val="22"/>
              </w:rPr>
              <w:t>суб’єктів</w:t>
            </w:r>
            <w:proofErr w:type="spellEnd"/>
            <w:r>
              <w:rPr>
                <w:sz w:val="22"/>
                <w:szCs w:val="22"/>
              </w:rPr>
              <w:t xml:space="preserve"> </w:t>
            </w:r>
            <w:proofErr w:type="spellStart"/>
            <w:r>
              <w:rPr>
                <w:sz w:val="22"/>
                <w:szCs w:val="22"/>
              </w:rPr>
              <w:t>господарювання</w:t>
            </w:r>
            <w:proofErr w:type="spellEnd"/>
            <w:r>
              <w:rPr>
                <w:sz w:val="22"/>
                <w:szCs w:val="22"/>
              </w:rPr>
              <w:t xml:space="preserve">. </w:t>
            </w:r>
          </w:p>
        </w:tc>
      </w:tr>
      <w:tr w:rsidR="00CC235C">
        <w:trPr>
          <w:trHeight w:val="2023"/>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3 б</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roofErr w:type="spellStart"/>
            <w:r>
              <w:rPr>
                <w:sz w:val="22"/>
                <w:szCs w:val="22"/>
              </w:rPr>
              <w:t>Оцінка</w:t>
            </w:r>
            <w:proofErr w:type="spellEnd"/>
            <w:r>
              <w:rPr>
                <w:sz w:val="22"/>
                <w:szCs w:val="22"/>
              </w:rPr>
              <w:t xml:space="preserve"> </w:t>
            </w:r>
            <w:proofErr w:type="spellStart"/>
            <w:r>
              <w:rPr>
                <w:sz w:val="22"/>
                <w:szCs w:val="22"/>
              </w:rPr>
              <w:t>впливу</w:t>
            </w:r>
            <w:proofErr w:type="spellEnd"/>
            <w:r>
              <w:rPr>
                <w:sz w:val="22"/>
                <w:szCs w:val="22"/>
              </w:rPr>
              <w:t xml:space="preserve"> на сферу </w:t>
            </w:r>
            <w:proofErr w:type="spellStart"/>
            <w:r>
              <w:rPr>
                <w:sz w:val="22"/>
                <w:szCs w:val="22"/>
              </w:rPr>
              <w:t>інтересів</w:t>
            </w:r>
            <w:proofErr w:type="spellEnd"/>
            <w:r>
              <w:rPr>
                <w:sz w:val="22"/>
                <w:szCs w:val="22"/>
              </w:rPr>
              <w:t xml:space="preserve"> </w:t>
            </w:r>
            <w:proofErr w:type="spellStart"/>
            <w:r>
              <w:rPr>
                <w:sz w:val="22"/>
                <w:szCs w:val="22"/>
              </w:rPr>
              <w:t>держави</w:t>
            </w:r>
            <w:proofErr w:type="spellEnd"/>
          </w:p>
          <w:p w:rsidR="00CC235C" w:rsidRDefault="00CC235C">
            <w:pPr>
              <w:rPr>
                <w:sz w:val="22"/>
                <w:szCs w:val="22"/>
              </w:rPr>
            </w:pPr>
          </w:p>
          <w:p w:rsidR="00CC235C" w:rsidRDefault="00CC235C">
            <w:pPr>
              <w:rPr>
                <w:sz w:val="22"/>
                <w:szCs w:val="22"/>
              </w:rPr>
            </w:pPr>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6745" w:type="dxa"/>
              <w:tblCellMar>
                <w:top w:w="55" w:type="dxa"/>
                <w:left w:w="55" w:type="dxa"/>
                <w:bottom w:w="55" w:type="dxa"/>
                <w:right w:w="55" w:type="dxa"/>
              </w:tblCellMar>
              <w:tblLook w:val="0000" w:firstRow="0" w:lastRow="0" w:firstColumn="0" w:lastColumn="0" w:noHBand="0" w:noVBand="0"/>
            </w:tblPr>
            <w:tblGrid>
              <w:gridCol w:w="2240"/>
              <w:gridCol w:w="2242"/>
              <w:gridCol w:w="2263"/>
            </w:tblGrid>
            <w:tr w:rsidR="00CC235C">
              <w:tc>
                <w:tcPr>
                  <w:tcW w:w="2240"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Вигоди</w:t>
                  </w:r>
                </w:p>
              </w:tc>
              <w:tc>
                <w:tcPr>
                  <w:tcW w:w="2263" w:type="dxa"/>
                  <w:tcBorders>
                    <w:top w:val="single" w:sz="2" w:space="0" w:color="000000"/>
                    <w:left w:val="single" w:sz="2" w:space="0" w:color="000000"/>
                    <w:bottom w:val="single" w:sz="2" w:space="0" w:color="000000"/>
                    <w:right w:val="single" w:sz="2" w:space="0" w:color="000000"/>
                  </w:tcBorders>
                  <w:shd w:val="clear" w:color="auto" w:fill="auto"/>
                </w:tcPr>
                <w:p w:rsidR="00CC235C" w:rsidRDefault="00C72168">
                  <w:pPr>
                    <w:pStyle w:val="aa"/>
                    <w:jc w:val="both"/>
                  </w:pPr>
                  <w:r>
                    <w:t>Витрати</w:t>
                  </w:r>
                </w:p>
              </w:tc>
            </w:tr>
            <w:tr w:rsidR="00CC235C">
              <w:tc>
                <w:tcPr>
                  <w:tcW w:w="2240" w:type="dxa"/>
                  <w:tcBorders>
                    <w:left w:val="single" w:sz="2" w:space="0" w:color="000000"/>
                    <w:bottom w:val="single" w:sz="2" w:space="0" w:color="000000"/>
                  </w:tcBorders>
                  <w:shd w:val="clear" w:color="auto" w:fill="auto"/>
                </w:tcPr>
                <w:p w:rsidR="00CC235C" w:rsidRDefault="00C72168">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CC235C" w:rsidRDefault="00C72168">
                  <w:pPr>
                    <w:pStyle w:val="aa"/>
                    <w:jc w:val="both"/>
                  </w:pPr>
                  <w:r>
                    <w:t>Відсутні</w:t>
                  </w:r>
                </w:p>
              </w:tc>
              <w:tc>
                <w:tcPr>
                  <w:tcW w:w="2263" w:type="dxa"/>
                  <w:tcBorders>
                    <w:left w:val="single" w:sz="2" w:space="0" w:color="000000"/>
                    <w:bottom w:val="single" w:sz="2" w:space="0" w:color="000000"/>
                    <w:right w:val="single" w:sz="2" w:space="0" w:color="000000"/>
                  </w:tcBorders>
                  <w:shd w:val="clear" w:color="auto" w:fill="auto"/>
                </w:tcPr>
                <w:p w:rsidR="00CC235C" w:rsidRDefault="00C72168">
                  <w:pPr>
                    <w:pStyle w:val="aa"/>
                    <w:ind w:right="262"/>
                    <w:jc w:val="both"/>
                  </w:pPr>
                  <w:r>
                    <w:t>Порушення вимог чинного транспортного законодавства у сфері автомобільного транспорту.</w:t>
                  </w:r>
                </w:p>
                <w:p w:rsidR="00CC235C" w:rsidRDefault="00CC235C">
                  <w:pPr>
                    <w:pStyle w:val="aa"/>
                    <w:jc w:val="both"/>
                  </w:pPr>
                </w:p>
                <w:p w:rsidR="00CC235C" w:rsidRDefault="00CC235C">
                  <w:pPr>
                    <w:jc w:val="both"/>
                  </w:pPr>
                </w:p>
              </w:tc>
            </w:tr>
            <w:tr w:rsidR="00CC235C">
              <w:tc>
                <w:tcPr>
                  <w:tcW w:w="2240" w:type="dxa"/>
                  <w:tcBorders>
                    <w:left w:val="single" w:sz="2" w:space="0" w:color="000000"/>
                    <w:bottom w:val="single" w:sz="2" w:space="0" w:color="000000"/>
                  </w:tcBorders>
                  <w:shd w:val="clear" w:color="auto" w:fill="auto"/>
                </w:tcPr>
                <w:p w:rsidR="00CC235C" w:rsidRDefault="00C72168">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CC235C" w:rsidRDefault="00C72168">
                  <w:pPr>
                    <w:pStyle w:val="aa"/>
                    <w:jc w:val="both"/>
                  </w:pPr>
                  <w:r>
                    <w:t>Дотримання чинного транспортного законодавства</w:t>
                  </w:r>
                </w:p>
              </w:tc>
              <w:tc>
                <w:tcPr>
                  <w:tcW w:w="2263" w:type="dxa"/>
                  <w:tcBorders>
                    <w:left w:val="single" w:sz="2" w:space="0" w:color="000000"/>
                    <w:bottom w:val="single" w:sz="2" w:space="0" w:color="000000"/>
                    <w:right w:val="single" w:sz="2" w:space="0" w:color="000000"/>
                  </w:tcBorders>
                  <w:shd w:val="clear" w:color="auto" w:fill="auto"/>
                </w:tcPr>
                <w:p w:rsidR="00CC235C" w:rsidRDefault="00C72168">
                  <w:pPr>
                    <w:pStyle w:val="aa"/>
                    <w:jc w:val="both"/>
                  </w:pPr>
                  <w:r>
                    <w:t>Відсутні</w:t>
                  </w:r>
                </w:p>
              </w:tc>
            </w:tr>
          </w:tbl>
          <w:p w:rsidR="00CC235C" w:rsidRDefault="00CC235C">
            <w:pPr>
              <w:snapToGrid w:val="0"/>
              <w:ind w:firstLine="720"/>
              <w:jc w:val="both"/>
              <w:rPr>
                <w:sz w:val="22"/>
                <w:szCs w:val="22"/>
              </w:rPr>
            </w:pPr>
          </w:p>
        </w:tc>
      </w:tr>
      <w:tr w:rsidR="00CC235C">
        <w:trPr>
          <w:trHeight w:val="2023"/>
        </w:trPr>
        <w:tc>
          <w:tcPr>
            <w:tcW w:w="625" w:type="dxa"/>
            <w:tcBorders>
              <w:left w:val="single" w:sz="4" w:space="0" w:color="000000"/>
              <w:bottom w:val="single" w:sz="4" w:space="0" w:color="000000"/>
            </w:tcBorders>
            <w:shd w:val="clear" w:color="auto" w:fill="auto"/>
          </w:tcPr>
          <w:p w:rsidR="00CC235C" w:rsidRDefault="00C72168">
            <w:pPr>
              <w:jc w:val="both"/>
            </w:pPr>
            <w:r>
              <w:rPr>
                <w:sz w:val="22"/>
                <w:szCs w:val="22"/>
              </w:rPr>
              <w:lastRenderedPageBreak/>
              <w:t>3.в.</w:t>
            </w:r>
          </w:p>
        </w:tc>
        <w:tc>
          <w:tcPr>
            <w:tcW w:w="2543" w:type="dxa"/>
            <w:tcBorders>
              <w:left w:val="single" w:sz="4" w:space="0" w:color="000000"/>
              <w:bottom w:val="single" w:sz="4" w:space="0" w:color="000000"/>
            </w:tcBorders>
            <w:shd w:val="clear" w:color="auto" w:fill="auto"/>
          </w:tcPr>
          <w:p w:rsidR="00CC235C" w:rsidRDefault="00C72168">
            <w:pPr>
              <w:rPr>
                <w:sz w:val="24"/>
                <w:szCs w:val="24"/>
              </w:rPr>
            </w:pPr>
            <w:proofErr w:type="spellStart"/>
            <w:r>
              <w:rPr>
                <w:sz w:val="24"/>
                <w:szCs w:val="24"/>
              </w:rPr>
              <w:t>Оцінка</w:t>
            </w:r>
            <w:proofErr w:type="spellEnd"/>
            <w:r>
              <w:rPr>
                <w:sz w:val="24"/>
                <w:szCs w:val="24"/>
              </w:rPr>
              <w:t xml:space="preserve"> </w:t>
            </w:r>
            <w:proofErr w:type="spellStart"/>
            <w:r>
              <w:rPr>
                <w:sz w:val="24"/>
                <w:szCs w:val="24"/>
              </w:rPr>
              <w:t>впливу</w:t>
            </w:r>
            <w:proofErr w:type="spellEnd"/>
            <w:r>
              <w:rPr>
                <w:sz w:val="24"/>
                <w:szCs w:val="24"/>
              </w:rPr>
              <w:t xml:space="preserve"> на сферу </w:t>
            </w:r>
            <w:proofErr w:type="spellStart"/>
            <w:r>
              <w:rPr>
                <w:sz w:val="24"/>
                <w:szCs w:val="24"/>
              </w:rPr>
              <w:t>інтересів</w:t>
            </w:r>
            <w:proofErr w:type="spellEnd"/>
            <w:r>
              <w:rPr>
                <w:sz w:val="24"/>
                <w:szCs w:val="24"/>
              </w:rPr>
              <w:t xml:space="preserve"> </w:t>
            </w:r>
            <w:proofErr w:type="spellStart"/>
            <w:r>
              <w:rPr>
                <w:sz w:val="24"/>
                <w:szCs w:val="24"/>
              </w:rPr>
              <w:t>громадян</w:t>
            </w:r>
            <w:proofErr w:type="spellEnd"/>
          </w:p>
        </w:tc>
        <w:tc>
          <w:tcPr>
            <w:tcW w:w="6678" w:type="dxa"/>
            <w:tcBorders>
              <w:left w:val="single" w:sz="4" w:space="0" w:color="000000"/>
              <w:bottom w:val="single" w:sz="4" w:space="0" w:color="000000"/>
              <w:right w:val="single" w:sz="4" w:space="0" w:color="000000"/>
            </w:tcBorders>
            <w:shd w:val="clear" w:color="auto" w:fill="auto"/>
          </w:tcPr>
          <w:p w:rsidR="00CC235C" w:rsidRDefault="00CC235C">
            <w:pPr>
              <w:snapToGrid w:val="0"/>
              <w:ind w:firstLine="720"/>
              <w:jc w:val="both"/>
              <w:rPr>
                <w:sz w:val="22"/>
                <w:szCs w:val="22"/>
              </w:rPr>
            </w:pPr>
          </w:p>
          <w:p w:rsidR="00CC235C" w:rsidRDefault="00CC235C">
            <w:pPr>
              <w:snapToGrid w:val="0"/>
              <w:ind w:firstLine="720"/>
              <w:jc w:val="both"/>
              <w:rPr>
                <w:sz w:val="22"/>
                <w:szCs w:val="22"/>
              </w:rPr>
            </w:pPr>
          </w:p>
          <w:tbl>
            <w:tblPr>
              <w:tblW w:w="6745" w:type="dxa"/>
              <w:tblCellMar>
                <w:top w:w="55" w:type="dxa"/>
                <w:left w:w="55" w:type="dxa"/>
                <w:bottom w:w="55" w:type="dxa"/>
                <w:right w:w="55" w:type="dxa"/>
              </w:tblCellMar>
              <w:tblLook w:val="0000" w:firstRow="0" w:lastRow="0" w:firstColumn="0" w:lastColumn="0" w:noHBand="0" w:noVBand="0"/>
            </w:tblPr>
            <w:tblGrid>
              <w:gridCol w:w="2240"/>
              <w:gridCol w:w="2242"/>
              <w:gridCol w:w="2263"/>
            </w:tblGrid>
            <w:tr w:rsidR="00CC235C">
              <w:tc>
                <w:tcPr>
                  <w:tcW w:w="2240"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Вид альтернативи</w:t>
                  </w:r>
                </w:p>
              </w:tc>
              <w:tc>
                <w:tcPr>
                  <w:tcW w:w="2242"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Вигоди</w:t>
                  </w:r>
                </w:p>
              </w:tc>
              <w:tc>
                <w:tcPr>
                  <w:tcW w:w="2263" w:type="dxa"/>
                  <w:tcBorders>
                    <w:top w:val="single" w:sz="2" w:space="0" w:color="000000"/>
                    <w:left w:val="single" w:sz="2" w:space="0" w:color="000000"/>
                    <w:bottom w:val="single" w:sz="2" w:space="0" w:color="000000"/>
                    <w:right w:val="single" w:sz="2" w:space="0" w:color="000000"/>
                  </w:tcBorders>
                  <w:shd w:val="clear" w:color="auto" w:fill="auto"/>
                </w:tcPr>
                <w:p w:rsidR="00CC235C" w:rsidRDefault="00C72168">
                  <w:pPr>
                    <w:pStyle w:val="aa"/>
                    <w:jc w:val="both"/>
                  </w:pPr>
                  <w:r>
                    <w:t>Витрати</w:t>
                  </w:r>
                </w:p>
              </w:tc>
            </w:tr>
            <w:tr w:rsidR="00CC235C">
              <w:tc>
                <w:tcPr>
                  <w:tcW w:w="2240" w:type="dxa"/>
                  <w:tcBorders>
                    <w:left w:val="single" w:sz="2" w:space="0" w:color="000000"/>
                    <w:bottom w:val="single" w:sz="2" w:space="0" w:color="000000"/>
                  </w:tcBorders>
                  <w:shd w:val="clear" w:color="auto" w:fill="auto"/>
                </w:tcPr>
                <w:p w:rsidR="00CC235C" w:rsidRDefault="00C72168">
                  <w:pPr>
                    <w:pStyle w:val="aa"/>
                    <w:jc w:val="both"/>
                  </w:pPr>
                  <w:r>
                    <w:t>Залишити існуючу на даний момент ситуацію без змін</w:t>
                  </w:r>
                </w:p>
              </w:tc>
              <w:tc>
                <w:tcPr>
                  <w:tcW w:w="2242" w:type="dxa"/>
                  <w:tcBorders>
                    <w:left w:val="single" w:sz="2" w:space="0" w:color="000000"/>
                    <w:bottom w:val="single" w:sz="2" w:space="0" w:color="000000"/>
                  </w:tcBorders>
                  <w:shd w:val="clear" w:color="auto" w:fill="auto"/>
                </w:tcPr>
                <w:p w:rsidR="00CC235C" w:rsidRDefault="00C72168">
                  <w:pPr>
                    <w:pStyle w:val="aa"/>
                    <w:jc w:val="both"/>
                  </w:pPr>
                  <w:r>
                    <w:t>Відсутні</w:t>
                  </w:r>
                </w:p>
              </w:tc>
              <w:tc>
                <w:tcPr>
                  <w:tcW w:w="2263" w:type="dxa"/>
                  <w:tcBorders>
                    <w:left w:val="single" w:sz="2" w:space="0" w:color="000000"/>
                    <w:bottom w:val="single" w:sz="2" w:space="0" w:color="000000"/>
                    <w:right w:val="single" w:sz="2" w:space="0" w:color="000000"/>
                  </w:tcBorders>
                  <w:shd w:val="clear" w:color="auto" w:fill="auto"/>
                </w:tcPr>
                <w:p w:rsidR="00CC235C" w:rsidRDefault="00CC235C">
                  <w:pPr>
                    <w:snapToGrid w:val="0"/>
                    <w:jc w:val="both"/>
                  </w:pPr>
                </w:p>
              </w:tc>
            </w:tr>
            <w:tr w:rsidR="00CC235C">
              <w:tc>
                <w:tcPr>
                  <w:tcW w:w="2240" w:type="dxa"/>
                  <w:tcBorders>
                    <w:left w:val="single" w:sz="2" w:space="0" w:color="000000"/>
                    <w:bottom w:val="single" w:sz="2" w:space="0" w:color="000000"/>
                  </w:tcBorders>
                  <w:shd w:val="clear" w:color="auto" w:fill="auto"/>
                </w:tcPr>
                <w:p w:rsidR="00CC235C" w:rsidRDefault="00C72168">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242" w:type="dxa"/>
                  <w:tcBorders>
                    <w:left w:val="single" w:sz="2" w:space="0" w:color="000000"/>
                    <w:bottom w:val="single" w:sz="2" w:space="0" w:color="000000"/>
                  </w:tcBorders>
                  <w:shd w:val="clear" w:color="auto" w:fill="auto"/>
                </w:tcPr>
                <w:p w:rsidR="00CC235C" w:rsidRDefault="00C72168">
                  <w:pPr>
                    <w:pStyle w:val="aa"/>
                    <w:jc w:val="both"/>
                  </w:pPr>
                  <w:r>
                    <w:t>Забезпечення надання стабільних та якісних послуг з перевезення пасажирів</w:t>
                  </w:r>
                </w:p>
              </w:tc>
              <w:tc>
                <w:tcPr>
                  <w:tcW w:w="2263" w:type="dxa"/>
                  <w:tcBorders>
                    <w:left w:val="single" w:sz="2" w:space="0" w:color="000000"/>
                    <w:bottom w:val="single" w:sz="2" w:space="0" w:color="000000"/>
                    <w:right w:val="single" w:sz="2" w:space="0" w:color="000000"/>
                  </w:tcBorders>
                  <w:shd w:val="clear" w:color="auto" w:fill="auto"/>
                </w:tcPr>
                <w:p w:rsidR="00CC235C" w:rsidRDefault="00C72168">
                  <w:pPr>
                    <w:pStyle w:val="aa"/>
                    <w:jc w:val="both"/>
                  </w:pPr>
                  <w:r>
                    <w:t>-</w:t>
                  </w:r>
                </w:p>
              </w:tc>
            </w:tr>
          </w:tbl>
          <w:p w:rsidR="00CC235C" w:rsidRDefault="00CC235C"/>
        </w:tc>
      </w:tr>
      <w:tr w:rsidR="00CC235C">
        <w:trPr>
          <w:trHeight w:val="2023"/>
        </w:trPr>
        <w:tc>
          <w:tcPr>
            <w:tcW w:w="625" w:type="dxa"/>
            <w:tcBorders>
              <w:left w:val="single" w:sz="4" w:space="0" w:color="000000"/>
              <w:bottom w:val="single" w:sz="4" w:space="0" w:color="000000"/>
            </w:tcBorders>
            <w:shd w:val="clear" w:color="auto" w:fill="auto"/>
          </w:tcPr>
          <w:p w:rsidR="00CC235C" w:rsidRDefault="00C72168">
            <w:pPr>
              <w:jc w:val="both"/>
            </w:pPr>
            <w:r>
              <w:rPr>
                <w:sz w:val="22"/>
                <w:szCs w:val="22"/>
              </w:rPr>
              <w:t>3 г.</w:t>
            </w:r>
          </w:p>
        </w:tc>
        <w:tc>
          <w:tcPr>
            <w:tcW w:w="2543" w:type="dxa"/>
            <w:tcBorders>
              <w:left w:val="single" w:sz="4" w:space="0" w:color="000000"/>
              <w:bottom w:val="single" w:sz="4" w:space="0" w:color="000000"/>
            </w:tcBorders>
            <w:shd w:val="clear" w:color="auto" w:fill="auto"/>
          </w:tcPr>
          <w:p w:rsidR="00CC235C" w:rsidRDefault="00C72168">
            <w:pPr>
              <w:rPr>
                <w:sz w:val="24"/>
                <w:szCs w:val="24"/>
              </w:rPr>
            </w:pPr>
            <w:proofErr w:type="spellStart"/>
            <w:r>
              <w:rPr>
                <w:sz w:val="24"/>
                <w:szCs w:val="24"/>
              </w:rPr>
              <w:t>Оцінка</w:t>
            </w:r>
            <w:proofErr w:type="spellEnd"/>
            <w:r>
              <w:rPr>
                <w:sz w:val="24"/>
                <w:szCs w:val="24"/>
              </w:rPr>
              <w:t xml:space="preserve"> </w:t>
            </w:r>
            <w:proofErr w:type="spellStart"/>
            <w:r>
              <w:rPr>
                <w:sz w:val="24"/>
                <w:szCs w:val="24"/>
              </w:rPr>
              <w:t>впливу</w:t>
            </w:r>
            <w:proofErr w:type="spellEnd"/>
            <w:r>
              <w:rPr>
                <w:sz w:val="24"/>
                <w:szCs w:val="24"/>
              </w:rPr>
              <w:t xml:space="preserve"> на сферу </w:t>
            </w:r>
            <w:proofErr w:type="spellStart"/>
            <w:r>
              <w:rPr>
                <w:sz w:val="24"/>
                <w:szCs w:val="24"/>
              </w:rPr>
              <w:t>інтересів</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p>
        </w:tc>
        <w:tc>
          <w:tcPr>
            <w:tcW w:w="6678" w:type="dxa"/>
            <w:tcBorders>
              <w:left w:val="single" w:sz="4" w:space="0" w:color="000000"/>
              <w:bottom w:val="single" w:sz="4" w:space="0" w:color="000000"/>
              <w:right w:val="single" w:sz="4" w:space="0" w:color="000000"/>
            </w:tcBorders>
            <w:shd w:val="clear" w:color="auto" w:fill="auto"/>
          </w:tcPr>
          <w:tbl>
            <w:tblPr>
              <w:tblW w:w="6907" w:type="dxa"/>
              <w:tblCellMar>
                <w:left w:w="5" w:type="dxa"/>
                <w:right w:w="0" w:type="dxa"/>
              </w:tblCellMar>
              <w:tblLook w:val="0000" w:firstRow="0" w:lastRow="0" w:firstColumn="0" w:lastColumn="0" w:noHBand="0" w:noVBand="0"/>
            </w:tblPr>
            <w:tblGrid>
              <w:gridCol w:w="1684"/>
              <w:gridCol w:w="543"/>
              <w:gridCol w:w="469"/>
              <w:gridCol w:w="1010"/>
              <w:gridCol w:w="680"/>
              <w:gridCol w:w="264"/>
              <w:gridCol w:w="944"/>
              <w:gridCol w:w="1313"/>
            </w:tblGrid>
            <w:tr w:rsidR="00CC235C">
              <w:tc>
                <w:tcPr>
                  <w:tcW w:w="1683"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Показник</w:t>
                  </w:r>
                  <w:proofErr w:type="spellEnd"/>
                </w:p>
              </w:tc>
              <w:tc>
                <w:tcPr>
                  <w:tcW w:w="1012"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Великі</w:t>
                  </w:r>
                  <w:proofErr w:type="spellEnd"/>
                </w:p>
              </w:tc>
              <w:tc>
                <w:tcPr>
                  <w:tcW w:w="1010"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Середні</w:t>
                  </w:r>
                  <w:proofErr w:type="spellEnd"/>
                </w:p>
              </w:tc>
              <w:tc>
                <w:tcPr>
                  <w:tcW w:w="944"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Малі</w:t>
                  </w:r>
                  <w:proofErr w:type="spellEnd"/>
                </w:p>
              </w:tc>
              <w:tc>
                <w:tcPr>
                  <w:tcW w:w="944"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Мікро</w:t>
                  </w:r>
                  <w:proofErr w:type="spellEnd"/>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pPr>
                  <w:r>
                    <w:rPr>
                      <w:bCs/>
                      <w:sz w:val="22"/>
                      <w:szCs w:val="22"/>
                    </w:rPr>
                    <w:t>Разом</w:t>
                  </w:r>
                </w:p>
              </w:tc>
            </w:tr>
            <w:tr w:rsidR="00CC235C">
              <w:trPr>
                <w:trHeight w:val="1936"/>
              </w:trPr>
              <w:tc>
                <w:tcPr>
                  <w:tcW w:w="1683"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textAlignment w:val="baseline"/>
                  </w:pPr>
                  <w:proofErr w:type="spellStart"/>
                  <w:r>
                    <w:rPr>
                      <w:bCs/>
                      <w:sz w:val="22"/>
                      <w:szCs w:val="22"/>
                    </w:rPr>
                    <w:t>Кількість</w:t>
                  </w:r>
                  <w:proofErr w:type="spellEnd"/>
                  <w:r>
                    <w:rPr>
                      <w:bCs/>
                      <w:sz w:val="22"/>
                      <w:szCs w:val="22"/>
                    </w:rPr>
                    <w:t xml:space="preserve"> </w:t>
                  </w:r>
                  <w:proofErr w:type="spellStart"/>
                  <w:r>
                    <w:rPr>
                      <w:bCs/>
                      <w:sz w:val="22"/>
                      <w:szCs w:val="22"/>
                    </w:rPr>
                    <w:t>суб’єктів</w:t>
                  </w:r>
                  <w:proofErr w:type="spellEnd"/>
                  <w:r>
                    <w:rPr>
                      <w:bCs/>
                      <w:sz w:val="22"/>
                      <w:szCs w:val="22"/>
                    </w:rPr>
                    <w:t xml:space="preserve"> </w:t>
                  </w:r>
                  <w:proofErr w:type="spellStart"/>
                  <w:r>
                    <w:rPr>
                      <w:bCs/>
                      <w:sz w:val="22"/>
                      <w:szCs w:val="22"/>
                    </w:rPr>
                    <w:t>господарювання</w:t>
                  </w:r>
                  <w:proofErr w:type="spellEnd"/>
                  <w:r>
                    <w:rPr>
                      <w:bCs/>
                      <w:sz w:val="22"/>
                      <w:szCs w:val="22"/>
                    </w:rPr>
                    <w:t xml:space="preserve">, </w:t>
                  </w:r>
                  <w:proofErr w:type="spellStart"/>
                  <w:r>
                    <w:rPr>
                      <w:bCs/>
                      <w:sz w:val="22"/>
                      <w:szCs w:val="22"/>
                    </w:rPr>
                    <w:t>що</w:t>
                  </w:r>
                  <w:proofErr w:type="spellEnd"/>
                  <w:r>
                    <w:rPr>
                      <w:bCs/>
                      <w:sz w:val="22"/>
                      <w:szCs w:val="22"/>
                    </w:rPr>
                    <w:t xml:space="preserve"> </w:t>
                  </w:r>
                  <w:proofErr w:type="spellStart"/>
                  <w:r>
                    <w:rPr>
                      <w:bCs/>
                      <w:sz w:val="22"/>
                      <w:szCs w:val="22"/>
                    </w:rPr>
                    <w:t>підпадають</w:t>
                  </w:r>
                  <w:proofErr w:type="spellEnd"/>
                  <w:r>
                    <w:rPr>
                      <w:bCs/>
                      <w:sz w:val="22"/>
                      <w:szCs w:val="22"/>
                    </w:rPr>
                    <w:t xml:space="preserve"> </w:t>
                  </w:r>
                  <w:proofErr w:type="spellStart"/>
                  <w:r>
                    <w:rPr>
                      <w:bCs/>
                      <w:sz w:val="22"/>
                      <w:szCs w:val="22"/>
                    </w:rPr>
                    <w:t>під</w:t>
                  </w:r>
                  <w:proofErr w:type="spellEnd"/>
                  <w:r>
                    <w:rPr>
                      <w:bCs/>
                      <w:sz w:val="22"/>
                      <w:szCs w:val="22"/>
                    </w:rPr>
                    <w:t xml:space="preserve"> </w:t>
                  </w:r>
                  <w:proofErr w:type="spellStart"/>
                  <w:r>
                    <w:rPr>
                      <w:bCs/>
                      <w:sz w:val="22"/>
                      <w:szCs w:val="22"/>
                    </w:rPr>
                    <w:t>дію</w:t>
                  </w:r>
                  <w:proofErr w:type="spellEnd"/>
                  <w:r>
                    <w:rPr>
                      <w:bCs/>
                      <w:sz w:val="22"/>
                      <w:szCs w:val="22"/>
                    </w:rPr>
                    <w:t xml:space="preserve"> </w:t>
                  </w:r>
                  <w:proofErr w:type="spellStart"/>
                  <w:r>
                    <w:rPr>
                      <w:bCs/>
                      <w:sz w:val="22"/>
                      <w:szCs w:val="22"/>
                    </w:rPr>
                    <w:t>регулювання</w:t>
                  </w:r>
                  <w:proofErr w:type="spellEnd"/>
                  <w:r>
                    <w:rPr>
                      <w:bCs/>
                      <w:sz w:val="22"/>
                      <w:szCs w:val="22"/>
                    </w:rPr>
                    <w:t xml:space="preserve">, </w:t>
                  </w:r>
                  <w:proofErr w:type="spellStart"/>
                  <w:r>
                    <w:rPr>
                      <w:bCs/>
                      <w:sz w:val="22"/>
                      <w:szCs w:val="22"/>
                    </w:rPr>
                    <w:t>одиниць</w:t>
                  </w:r>
                  <w:proofErr w:type="spellEnd"/>
                </w:p>
              </w:tc>
              <w:tc>
                <w:tcPr>
                  <w:tcW w:w="1012"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r>
                    <w:rPr>
                      <w:bCs/>
                      <w:sz w:val="22"/>
                      <w:szCs w:val="22"/>
                    </w:rPr>
                    <w:t>-</w:t>
                  </w:r>
                </w:p>
              </w:tc>
              <w:tc>
                <w:tcPr>
                  <w:tcW w:w="1010"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rPr>
                      <w:lang w:val="uk-UA"/>
                    </w:rPr>
                  </w:pPr>
                  <w:r>
                    <w:rPr>
                      <w:bCs/>
                      <w:sz w:val="22"/>
                      <w:szCs w:val="22"/>
                      <w:lang w:val="uk-UA"/>
                    </w:rPr>
                    <w:t>4</w:t>
                  </w:r>
                </w:p>
              </w:tc>
              <w:tc>
                <w:tcPr>
                  <w:tcW w:w="944"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rPr>
                      <w:lang w:val="uk-UA"/>
                    </w:rPr>
                  </w:pPr>
                  <w:r>
                    <w:rPr>
                      <w:bCs/>
                      <w:sz w:val="22"/>
                      <w:szCs w:val="22"/>
                      <w:lang w:val="uk-UA"/>
                    </w:rPr>
                    <w:t>9</w:t>
                  </w:r>
                </w:p>
              </w:tc>
              <w:tc>
                <w:tcPr>
                  <w:tcW w:w="944"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r>
                    <w:rPr>
                      <w:bCs/>
                      <w:sz w:val="22"/>
                      <w:szCs w:val="22"/>
                    </w:rPr>
                    <w: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rPr>
                      <w:lang w:val="uk-UA"/>
                    </w:rPr>
                  </w:pPr>
                  <w:r>
                    <w:rPr>
                      <w:bCs/>
                      <w:sz w:val="22"/>
                      <w:szCs w:val="22"/>
                      <w:lang w:val="uk-UA"/>
                    </w:rPr>
                    <w:t>13</w:t>
                  </w:r>
                </w:p>
              </w:tc>
            </w:tr>
            <w:tr w:rsidR="00CC235C">
              <w:trPr>
                <w:trHeight w:val="1125"/>
              </w:trPr>
              <w:tc>
                <w:tcPr>
                  <w:tcW w:w="1683"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textAlignment w:val="baseline"/>
                  </w:pPr>
                  <w:proofErr w:type="spellStart"/>
                  <w:r>
                    <w:rPr>
                      <w:bCs/>
                      <w:sz w:val="22"/>
                      <w:szCs w:val="22"/>
                    </w:rPr>
                    <w:t>Питома</w:t>
                  </w:r>
                  <w:proofErr w:type="spellEnd"/>
                  <w:r>
                    <w:rPr>
                      <w:bCs/>
                      <w:sz w:val="22"/>
                      <w:szCs w:val="22"/>
                    </w:rPr>
                    <w:t xml:space="preserve"> вага </w:t>
                  </w:r>
                  <w:proofErr w:type="spellStart"/>
                  <w:r>
                    <w:rPr>
                      <w:bCs/>
                      <w:sz w:val="22"/>
                      <w:szCs w:val="22"/>
                    </w:rPr>
                    <w:t>групи</w:t>
                  </w:r>
                  <w:proofErr w:type="spellEnd"/>
                  <w:r>
                    <w:rPr>
                      <w:bCs/>
                      <w:sz w:val="22"/>
                      <w:szCs w:val="22"/>
                    </w:rPr>
                    <w:t xml:space="preserve"> у </w:t>
                  </w:r>
                  <w:proofErr w:type="spellStart"/>
                  <w:r>
                    <w:rPr>
                      <w:bCs/>
                      <w:sz w:val="22"/>
                      <w:szCs w:val="22"/>
                    </w:rPr>
                    <w:t>загальній</w:t>
                  </w:r>
                  <w:proofErr w:type="spellEnd"/>
                  <w:r>
                    <w:rPr>
                      <w:bCs/>
                      <w:sz w:val="22"/>
                      <w:szCs w:val="22"/>
                    </w:rPr>
                    <w:t xml:space="preserve"> </w:t>
                  </w:r>
                  <w:proofErr w:type="spellStart"/>
                  <w:r>
                    <w:rPr>
                      <w:bCs/>
                      <w:sz w:val="22"/>
                      <w:szCs w:val="22"/>
                    </w:rPr>
                    <w:t>кількості</w:t>
                  </w:r>
                  <w:proofErr w:type="spellEnd"/>
                  <w:r>
                    <w:rPr>
                      <w:bCs/>
                      <w:sz w:val="22"/>
                      <w:szCs w:val="22"/>
                    </w:rPr>
                    <w:t xml:space="preserve">, </w:t>
                  </w:r>
                  <w:proofErr w:type="spellStart"/>
                  <w:r>
                    <w:rPr>
                      <w:bCs/>
                      <w:sz w:val="22"/>
                      <w:szCs w:val="22"/>
                    </w:rPr>
                    <w:t>відсотків</w:t>
                  </w:r>
                  <w:proofErr w:type="spellEnd"/>
                </w:p>
              </w:tc>
              <w:tc>
                <w:tcPr>
                  <w:tcW w:w="1012"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r>
                    <w:rPr>
                      <w:bCs/>
                      <w:sz w:val="22"/>
                      <w:szCs w:val="22"/>
                    </w:rPr>
                    <w:t>-</w:t>
                  </w:r>
                </w:p>
              </w:tc>
              <w:tc>
                <w:tcPr>
                  <w:tcW w:w="1010"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rPr>
                      <w:lang w:val="uk-UA"/>
                    </w:rPr>
                  </w:pPr>
                  <w:r>
                    <w:rPr>
                      <w:bCs/>
                      <w:sz w:val="22"/>
                      <w:szCs w:val="22"/>
                      <w:lang w:val="uk-UA"/>
                    </w:rPr>
                    <w:t>66</w:t>
                  </w:r>
                </w:p>
              </w:tc>
              <w:tc>
                <w:tcPr>
                  <w:tcW w:w="944"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rPr>
                      <w:lang w:val="uk-UA"/>
                    </w:rPr>
                  </w:pPr>
                  <w:r>
                    <w:rPr>
                      <w:bCs/>
                      <w:sz w:val="22"/>
                      <w:szCs w:val="22"/>
                      <w:lang w:val="uk-UA"/>
                    </w:rPr>
                    <w:t>34</w:t>
                  </w:r>
                </w:p>
              </w:tc>
              <w:tc>
                <w:tcPr>
                  <w:tcW w:w="944" w:type="dxa"/>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r>
                    <w:rPr>
                      <w:bCs/>
                      <w:sz w:val="22"/>
                      <w:szCs w:val="22"/>
                    </w:rPr>
                    <w: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pPr>
                  <w:r>
                    <w:rPr>
                      <w:bCs/>
                      <w:sz w:val="22"/>
                      <w:szCs w:val="22"/>
                    </w:rPr>
                    <w:t>100</w:t>
                  </w:r>
                </w:p>
              </w:tc>
            </w:tr>
            <w:tr w:rsidR="00CC235C">
              <w:tc>
                <w:tcPr>
                  <w:tcW w:w="2226"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r>
                    <w:rPr>
                      <w:bCs/>
                      <w:sz w:val="22"/>
                      <w:szCs w:val="22"/>
                    </w:rPr>
                    <w:t xml:space="preserve">Вид </w:t>
                  </w:r>
                  <w:proofErr w:type="spellStart"/>
                  <w:r>
                    <w:rPr>
                      <w:bCs/>
                      <w:sz w:val="22"/>
                      <w:szCs w:val="22"/>
                    </w:rPr>
                    <w:t>альтернативи</w:t>
                  </w:r>
                  <w:proofErr w:type="spellEnd"/>
                </w:p>
              </w:tc>
              <w:tc>
                <w:tcPr>
                  <w:tcW w:w="2159" w:type="dxa"/>
                  <w:gridSpan w:val="3"/>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Вигоди</w:t>
                  </w:r>
                  <w:proofErr w:type="spellEnd"/>
                </w:p>
              </w:tc>
              <w:tc>
                <w:tcPr>
                  <w:tcW w:w="2521" w:type="dxa"/>
                  <w:gridSpan w:val="3"/>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Витрати</w:t>
                  </w:r>
                  <w:proofErr w:type="spellEnd"/>
                </w:p>
              </w:tc>
            </w:tr>
            <w:tr w:rsidR="00CC235C">
              <w:trPr>
                <w:trHeight w:val="698"/>
              </w:trPr>
              <w:tc>
                <w:tcPr>
                  <w:tcW w:w="2226"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textAlignment w:val="baseline"/>
                  </w:pPr>
                  <w:r>
                    <w:rPr>
                      <w:bCs/>
                      <w:sz w:val="22"/>
                      <w:szCs w:val="22"/>
                    </w:rPr>
                    <w:t>Альтернатива 1</w:t>
                  </w:r>
                </w:p>
              </w:tc>
              <w:tc>
                <w:tcPr>
                  <w:tcW w:w="2159" w:type="dxa"/>
                  <w:gridSpan w:val="3"/>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відсутні</w:t>
                  </w:r>
                  <w:proofErr w:type="spellEnd"/>
                </w:p>
              </w:tc>
              <w:tc>
                <w:tcPr>
                  <w:tcW w:w="2521" w:type="dxa"/>
                  <w:gridSpan w:val="3"/>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відсутні</w:t>
                  </w:r>
                  <w:proofErr w:type="spellEnd"/>
                </w:p>
              </w:tc>
            </w:tr>
            <w:tr w:rsidR="00CC235C">
              <w:tc>
                <w:tcPr>
                  <w:tcW w:w="2226" w:type="dxa"/>
                  <w:gridSpan w:val="2"/>
                  <w:tcBorders>
                    <w:top w:val="single" w:sz="4" w:space="0" w:color="000000"/>
                    <w:left w:val="single" w:sz="4" w:space="0" w:color="000000"/>
                    <w:bottom w:val="single" w:sz="4" w:space="0" w:color="000000"/>
                  </w:tcBorders>
                  <w:shd w:val="clear" w:color="auto" w:fill="auto"/>
                </w:tcPr>
                <w:p w:rsidR="00CC235C" w:rsidRDefault="00C72168">
                  <w:pPr>
                    <w:spacing w:before="150" w:after="150"/>
                    <w:textAlignment w:val="baseline"/>
                  </w:pPr>
                  <w:r>
                    <w:rPr>
                      <w:bCs/>
                      <w:sz w:val="22"/>
                      <w:szCs w:val="22"/>
                    </w:rPr>
                    <w:t>Альтернатива 2</w:t>
                  </w:r>
                </w:p>
              </w:tc>
              <w:tc>
                <w:tcPr>
                  <w:tcW w:w="2159" w:type="dxa"/>
                  <w:gridSpan w:val="3"/>
                  <w:tcBorders>
                    <w:top w:val="single" w:sz="4" w:space="0" w:color="000000"/>
                    <w:left w:val="single" w:sz="4" w:space="0" w:color="000000"/>
                    <w:bottom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прозорий</w:t>
                  </w:r>
                  <w:proofErr w:type="spellEnd"/>
                  <w:r>
                    <w:rPr>
                      <w:bCs/>
                      <w:sz w:val="22"/>
                      <w:szCs w:val="22"/>
                    </w:rPr>
                    <w:t xml:space="preserve"> </w:t>
                  </w:r>
                  <w:proofErr w:type="spellStart"/>
                  <w:r>
                    <w:rPr>
                      <w:bCs/>
                      <w:sz w:val="22"/>
                      <w:szCs w:val="22"/>
                    </w:rPr>
                    <w:t>облік</w:t>
                  </w:r>
                  <w:proofErr w:type="spellEnd"/>
                  <w:r>
                    <w:rPr>
                      <w:bCs/>
                      <w:sz w:val="22"/>
                      <w:szCs w:val="22"/>
                    </w:rPr>
                    <w:t xml:space="preserve"> </w:t>
                  </w:r>
                  <w:proofErr w:type="spellStart"/>
                  <w:r>
                    <w:rPr>
                      <w:bCs/>
                      <w:sz w:val="22"/>
                      <w:szCs w:val="22"/>
                    </w:rPr>
                    <w:t>доходів</w:t>
                  </w:r>
                  <w:proofErr w:type="spellEnd"/>
                  <w:r>
                    <w:rPr>
                      <w:bCs/>
                      <w:sz w:val="22"/>
                      <w:szCs w:val="22"/>
                    </w:rPr>
                    <w:t xml:space="preserve">, </w:t>
                  </w:r>
                  <w:proofErr w:type="spellStart"/>
                  <w:r>
                    <w:rPr>
                      <w:bCs/>
                      <w:sz w:val="22"/>
                      <w:szCs w:val="22"/>
                    </w:rPr>
                    <w:t>справедливий</w:t>
                  </w:r>
                  <w:proofErr w:type="spellEnd"/>
                  <w:r>
                    <w:rPr>
                      <w:bCs/>
                      <w:sz w:val="22"/>
                      <w:szCs w:val="22"/>
                    </w:rPr>
                    <w:t xml:space="preserve"> </w:t>
                  </w:r>
                  <w:proofErr w:type="spellStart"/>
                  <w:r>
                    <w:rPr>
                      <w:bCs/>
                      <w:sz w:val="22"/>
                      <w:szCs w:val="22"/>
                    </w:rPr>
                    <w:t>розподіл</w:t>
                  </w:r>
                  <w:proofErr w:type="spellEnd"/>
                  <w:r>
                    <w:rPr>
                      <w:bCs/>
                      <w:sz w:val="22"/>
                      <w:szCs w:val="22"/>
                    </w:rPr>
                    <w:t xml:space="preserve"> </w:t>
                  </w:r>
                  <w:proofErr w:type="spellStart"/>
                  <w:r>
                    <w:rPr>
                      <w:bCs/>
                      <w:sz w:val="22"/>
                      <w:szCs w:val="22"/>
                    </w:rPr>
                    <w:t>субвенцій</w:t>
                  </w:r>
                  <w:proofErr w:type="spellEnd"/>
                  <w:r>
                    <w:rPr>
                      <w:bCs/>
                      <w:sz w:val="22"/>
                      <w:szCs w:val="22"/>
                    </w:rPr>
                    <w:t xml:space="preserve"> за </w:t>
                  </w:r>
                  <w:proofErr w:type="spellStart"/>
                  <w:r>
                    <w:rPr>
                      <w:bCs/>
                      <w:sz w:val="22"/>
                      <w:szCs w:val="22"/>
                    </w:rPr>
                    <w:t>перевезення</w:t>
                  </w:r>
                  <w:proofErr w:type="spellEnd"/>
                  <w:r>
                    <w:rPr>
                      <w:bCs/>
                      <w:sz w:val="22"/>
                      <w:szCs w:val="22"/>
                    </w:rPr>
                    <w:t xml:space="preserve"> </w:t>
                  </w:r>
                  <w:proofErr w:type="spellStart"/>
                  <w:r>
                    <w:rPr>
                      <w:bCs/>
                      <w:sz w:val="22"/>
                      <w:szCs w:val="22"/>
                    </w:rPr>
                    <w:t>пільгової</w:t>
                  </w:r>
                  <w:proofErr w:type="spellEnd"/>
                  <w:r>
                    <w:rPr>
                      <w:bCs/>
                      <w:sz w:val="22"/>
                      <w:szCs w:val="22"/>
                    </w:rPr>
                    <w:t xml:space="preserve"> </w:t>
                  </w:r>
                  <w:proofErr w:type="spellStart"/>
                  <w:r>
                    <w:rPr>
                      <w:bCs/>
                      <w:sz w:val="22"/>
                      <w:szCs w:val="22"/>
                    </w:rPr>
                    <w:t>категорії</w:t>
                  </w:r>
                  <w:proofErr w:type="spellEnd"/>
                  <w:r>
                    <w:rPr>
                      <w:bCs/>
                      <w:sz w:val="22"/>
                      <w:szCs w:val="22"/>
                    </w:rPr>
                    <w:t xml:space="preserve"> </w:t>
                  </w:r>
                  <w:proofErr w:type="spellStart"/>
                  <w:r>
                    <w:rPr>
                      <w:bCs/>
                      <w:sz w:val="22"/>
                      <w:szCs w:val="22"/>
                    </w:rPr>
                    <w:t>пасажиирів</w:t>
                  </w:r>
                  <w:proofErr w:type="spellEnd"/>
                </w:p>
              </w:tc>
              <w:tc>
                <w:tcPr>
                  <w:tcW w:w="2521" w:type="dxa"/>
                  <w:gridSpan w:val="3"/>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pacing w:before="150" w:after="150"/>
                    <w:jc w:val="center"/>
                    <w:textAlignment w:val="baseline"/>
                  </w:pPr>
                  <w:proofErr w:type="spellStart"/>
                  <w:r>
                    <w:rPr>
                      <w:bCs/>
                      <w:sz w:val="22"/>
                      <w:szCs w:val="22"/>
                    </w:rPr>
                    <w:t>Встановлення</w:t>
                  </w:r>
                  <w:proofErr w:type="spellEnd"/>
                  <w:r>
                    <w:rPr>
                      <w:bCs/>
                      <w:sz w:val="22"/>
                      <w:szCs w:val="22"/>
                    </w:rPr>
                    <w:t xml:space="preserve"> </w:t>
                  </w:r>
                  <w:proofErr w:type="spellStart"/>
                  <w:r>
                    <w:rPr>
                      <w:bCs/>
                      <w:sz w:val="22"/>
                      <w:szCs w:val="22"/>
                    </w:rPr>
                    <w:t>обладнання</w:t>
                  </w:r>
                  <w:proofErr w:type="spellEnd"/>
                  <w:r>
                    <w:rPr>
                      <w:bCs/>
                      <w:sz w:val="22"/>
                      <w:szCs w:val="22"/>
                    </w:rPr>
                    <w:t xml:space="preserve"> та </w:t>
                  </w:r>
                  <w:proofErr w:type="spellStart"/>
                  <w:r>
                    <w:rPr>
                      <w:bCs/>
                      <w:sz w:val="22"/>
                      <w:szCs w:val="22"/>
                    </w:rPr>
                    <w:t>виготовлення</w:t>
                  </w:r>
                  <w:proofErr w:type="spellEnd"/>
                  <w:r>
                    <w:rPr>
                      <w:bCs/>
                      <w:sz w:val="22"/>
                      <w:szCs w:val="22"/>
                    </w:rPr>
                    <w:t xml:space="preserve"> </w:t>
                  </w:r>
                  <w:proofErr w:type="spellStart"/>
                  <w:r>
                    <w:rPr>
                      <w:bCs/>
                      <w:sz w:val="22"/>
                      <w:szCs w:val="22"/>
                    </w:rPr>
                    <w:t>засобів</w:t>
                  </w:r>
                  <w:proofErr w:type="spellEnd"/>
                  <w:r>
                    <w:rPr>
                      <w:bCs/>
                      <w:sz w:val="22"/>
                      <w:szCs w:val="22"/>
                    </w:rPr>
                    <w:t xml:space="preserve"> оплати </w:t>
                  </w:r>
                  <w:proofErr w:type="spellStart"/>
                  <w:r>
                    <w:rPr>
                      <w:bCs/>
                      <w:sz w:val="22"/>
                      <w:szCs w:val="22"/>
                    </w:rPr>
                    <w:t>проїзду</w:t>
                  </w:r>
                  <w:proofErr w:type="spellEnd"/>
                  <w:r>
                    <w:rPr>
                      <w:bCs/>
                      <w:sz w:val="22"/>
                      <w:szCs w:val="22"/>
                    </w:rPr>
                    <w:t xml:space="preserve">, </w:t>
                  </w:r>
                  <w:proofErr w:type="spellStart"/>
                  <w:r>
                    <w:rPr>
                      <w:bCs/>
                      <w:sz w:val="22"/>
                      <w:szCs w:val="22"/>
                    </w:rPr>
                    <w:t>утримання</w:t>
                  </w:r>
                  <w:proofErr w:type="spellEnd"/>
                  <w:r>
                    <w:rPr>
                      <w:bCs/>
                      <w:sz w:val="22"/>
                      <w:szCs w:val="22"/>
                    </w:rPr>
                    <w:t xml:space="preserve"> </w:t>
                  </w:r>
                  <w:proofErr w:type="spellStart"/>
                  <w:r>
                    <w:rPr>
                      <w:bCs/>
                      <w:sz w:val="22"/>
                      <w:szCs w:val="22"/>
                    </w:rPr>
                    <w:t>служби</w:t>
                  </w:r>
                  <w:proofErr w:type="spellEnd"/>
                  <w:r>
                    <w:rPr>
                      <w:bCs/>
                      <w:sz w:val="22"/>
                      <w:szCs w:val="22"/>
                    </w:rPr>
                    <w:t xml:space="preserve"> контролю</w:t>
                  </w:r>
                </w:p>
              </w:tc>
            </w:tr>
          </w:tbl>
          <w:p w:rsidR="00CC235C" w:rsidRDefault="00CC235C">
            <w:pPr>
              <w:snapToGrid w:val="0"/>
              <w:ind w:firstLine="720"/>
              <w:jc w:val="both"/>
              <w:rPr>
                <w:sz w:val="22"/>
                <w:szCs w:val="22"/>
              </w:rPr>
            </w:pPr>
          </w:p>
          <w:p w:rsidR="00CC235C" w:rsidRDefault="00CC235C">
            <w:pPr>
              <w:snapToGrid w:val="0"/>
              <w:ind w:firstLine="720"/>
              <w:jc w:val="both"/>
              <w:rPr>
                <w:sz w:val="22"/>
                <w:szCs w:val="22"/>
              </w:rPr>
            </w:pPr>
          </w:p>
          <w:p w:rsidR="00CC235C" w:rsidRDefault="00CC235C"/>
        </w:tc>
      </w:tr>
      <w:tr w:rsidR="00CC235C">
        <w:trPr>
          <w:trHeight w:val="2023"/>
        </w:trPr>
        <w:tc>
          <w:tcPr>
            <w:tcW w:w="625" w:type="dxa"/>
            <w:tcBorders>
              <w:left w:val="single" w:sz="4" w:space="0" w:color="000000"/>
              <w:bottom w:val="single" w:sz="4" w:space="0" w:color="000000"/>
            </w:tcBorders>
            <w:shd w:val="clear" w:color="auto" w:fill="auto"/>
          </w:tcPr>
          <w:p w:rsidR="00CC235C" w:rsidRDefault="00C72168">
            <w:pPr>
              <w:jc w:val="both"/>
            </w:pPr>
            <w:r>
              <w:rPr>
                <w:sz w:val="22"/>
                <w:szCs w:val="22"/>
              </w:rPr>
              <w:t>3 д</w:t>
            </w:r>
          </w:p>
        </w:tc>
        <w:tc>
          <w:tcPr>
            <w:tcW w:w="2543" w:type="dxa"/>
            <w:tcBorders>
              <w:left w:val="single" w:sz="4" w:space="0" w:color="000000"/>
              <w:bottom w:val="single" w:sz="4" w:space="0" w:color="000000"/>
            </w:tcBorders>
            <w:shd w:val="clear" w:color="auto" w:fill="auto"/>
          </w:tcPr>
          <w:p w:rsidR="00CC235C" w:rsidRDefault="00C72168">
            <w:pPr>
              <w:rPr>
                <w:sz w:val="24"/>
                <w:szCs w:val="24"/>
              </w:rPr>
            </w:pPr>
            <w:proofErr w:type="spellStart"/>
            <w:r>
              <w:rPr>
                <w:sz w:val="24"/>
                <w:szCs w:val="24"/>
              </w:rPr>
              <w:t>Під</w:t>
            </w:r>
            <w:proofErr w:type="spellEnd"/>
            <w:r>
              <w:rPr>
                <w:sz w:val="24"/>
                <w:szCs w:val="24"/>
              </w:rPr>
              <w:t xml:space="preserve"> час </w:t>
            </w:r>
            <w:proofErr w:type="spellStart"/>
            <w:r>
              <w:rPr>
                <w:sz w:val="24"/>
                <w:szCs w:val="24"/>
              </w:rPr>
              <w:t>проведення</w:t>
            </w:r>
            <w:proofErr w:type="spellEnd"/>
            <w:r>
              <w:rPr>
                <w:sz w:val="24"/>
                <w:szCs w:val="24"/>
              </w:rPr>
              <w:t xml:space="preserve"> </w:t>
            </w:r>
            <w:proofErr w:type="spellStart"/>
            <w:r>
              <w:rPr>
                <w:sz w:val="24"/>
                <w:szCs w:val="24"/>
              </w:rPr>
              <w:t>оцінки</w:t>
            </w:r>
            <w:proofErr w:type="spellEnd"/>
            <w:r>
              <w:rPr>
                <w:sz w:val="24"/>
                <w:szCs w:val="24"/>
              </w:rPr>
              <w:t xml:space="preserve"> </w:t>
            </w:r>
            <w:proofErr w:type="spellStart"/>
            <w:r>
              <w:rPr>
                <w:sz w:val="24"/>
                <w:szCs w:val="24"/>
              </w:rPr>
              <w:t>впливу</w:t>
            </w:r>
            <w:proofErr w:type="spellEnd"/>
            <w:r>
              <w:rPr>
                <w:sz w:val="24"/>
                <w:szCs w:val="24"/>
              </w:rPr>
              <w:t xml:space="preserve"> на сферу </w:t>
            </w:r>
            <w:proofErr w:type="spellStart"/>
            <w:r>
              <w:rPr>
                <w:sz w:val="24"/>
                <w:szCs w:val="24"/>
              </w:rPr>
              <w:t>інтересів</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великого і </w:t>
            </w:r>
            <w:proofErr w:type="spellStart"/>
            <w:proofErr w:type="gramStart"/>
            <w:r>
              <w:rPr>
                <w:sz w:val="24"/>
                <w:szCs w:val="24"/>
              </w:rPr>
              <w:t>середнього</w:t>
            </w:r>
            <w:proofErr w:type="spellEnd"/>
            <w:r>
              <w:rPr>
                <w:sz w:val="24"/>
                <w:szCs w:val="24"/>
              </w:rPr>
              <w:t xml:space="preserve">  </w:t>
            </w:r>
            <w:proofErr w:type="spellStart"/>
            <w:r>
              <w:rPr>
                <w:sz w:val="24"/>
                <w:szCs w:val="24"/>
              </w:rPr>
              <w:t>підприємництва</w:t>
            </w:r>
            <w:proofErr w:type="spellEnd"/>
            <w:proofErr w:type="gram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tbl>
            <w:tblPr>
              <w:tblW w:w="5453" w:type="dxa"/>
              <w:jc w:val="center"/>
              <w:tblCellMar>
                <w:top w:w="55" w:type="dxa"/>
                <w:left w:w="55" w:type="dxa"/>
                <w:bottom w:w="55" w:type="dxa"/>
                <w:right w:w="55" w:type="dxa"/>
              </w:tblCellMar>
              <w:tblLook w:val="0000" w:firstRow="0" w:lastRow="0" w:firstColumn="0" w:lastColumn="0" w:noHBand="0" w:noVBand="0"/>
            </w:tblPr>
            <w:tblGrid>
              <w:gridCol w:w="3211"/>
              <w:gridCol w:w="2242"/>
            </w:tblGrid>
            <w:tr w:rsidR="00CC235C">
              <w:trPr>
                <w:jc w:val="center"/>
              </w:trPr>
              <w:tc>
                <w:tcPr>
                  <w:tcW w:w="3210"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Сумарні витрати за альтернативами</w:t>
                  </w:r>
                </w:p>
              </w:tc>
              <w:tc>
                <w:tcPr>
                  <w:tcW w:w="2242" w:type="dxa"/>
                  <w:tcBorders>
                    <w:top w:val="single" w:sz="2" w:space="0" w:color="000000"/>
                    <w:left w:val="single" w:sz="2" w:space="0" w:color="000000"/>
                    <w:bottom w:val="single" w:sz="2" w:space="0" w:color="000000"/>
                  </w:tcBorders>
                  <w:shd w:val="clear" w:color="auto" w:fill="auto"/>
                </w:tcPr>
                <w:p w:rsidR="00CC235C" w:rsidRDefault="00C72168">
                  <w:pPr>
                    <w:pStyle w:val="aa"/>
                    <w:jc w:val="both"/>
                  </w:pPr>
                  <w:r>
                    <w:t>Сума витрат, грн</w:t>
                  </w:r>
                </w:p>
              </w:tc>
            </w:tr>
            <w:tr w:rsidR="00CC235C">
              <w:trPr>
                <w:jc w:val="center"/>
              </w:trPr>
              <w:tc>
                <w:tcPr>
                  <w:tcW w:w="3210" w:type="dxa"/>
                  <w:tcBorders>
                    <w:left w:val="single" w:sz="2" w:space="0" w:color="000000"/>
                    <w:bottom w:val="single" w:sz="2" w:space="0" w:color="000000"/>
                  </w:tcBorders>
                  <w:shd w:val="clear" w:color="auto" w:fill="auto"/>
                </w:tcPr>
                <w:p w:rsidR="00CC235C" w:rsidRDefault="00C72168">
                  <w:pPr>
                    <w:pStyle w:val="aa"/>
                    <w:jc w:val="both"/>
                  </w:pPr>
                  <w:r>
                    <w:t>Альтернатива 1 Сумарні  витрати для суб’єктів господарювання великого і середнього підприємництва</w:t>
                  </w:r>
                </w:p>
              </w:tc>
              <w:tc>
                <w:tcPr>
                  <w:tcW w:w="2242" w:type="dxa"/>
                  <w:tcBorders>
                    <w:left w:val="single" w:sz="2" w:space="0" w:color="000000"/>
                    <w:bottom w:val="single" w:sz="2" w:space="0" w:color="000000"/>
                  </w:tcBorders>
                  <w:shd w:val="clear" w:color="auto" w:fill="auto"/>
                </w:tcPr>
                <w:p w:rsidR="00CC235C" w:rsidRDefault="00C72168">
                  <w:pPr>
                    <w:pStyle w:val="aa"/>
                    <w:jc w:val="center"/>
                  </w:pPr>
                  <w:r>
                    <w:t>0</w:t>
                  </w:r>
                </w:p>
              </w:tc>
            </w:tr>
            <w:tr w:rsidR="00CC235C">
              <w:trPr>
                <w:jc w:val="center"/>
              </w:trPr>
              <w:tc>
                <w:tcPr>
                  <w:tcW w:w="3210" w:type="dxa"/>
                  <w:tcBorders>
                    <w:left w:val="single" w:sz="2" w:space="0" w:color="000000"/>
                    <w:bottom w:val="single" w:sz="2" w:space="0" w:color="000000"/>
                  </w:tcBorders>
                  <w:shd w:val="clear" w:color="auto" w:fill="auto"/>
                </w:tcPr>
                <w:p w:rsidR="00CC235C" w:rsidRDefault="00C72168">
                  <w:pPr>
                    <w:pStyle w:val="aa"/>
                    <w:jc w:val="both"/>
                  </w:pPr>
                  <w:r>
                    <w:t xml:space="preserve">Альтернатива 2 Сумарні  витрати для суб’єктів </w:t>
                  </w:r>
                  <w:r>
                    <w:lastRenderedPageBreak/>
                    <w:t>господарювання великого і середнього підприємництва</w:t>
                  </w:r>
                </w:p>
              </w:tc>
              <w:tc>
                <w:tcPr>
                  <w:tcW w:w="2242" w:type="dxa"/>
                  <w:tcBorders>
                    <w:left w:val="single" w:sz="2" w:space="0" w:color="000000"/>
                    <w:bottom w:val="single" w:sz="2" w:space="0" w:color="000000"/>
                  </w:tcBorders>
                  <w:shd w:val="clear" w:color="auto" w:fill="auto"/>
                </w:tcPr>
                <w:p w:rsidR="00CC235C" w:rsidRDefault="00C72168">
                  <w:pPr>
                    <w:pStyle w:val="aa"/>
                    <w:jc w:val="center"/>
                  </w:pPr>
                  <w:r>
                    <w:lastRenderedPageBreak/>
                    <w:t>0</w:t>
                  </w:r>
                </w:p>
              </w:tc>
            </w:tr>
          </w:tbl>
          <w:p w:rsidR="00CC235C" w:rsidRDefault="00CC235C">
            <w:pPr>
              <w:snapToGrid w:val="0"/>
              <w:ind w:firstLine="720"/>
              <w:jc w:val="both"/>
              <w:rPr>
                <w:sz w:val="22"/>
                <w:szCs w:val="22"/>
              </w:rPr>
            </w:pPr>
          </w:p>
        </w:tc>
      </w:tr>
      <w:tr w:rsidR="00CC235C">
        <w:trPr>
          <w:trHeight w:val="2023"/>
        </w:trPr>
        <w:tc>
          <w:tcPr>
            <w:tcW w:w="625" w:type="dxa"/>
            <w:tcBorders>
              <w:left w:val="single" w:sz="4" w:space="0" w:color="000000"/>
              <w:bottom w:val="single" w:sz="4" w:space="0" w:color="000000"/>
            </w:tcBorders>
            <w:shd w:val="clear" w:color="auto" w:fill="auto"/>
          </w:tcPr>
          <w:p w:rsidR="00CC235C" w:rsidRDefault="00C72168">
            <w:pPr>
              <w:jc w:val="both"/>
            </w:pPr>
            <w:r>
              <w:rPr>
                <w:sz w:val="22"/>
                <w:szCs w:val="22"/>
              </w:rPr>
              <w:lastRenderedPageBreak/>
              <w:t>4</w:t>
            </w:r>
          </w:p>
        </w:tc>
        <w:tc>
          <w:tcPr>
            <w:tcW w:w="2543" w:type="dxa"/>
            <w:tcBorders>
              <w:left w:val="single" w:sz="4" w:space="0" w:color="000000"/>
              <w:bottom w:val="single" w:sz="4" w:space="0" w:color="000000"/>
            </w:tcBorders>
            <w:shd w:val="clear" w:color="auto" w:fill="auto"/>
          </w:tcPr>
          <w:p w:rsidR="00CC235C" w:rsidRDefault="00C72168">
            <w:pPr>
              <w:rPr>
                <w:sz w:val="24"/>
                <w:szCs w:val="24"/>
              </w:rPr>
            </w:pPr>
            <w:proofErr w:type="spellStart"/>
            <w:r>
              <w:rPr>
                <w:sz w:val="24"/>
                <w:szCs w:val="24"/>
              </w:rPr>
              <w:t>Вибір</w:t>
            </w:r>
            <w:proofErr w:type="spellEnd"/>
            <w:r>
              <w:rPr>
                <w:sz w:val="24"/>
                <w:szCs w:val="24"/>
              </w:rPr>
              <w:t xml:space="preserve"> </w:t>
            </w:r>
            <w:proofErr w:type="spellStart"/>
            <w:r>
              <w:rPr>
                <w:sz w:val="24"/>
                <w:szCs w:val="24"/>
              </w:rPr>
              <w:t>найбільш</w:t>
            </w:r>
            <w:proofErr w:type="spellEnd"/>
            <w:r>
              <w:rPr>
                <w:sz w:val="24"/>
                <w:szCs w:val="24"/>
              </w:rPr>
              <w:t xml:space="preserve"> оптимального альтернативного способу </w:t>
            </w:r>
            <w:proofErr w:type="spellStart"/>
            <w:r>
              <w:rPr>
                <w:sz w:val="24"/>
                <w:szCs w:val="24"/>
              </w:rPr>
              <w:t>досягнення</w:t>
            </w:r>
            <w:proofErr w:type="spellEnd"/>
            <w:r>
              <w:rPr>
                <w:sz w:val="24"/>
                <w:szCs w:val="24"/>
              </w:rPr>
              <w:t xml:space="preserve"> </w:t>
            </w:r>
            <w:proofErr w:type="spellStart"/>
            <w:r>
              <w:rPr>
                <w:sz w:val="24"/>
                <w:szCs w:val="24"/>
              </w:rPr>
              <w:t>цілей</w:t>
            </w:r>
            <w:proofErr w:type="spellEnd"/>
          </w:p>
        </w:tc>
        <w:tc>
          <w:tcPr>
            <w:tcW w:w="6678" w:type="dxa"/>
            <w:tcBorders>
              <w:left w:val="single" w:sz="4" w:space="0" w:color="000000"/>
              <w:bottom w:val="single" w:sz="4" w:space="0" w:color="000000"/>
              <w:right w:val="single" w:sz="4" w:space="0" w:color="000000"/>
            </w:tcBorders>
            <w:shd w:val="clear" w:color="auto" w:fill="auto"/>
          </w:tcPr>
          <w:p w:rsidR="00CC235C" w:rsidRDefault="00CC235C">
            <w:pPr>
              <w:snapToGrid w:val="0"/>
              <w:ind w:firstLine="720"/>
              <w:jc w:val="both"/>
              <w:rPr>
                <w:sz w:val="22"/>
                <w:szCs w:val="22"/>
              </w:rPr>
            </w:pPr>
          </w:p>
          <w:p w:rsidR="00CC235C" w:rsidRDefault="00C72168">
            <w:pPr>
              <w:snapToGrid w:val="0"/>
              <w:ind w:firstLine="720"/>
              <w:jc w:val="both"/>
            </w:pPr>
            <w:r>
              <w:rPr>
                <w:sz w:val="22"/>
                <w:szCs w:val="22"/>
              </w:rPr>
              <w:t xml:space="preserve"> </w:t>
            </w:r>
          </w:p>
          <w:tbl>
            <w:tblPr>
              <w:tblW w:w="6745" w:type="dxa"/>
              <w:tblCellMar>
                <w:top w:w="55" w:type="dxa"/>
                <w:left w:w="55" w:type="dxa"/>
                <w:bottom w:w="55" w:type="dxa"/>
                <w:right w:w="55" w:type="dxa"/>
              </w:tblCellMar>
              <w:tblLook w:val="0000" w:firstRow="0" w:lastRow="0" w:firstColumn="0" w:lastColumn="0" w:noHBand="0" w:noVBand="0"/>
            </w:tblPr>
            <w:tblGrid>
              <w:gridCol w:w="2241"/>
              <w:gridCol w:w="2060"/>
              <w:gridCol w:w="2444"/>
            </w:tblGrid>
            <w:tr w:rsidR="00CC235C">
              <w:tc>
                <w:tcPr>
                  <w:tcW w:w="2241" w:type="dxa"/>
                  <w:tcBorders>
                    <w:top w:val="single" w:sz="2" w:space="0" w:color="000000"/>
                    <w:left w:val="single" w:sz="2" w:space="0" w:color="000000"/>
                    <w:bottom w:val="single" w:sz="2" w:space="0" w:color="000000"/>
                  </w:tcBorders>
                  <w:shd w:val="clear" w:color="auto" w:fill="auto"/>
                </w:tcPr>
                <w:p w:rsidR="00CC235C" w:rsidRDefault="00C72168">
                  <w:pPr>
                    <w:snapToGrid w:val="0"/>
                    <w:ind w:firstLine="720"/>
                    <w:jc w:val="center"/>
                  </w:pPr>
                  <w:r>
                    <w:rPr>
                      <w:sz w:val="22"/>
                      <w:szCs w:val="22"/>
                    </w:rPr>
                    <w:t xml:space="preserve">Рейтинг </w:t>
                  </w:r>
                  <w:proofErr w:type="spellStart"/>
                  <w:r>
                    <w:rPr>
                      <w:sz w:val="22"/>
                      <w:szCs w:val="22"/>
                    </w:rPr>
                    <w:t>результативності</w:t>
                  </w:r>
                  <w:proofErr w:type="spellEnd"/>
                </w:p>
              </w:tc>
              <w:tc>
                <w:tcPr>
                  <w:tcW w:w="2060" w:type="dxa"/>
                  <w:tcBorders>
                    <w:top w:val="single" w:sz="2" w:space="0" w:color="000000"/>
                    <w:left w:val="single" w:sz="2" w:space="0" w:color="000000"/>
                    <w:bottom w:val="single" w:sz="2" w:space="0" w:color="000000"/>
                  </w:tcBorders>
                  <w:shd w:val="clear" w:color="auto" w:fill="auto"/>
                </w:tcPr>
                <w:p w:rsidR="00CC235C" w:rsidRDefault="00C72168">
                  <w:pPr>
                    <w:pStyle w:val="aa"/>
                    <w:jc w:val="center"/>
                  </w:pPr>
                  <w:r>
                    <w:t xml:space="preserve">Бал результативності (за </w:t>
                  </w:r>
                  <w:proofErr w:type="spellStart"/>
                  <w:r>
                    <w:t>чотирьохбальною</w:t>
                  </w:r>
                  <w:proofErr w:type="spellEnd"/>
                  <w:r>
                    <w:t xml:space="preserve"> системою)</w:t>
                  </w:r>
                </w:p>
              </w:tc>
              <w:tc>
                <w:tcPr>
                  <w:tcW w:w="2444" w:type="dxa"/>
                  <w:tcBorders>
                    <w:top w:val="single" w:sz="2" w:space="0" w:color="000000"/>
                    <w:left w:val="single" w:sz="2" w:space="0" w:color="000000"/>
                    <w:bottom w:val="single" w:sz="2" w:space="0" w:color="000000"/>
                    <w:right w:val="single" w:sz="2" w:space="0" w:color="000000"/>
                  </w:tcBorders>
                  <w:shd w:val="clear" w:color="auto" w:fill="auto"/>
                </w:tcPr>
                <w:p w:rsidR="00CC235C" w:rsidRDefault="00C72168">
                  <w:pPr>
                    <w:pStyle w:val="aa"/>
                    <w:jc w:val="center"/>
                  </w:pPr>
                  <w:r>
                    <w:t xml:space="preserve">Коментарі щодо присвоєння відповідного </w:t>
                  </w:r>
                  <w:proofErr w:type="spellStart"/>
                  <w:r>
                    <w:t>бала</w:t>
                  </w:r>
                  <w:proofErr w:type="spellEnd"/>
                </w:p>
              </w:tc>
            </w:tr>
            <w:tr w:rsidR="00CC235C">
              <w:tc>
                <w:tcPr>
                  <w:tcW w:w="2241" w:type="dxa"/>
                  <w:tcBorders>
                    <w:left w:val="single" w:sz="2" w:space="0" w:color="000000"/>
                    <w:bottom w:val="single" w:sz="2" w:space="0" w:color="000000"/>
                  </w:tcBorders>
                  <w:shd w:val="clear" w:color="auto" w:fill="auto"/>
                </w:tcPr>
                <w:p w:rsidR="00CC235C" w:rsidRDefault="00C72168">
                  <w:pPr>
                    <w:pStyle w:val="aa"/>
                    <w:jc w:val="both"/>
                  </w:pPr>
                  <w:r>
                    <w:t>Залишити існуючу на даний момент ситуацію без змін</w:t>
                  </w:r>
                </w:p>
              </w:tc>
              <w:tc>
                <w:tcPr>
                  <w:tcW w:w="2060" w:type="dxa"/>
                  <w:tcBorders>
                    <w:left w:val="single" w:sz="2" w:space="0" w:color="000000"/>
                    <w:bottom w:val="single" w:sz="2" w:space="0" w:color="000000"/>
                  </w:tcBorders>
                  <w:shd w:val="clear" w:color="auto" w:fill="auto"/>
                </w:tcPr>
                <w:p w:rsidR="00CC235C" w:rsidRDefault="00C72168">
                  <w:pPr>
                    <w:pStyle w:val="aa"/>
                    <w:jc w:val="center"/>
                  </w:pPr>
                  <w:r>
                    <w:t>1</w:t>
                  </w:r>
                </w:p>
              </w:tc>
              <w:tc>
                <w:tcPr>
                  <w:tcW w:w="2444" w:type="dxa"/>
                  <w:tcBorders>
                    <w:left w:val="single" w:sz="2" w:space="0" w:color="000000"/>
                    <w:bottom w:val="single" w:sz="2" w:space="0" w:color="000000"/>
                    <w:right w:val="single" w:sz="2" w:space="0" w:color="000000"/>
                  </w:tcBorders>
                  <w:shd w:val="clear" w:color="auto" w:fill="auto"/>
                </w:tcPr>
                <w:p w:rsidR="00CC235C" w:rsidRDefault="00C72168">
                  <w:pPr>
                    <w:pStyle w:val="aa"/>
                    <w:ind w:right="262"/>
                    <w:jc w:val="both"/>
                  </w:pPr>
                  <w:r>
                    <w:t>У разі залишення існуючої на даний момент ситуації без змін проблема продовжуватиме існувати, що не забезпечить досягнення поставленої мети</w:t>
                  </w:r>
                </w:p>
              </w:tc>
            </w:tr>
            <w:tr w:rsidR="00CC235C">
              <w:tc>
                <w:tcPr>
                  <w:tcW w:w="2241" w:type="dxa"/>
                  <w:tcBorders>
                    <w:left w:val="single" w:sz="2" w:space="0" w:color="000000"/>
                    <w:bottom w:val="single" w:sz="2" w:space="0" w:color="000000"/>
                  </w:tcBorders>
                  <w:shd w:val="clear" w:color="auto" w:fill="auto"/>
                </w:tcPr>
                <w:p w:rsidR="00CC235C" w:rsidRDefault="00C72168">
                  <w:pPr>
                    <w:pStyle w:val="aa"/>
                    <w:jc w:val="both"/>
                  </w:pPr>
                  <w:r>
                    <w:t xml:space="preserve">Прийняття </w:t>
                  </w:r>
                  <w:proofErr w:type="spellStart"/>
                  <w:r>
                    <w:t>проєкту</w:t>
                  </w:r>
                  <w:proofErr w:type="spellEnd"/>
                  <w:r>
                    <w:t xml:space="preserve"> </w:t>
                  </w:r>
                  <w:proofErr w:type="spellStart"/>
                  <w:r>
                    <w:t>акта</w:t>
                  </w:r>
                  <w:proofErr w:type="spellEnd"/>
                </w:p>
              </w:tc>
              <w:tc>
                <w:tcPr>
                  <w:tcW w:w="2060" w:type="dxa"/>
                  <w:tcBorders>
                    <w:left w:val="single" w:sz="2" w:space="0" w:color="000000"/>
                    <w:bottom w:val="single" w:sz="2" w:space="0" w:color="000000"/>
                  </w:tcBorders>
                  <w:shd w:val="clear" w:color="auto" w:fill="auto"/>
                </w:tcPr>
                <w:p w:rsidR="00CC235C" w:rsidRDefault="00C72168">
                  <w:pPr>
                    <w:pStyle w:val="aa"/>
                    <w:jc w:val="center"/>
                  </w:pPr>
                  <w:r>
                    <w:t>4</w:t>
                  </w:r>
                </w:p>
              </w:tc>
              <w:tc>
                <w:tcPr>
                  <w:tcW w:w="2444" w:type="dxa"/>
                  <w:tcBorders>
                    <w:left w:val="single" w:sz="2" w:space="0" w:color="000000"/>
                    <w:bottom w:val="single" w:sz="2" w:space="0" w:color="000000"/>
                    <w:right w:val="single" w:sz="2" w:space="0" w:color="000000"/>
                  </w:tcBorders>
                  <w:shd w:val="clear" w:color="auto" w:fill="auto"/>
                </w:tcPr>
                <w:p w:rsidR="00CC235C" w:rsidRDefault="00C72168">
                  <w:pPr>
                    <w:pStyle w:val="aa"/>
                    <w:ind w:right="262"/>
                    <w:jc w:val="both"/>
                  </w:pPr>
                  <w:r>
                    <w:t xml:space="preserve">У разі прийняття </w:t>
                  </w:r>
                  <w:proofErr w:type="spellStart"/>
                  <w:r>
                    <w:t>акта</w:t>
                  </w:r>
                  <w:proofErr w:type="spellEnd"/>
                  <w:r>
                    <w:t xml:space="preserve"> задекларовані цілі забезпечать повною мірою досягнення поставленої мети стосовно затвердження </w:t>
                  </w:r>
                  <w:r w:rsidR="00837185" w:rsidRPr="00895529">
                    <w:rPr>
                      <w:color w:val="000000"/>
                      <w:szCs w:val="28"/>
                    </w:rPr>
                    <w:t>Правил користування міським пасажирським транспортом (тролейбусом, автобусом) у Луцькій міській територіальній громаді</w:t>
                  </w:r>
                  <w:bookmarkStart w:id="0" w:name="_GoBack"/>
                  <w:bookmarkEnd w:id="0"/>
                </w:p>
              </w:tc>
            </w:tr>
          </w:tbl>
          <w:p w:rsidR="00CC235C" w:rsidRDefault="00C72168">
            <w:r>
              <w:t xml:space="preserve"> Сфера </w:t>
            </w:r>
            <w:proofErr w:type="spellStart"/>
            <w:r>
              <w:t>інтересів</w:t>
            </w:r>
            <w:proofErr w:type="spellEnd"/>
            <w:r>
              <w:t xml:space="preserve">     </w:t>
            </w:r>
          </w:p>
        </w:tc>
      </w:tr>
      <w:tr w:rsidR="00CC235C">
        <w:trPr>
          <w:trHeight w:val="2023"/>
        </w:trPr>
        <w:tc>
          <w:tcPr>
            <w:tcW w:w="625" w:type="dxa"/>
            <w:tcBorders>
              <w:left w:val="single" w:sz="4" w:space="0" w:color="000000"/>
              <w:bottom w:val="single" w:sz="4" w:space="0" w:color="000000"/>
            </w:tcBorders>
            <w:shd w:val="clear" w:color="auto" w:fill="auto"/>
          </w:tcPr>
          <w:p w:rsidR="00CC235C" w:rsidRDefault="00C72168">
            <w:pPr>
              <w:jc w:val="both"/>
            </w:pPr>
            <w:r>
              <w:rPr>
                <w:sz w:val="22"/>
                <w:szCs w:val="22"/>
              </w:rPr>
              <w:lastRenderedPageBreak/>
              <w:t>5</w:t>
            </w:r>
          </w:p>
        </w:tc>
        <w:tc>
          <w:tcPr>
            <w:tcW w:w="2543" w:type="dxa"/>
            <w:tcBorders>
              <w:left w:val="single" w:sz="4" w:space="0" w:color="000000"/>
              <w:bottom w:val="single" w:sz="4" w:space="0" w:color="000000"/>
            </w:tcBorders>
            <w:shd w:val="clear" w:color="auto" w:fill="auto"/>
          </w:tcPr>
          <w:p w:rsidR="00CC235C" w:rsidRDefault="00C72168">
            <w:pPr>
              <w:rPr>
                <w:sz w:val="24"/>
                <w:szCs w:val="24"/>
              </w:rPr>
            </w:pPr>
            <w:proofErr w:type="spellStart"/>
            <w:r>
              <w:rPr>
                <w:sz w:val="24"/>
                <w:szCs w:val="24"/>
              </w:rPr>
              <w:t>Механізми</w:t>
            </w:r>
            <w:proofErr w:type="spellEnd"/>
            <w:r>
              <w:rPr>
                <w:sz w:val="24"/>
                <w:szCs w:val="24"/>
              </w:rPr>
              <w:t xml:space="preserve"> та заходи </w:t>
            </w:r>
            <w:proofErr w:type="spellStart"/>
            <w:r>
              <w:rPr>
                <w:sz w:val="24"/>
                <w:szCs w:val="24"/>
              </w:rPr>
              <w:t>які</w:t>
            </w:r>
            <w:proofErr w:type="spellEnd"/>
            <w:r>
              <w:rPr>
                <w:sz w:val="24"/>
                <w:szCs w:val="24"/>
              </w:rPr>
              <w:t xml:space="preserve"> </w:t>
            </w:r>
            <w:proofErr w:type="spellStart"/>
            <w:r>
              <w:rPr>
                <w:sz w:val="24"/>
                <w:szCs w:val="24"/>
              </w:rPr>
              <w:t>забезпечать</w:t>
            </w:r>
            <w:proofErr w:type="spellEnd"/>
            <w:r>
              <w:rPr>
                <w:sz w:val="24"/>
                <w:szCs w:val="24"/>
              </w:rPr>
              <w:t xml:space="preserve"> </w:t>
            </w:r>
            <w:proofErr w:type="spellStart"/>
            <w:r>
              <w:rPr>
                <w:sz w:val="24"/>
                <w:szCs w:val="24"/>
              </w:rPr>
              <w:t>розвязання</w:t>
            </w:r>
            <w:proofErr w:type="spellEnd"/>
            <w:r>
              <w:rPr>
                <w:sz w:val="24"/>
                <w:szCs w:val="24"/>
              </w:rPr>
              <w:t xml:space="preserve"> </w:t>
            </w:r>
            <w:proofErr w:type="spellStart"/>
            <w:r>
              <w:rPr>
                <w:sz w:val="24"/>
                <w:szCs w:val="24"/>
              </w:rPr>
              <w:t>проблеми</w:t>
            </w:r>
            <w:proofErr w:type="spellEnd"/>
          </w:p>
        </w:tc>
        <w:tc>
          <w:tcPr>
            <w:tcW w:w="6678" w:type="dxa"/>
            <w:tcBorders>
              <w:left w:val="single" w:sz="4" w:space="0" w:color="000000"/>
              <w:bottom w:val="single" w:sz="4" w:space="0" w:color="000000"/>
              <w:right w:val="single" w:sz="4" w:space="0" w:color="000000"/>
            </w:tcBorders>
            <w:shd w:val="clear" w:color="auto" w:fill="auto"/>
          </w:tcPr>
          <w:p w:rsidR="00CC235C" w:rsidRDefault="00C72168">
            <w:pPr>
              <w:jc w:val="both"/>
              <w:rPr>
                <w:bCs/>
                <w:sz w:val="22"/>
                <w:szCs w:val="22"/>
              </w:rPr>
            </w:pPr>
            <w:proofErr w:type="spellStart"/>
            <w:r>
              <w:rPr>
                <w:bCs/>
                <w:sz w:val="22"/>
                <w:szCs w:val="22"/>
              </w:rPr>
              <w:t>Проведення</w:t>
            </w:r>
            <w:proofErr w:type="spellEnd"/>
            <w:r>
              <w:rPr>
                <w:bCs/>
                <w:sz w:val="22"/>
                <w:szCs w:val="22"/>
              </w:rPr>
              <w:t xml:space="preserve"> </w:t>
            </w:r>
            <w:proofErr w:type="spellStart"/>
            <w:r>
              <w:rPr>
                <w:bCs/>
                <w:sz w:val="22"/>
                <w:szCs w:val="22"/>
              </w:rPr>
              <w:t>громадських</w:t>
            </w:r>
            <w:proofErr w:type="spellEnd"/>
            <w:r>
              <w:rPr>
                <w:bCs/>
                <w:sz w:val="22"/>
                <w:szCs w:val="22"/>
              </w:rPr>
              <w:t xml:space="preserve"> </w:t>
            </w:r>
            <w:proofErr w:type="spellStart"/>
            <w:r>
              <w:rPr>
                <w:bCs/>
                <w:sz w:val="22"/>
                <w:szCs w:val="22"/>
              </w:rPr>
              <w:t>слухань</w:t>
            </w:r>
            <w:proofErr w:type="spellEnd"/>
            <w:r>
              <w:rPr>
                <w:bCs/>
                <w:sz w:val="22"/>
                <w:szCs w:val="22"/>
              </w:rPr>
              <w:t xml:space="preserve">, </w:t>
            </w:r>
            <w:proofErr w:type="spellStart"/>
            <w:r>
              <w:rPr>
                <w:bCs/>
                <w:sz w:val="22"/>
                <w:szCs w:val="22"/>
              </w:rPr>
              <w:t>круглих</w:t>
            </w:r>
            <w:proofErr w:type="spellEnd"/>
            <w:r>
              <w:rPr>
                <w:bCs/>
                <w:sz w:val="22"/>
                <w:szCs w:val="22"/>
              </w:rPr>
              <w:t xml:space="preserve"> </w:t>
            </w:r>
            <w:proofErr w:type="spellStart"/>
            <w:proofErr w:type="gramStart"/>
            <w:r>
              <w:rPr>
                <w:bCs/>
                <w:sz w:val="22"/>
                <w:szCs w:val="22"/>
              </w:rPr>
              <w:t>столів</w:t>
            </w:r>
            <w:proofErr w:type="spellEnd"/>
            <w:r>
              <w:rPr>
                <w:bCs/>
                <w:sz w:val="22"/>
                <w:szCs w:val="22"/>
              </w:rPr>
              <w:t xml:space="preserve">  з</w:t>
            </w:r>
            <w:proofErr w:type="gramEnd"/>
            <w:r>
              <w:rPr>
                <w:bCs/>
                <w:sz w:val="22"/>
                <w:szCs w:val="22"/>
              </w:rPr>
              <w:t xml:space="preserve"> метою </w:t>
            </w:r>
            <w:proofErr w:type="spellStart"/>
            <w:r>
              <w:rPr>
                <w:bCs/>
                <w:sz w:val="22"/>
                <w:szCs w:val="22"/>
              </w:rPr>
              <w:t>одержання</w:t>
            </w:r>
            <w:proofErr w:type="spellEnd"/>
            <w:r>
              <w:rPr>
                <w:bCs/>
                <w:sz w:val="22"/>
                <w:szCs w:val="22"/>
              </w:rPr>
              <w:t xml:space="preserve"> </w:t>
            </w:r>
            <w:proofErr w:type="spellStart"/>
            <w:r>
              <w:rPr>
                <w:bCs/>
                <w:sz w:val="22"/>
                <w:szCs w:val="22"/>
              </w:rPr>
              <w:t>зауважень</w:t>
            </w:r>
            <w:proofErr w:type="spellEnd"/>
            <w:r>
              <w:rPr>
                <w:bCs/>
                <w:sz w:val="22"/>
                <w:szCs w:val="22"/>
              </w:rPr>
              <w:t xml:space="preserve"> та </w:t>
            </w:r>
            <w:proofErr w:type="spellStart"/>
            <w:r>
              <w:rPr>
                <w:bCs/>
                <w:sz w:val="22"/>
                <w:szCs w:val="22"/>
              </w:rPr>
              <w:t>пропозицій</w:t>
            </w:r>
            <w:proofErr w:type="spellEnd"/>
            <w:r>
              <w:rPr>
                <w:bCs/>
                <w:sz w:val="22"/>
                <w:szCs w:val="22"/>
              </w:rPr>
              <w:t>.</w:t>
            </w:r>
          </w:p>
          <w:p w:rsidR="00CC235C" w:rsidRDefault="00CC235C">
            <w:pPr>
              <w:jc w:val="both"/>
              <w:rPr>
                <w:bCs/>
                <w:sz w:val="22"/>
                <w:szCs w:val="22"/>
              </w:rPr>
            </w:pPr>
          </w:p>
          <w:p w:rsidR="00CC235C" w:rsidRDefault="00C72168">
            <w:pPr>
              <w:jc w:val="both"/>
              <w:rPr>
                <w:bCs/>
                <w:sz w:val="22"/>
                <w:szCs w:val="22"/>
              </w:rPr>
            </w:pPr>
            <w:proofErr w:type="spellStart"/>
            <w:r>
              <w:rPr>
                <w:bCs/>
                <w:sz w:val="22"/>
                <w:szCs w:val="22"/>
              </w:rPr>
              <w:t>Підготовка</w:t>
            </w:r>
            <w:proofErr w:type="spellEnd"/>
            <w:r>
              <w:rPr>
                <w:bCs/>
                <w:sz w:val="22"/>
                <w:szCs w:val="22"/>
              </w:rPr>
              <w:t xml:space="preserve"> </w:t>
            </w:r>
            <w:proofErr w:type="spellStart"/>
            <w:r>
              <w:rPr>
                <w:bCs/>
                <w:sz w:val="22"/>
                <w:szCs w:val="22"/>
              </w:rPr>
              <w:t>інформаційних</w:t>
            </w:r>
            <w:proofErr w:type="spellEnd"/>
            <w:r>
              <w:rPr>
                <w:bCs/>
                <w:sz w:val="22"/>
                <w:szCs w:val="22"/>
              </w:rPr>
              <w:t xml:space="preserve"> </w:t>
            </w:r>
            <w:proofErr w:type="spellStart"/>
            <w:r>
              <w:rPr>
                <w:bCs/>
                <w:sz w:val="22"/>
                <w:szCs w:val="22"/>
              </w:rPr>
              <w:t>матеріалів</w:t>
            </w:r>
            <w:proofErr w:type="spellEnd"/>
            <w:r>
              <w:rPr>
                <w:bCs/>
                <w:sz w:val="22"/>
                <w:szCs w:val="22"/>
              </w:rPr>
              <w:t xml:space="preserve"> для </w:t>
            </w:r>
            <w:proofErr w:type="spellStart"/>
            <w:r>
              <w:rPr>
                <w:bCs/>
                <w:sz w:val="22"/>
                <w:szCs w:val="22"/>
              </w:rPr>
              <w:t>оприлюднення</w:t>
            </w:r>
            <w:proofErr w:type="spellEnd"/>
            <w:r>
              <w:rPr>
                <w:bCs/>
                <w:sz w:val="22"/>
                <w:szCs w:val="22"/>
              </w:rPr>
              <w:t xml:space="preserve"> через </w:t>
            </w:r>
            <w:proofErr w:type="spellStart"/>
            <w:r>
              <w:rPr>
                <w:bCs/>
                <w:sz w:val="22"/>
                <w:szCs w:val="22"/>
              </w:rPr>
              <w:t>засоби</w:t>
            </w:r>
            <w:proofErr w:type="spellEnd"/>
            <w:r>
              <w:rPr>
                <w:bCs/>
                <w:sz w:val="22"/>
                <w:szCs w:val="22"/>
              </w:rPr>
              <w:t xml:space="preserve"> </w:t>
            </w:r>
            <w:proofErr w:type="spellStart"/>
            <w:r>
              <w:rPr>
                <w:bCs/>
                <w:sz w:val="22"/>
                <w:szCs w:val="22"/>
              </w:rPr>
              <w:t>масової</w:t>
            </w:r>
            <w:proofErr w:type="spellEnd"/>
            <w:r>
              <w:rPr>
                <w:bCs/>
                <w:sz w:val="22"/>
                <w:szCs w:val="22"/>
              </w:rPr>
              <w:t xml:space="preserve"> </w:t>
            </w:r>
            <w:proofErr w:type="spellStart"/>
            <w:r>
              <w:rPr>
                <w:bCs/>
                <w:sz w:val="22"/>
                <w:szCs w:val="22"/>
              </w:rPr>
              <w:t>інформації</w:t>
            </w:r>
            <w:proofErr w:type="spellEnd"/>
            <w:r>
              <w:rPr>
                <w:bCs/>
                <w:sz w:val="22"/>
                <w:szCs w:val="22"/>
              </w:rPr>
              <w:t>.</w:t>
            </w:r>
          </w:p>
          <w:p w:rsidR="00CC235C" w:rsidRDefault="00CC235C">
            <w:pPr>
              <w:snapToGrid w:val="0"/>
              <w:spacing w:before="280" w:after="280"/>
              <w:ind w:firstLine="720"/>
              <w:jc w:val="both"/>
              <w:rPr>
                <w:sz w:val="24"/>
                <w:szCs w:val="24"/>
                <w:lang w:val="uk-UA"/>
              </w:rPr>
            </w:pPr>
          </w:p>
        </w:tc>
      </w:tr>
      <w:tr w:rsidR="00CC235C">
        <w:trPr>
          <w:trHeight w:val="2815"/>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6</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Pr>
              <w:textAlignment w:val="baseline"/>
            </w:pPr>
            <w:proofErr w:type="spellStart"/>
            <w:r>
              <w:rPr>
                <w:bCs/>
                <w:sz w:val="22"/>
                <w:szCs w:val="22"/>
              </w:rPr>
              <w:t>Оцінка</w:t>
            </w:r>
            <w:proofErr w:type="spellEnd"/>
            <w:r>
              <w:rPr>
                <w:bCs/>
                <w:sz w:val="22"/>
                <w:szCs w:val="22"/>
              </w:rPr>
              <w:t xml:space="preserve"> </w:t>
            </w:r>
            <w:proofErr w:type="spellStart"/>
            <w:r>
              <w:rPr>
                <w:bCs/>
                <w:sz w:val="22"/>
                <w:szCs w:val="22"/>
              </w:rPr>
              <w:t>виконання</w:t>
            </w:r>
            <w:proofErr w:type="spellEnd"/>
            <w:r>
              <w:rPr>
                <w:bCs/>
                <w:sz w:val="22"/>
                <w:szCs w:val="22"/>
              </w:rPr>
              <w:t xml:space="preserve"> </w:t>
            </w:r>
            <w:proofErr w:type="spellStart"/>
            <w:r>
              <w:rPr>
                <w:bCs/>
                <w:sz w:val="22"/>
                <w:szCs w:val="22"/>
              </w:rPr>
              <w:t>вимог</w:t>
            </w:r>
            <w:proofErr w:type="spellEnd"/>
            <w:r>
              <w:rPr>
                <w:bCs/>
                <w:sz w:val="22"/>
                <w:szCs w:val="22"/>
              </w:rPr>
              <w:t xml:space="preserve"> регуляторного акта </w:t>
            </w:r>
            <w:proofErr w:type="spellStart"/>
            <w:r>
              <w:rPr>
                <w:bCs/>
                <w:sz w:val="22"/>
                <w:szCs w:val="22"/>
              </w:rPr>
              <w:t>залежно</w:t>
            </w:r>
            <w:proofErr w:type="spellEnd"/>
            <w:r>
              <w:rPr>
                <w:bCs/>
                <w:sz w:val="22"/>
                <w:szCs w:val="22"/>
              </w:rPr>
              <w:t xml:space="preserve"> </w:t>
            </w:r>
            <w:proofErr w:type="spellStart"/>
            <w:r>
              <w:rPr>
                <w:bCs/>
                <w:sz w:val="22"/>
                <w:szCs w:val="22"/>
              </w:rPr>
              <w:t>від</w:t>
            </w:r>
            <w:proofErr w:type="spellEnd"/>
            <w:r>
              <w:rPr>
                <w:bCs/>
                <w:sz w:val="22"/>
                <w:szCs w:val="22"/>
              </w:rPr>
              <w:t xml:space="preserve"> </w:t>
            </w:r>
            <w:proofErr w:type="spellStart"/>
            <w:r>
              <w:rPr>
                <w:bCs/>
                <w:sz w:val="22"/>
                <w:szCs w:val="22"/>
              </w:rPr>
              <w:t>ресурсів</w:t>
            </w:r>
            <w:proofErr w:type="spellEnd"/>
            <w:r>
              <w:rPr>
                <w:bCs/>
                <w:sz w:val="22"/>
                <w:szCs w:val="22"/>
              </w:rPr>
              <w:t xml:space="preserve">, </w:t>
            </w:r>
            <w:proofErr w:type="spellStart"/>
            <w:r>
              <w:rPr>
                <w:bCs/>
                <w:sz w:val="22"/>
                <w:szCs w:val="22"/>
              </w:rPr>
              <w:t>якими</w:t>
            </w:r>
            <w:proofErr w:type="spellEnd"/>
            <w:r>
              <w:rPr>
                <w:bCs/>
                <w:sz w:val="22"/>
                <w:szCs w:val="22"/>
              </w:rPr>
              <w:t xml:space="preserve"> </w:t>
            </w:r>
            <w:proofErr w:type="spellStart"/>
            <w:r>
              <w:rPr>
                <w:bCs/>
                <w:sz w:val="22"/>
                <w:szCs w:val="22"/>
              </w:rPr>
              <w:t>розпоряджаються</w:t>
            </w:r>
            <w:proofErr w:type="spellEnd"/>
            <w:r>
              <w:rPr>
                <w:bCs/>
                <w:sz w:val="22"/>
                <w:szCs w:val="22"/>
              </w:rPr>
              <w:t xml:space="preserve"> </w:t>
            </w:r>
            <w:proofErr w:type="spellStart"/>
            <w:r>
              <w:rPr>
                <w:bCs/>
                <w:sz w:val="22"/>
                <w:szCs w:val="22"/>
              </w:rPr>
              <w:t>органи</w:t>
            </w:r>
            <w:proofErr w:type="spellEnd"/>
            <w:r>
              <w:rPr>
                <w:bCs/>
                <w:sz w:val="22"/>
                <w:szCs w:val="22"/>
              </w:rPr>
              <w:t xml:space="preserve"> </w:t>
            </w:r>
            <w:proofErr w:type="spellStart"/>
            <w:r>
              <w:rPr>
                <w:bCs/>
                <w:sz w:val="22"/>
                <w:szCs w:val="22"/>
              </w:rPr>
              <w:t>виконавчої</w:t>
            </w:r>
            <w:proofErr w:type="spellEnd"/>
            <w:r>
              <w:rPr>
                <w:bCs/>
                <w:sz w:val="22"/>
                <w:szCs w:val="22"/>
              </w:rPr>
              <w:t xml:space="preserve"> </w:t>
            </w:r>
            <w:proofErr w:type="spellStart"/>
            <w:r>
              <w:rPr>
                <w:bCs/>
                <w:sz w:val="22"/>
                <w:szCs w:val="22"/>
              </w:rPr>
              <w:t>влади</w:t>
            </w:r>
            <w:proofErr w:type="spellEnd"/>
            <w:r>
              <w:rPr>
                <w:bCs/>
                <w:sz w:val="22"/>
                <w:szCs w:val="22"/>
              </w:rPr>
              <w:t xml:space="preserve"> </w:t>
            </w:r>
            <w:proofErr w:type="spellStart"/>
            <w:r>
              <w:rPr>
                <w:bCs/>
                <w:sz w:val="22"/>
                <w:szCs w:val="22"/>
              </w:rPr>
              <w:t>чи</w:t>
            </w:r>
            <w:proofErr w:type="spellEnd"/>
            <w:r>
              <w:rPr>
                <w:bCs/>
                <w:sz w:val="22"/>
                <w:szCs w:val="22"/>
              </w:rPr>
              <w:t xml:space="preserve"> </w:t>
            </w:r>
            <w:proofErr w:type="spellStart"/>
            <w:r>
              <w:rPr>
                <w:bCs/>
                <w:sz w:val="22"/>
                <w:szCs w:val="22"/>
              </w:rPr>
              <w:t>органи</w:t>
            </w:r>
            <w:proofErr w:type="spellEnd"/>
            <w:r>
              <w:rPr>
                <w:bCs/>
                <w:sz w:val="22"/>
                <w:szCs w:val="22"/>
              </w:rPr>
              <w:t xml:space="preserve"> </w:t>
            </w:r>
            <w:proofErr w:type="spellStart"/>
            <w:r>
              <w:rPr>
                <w:bCs/>
                <w:sz w:val="22"/>
                <w:szCs w:val="22"/>
              </w:rPr>
              <w:t>місцевого</w:t>
            </w:r>
            <w:proofErr w:type="spellEnd"/>
            <w:r>
              <w:rPr>
                <w:bCs/>
                <w:sz w:val="22"/>
                <w:szCs w:val="22"/>
              </w:rPr>
              <w:t xml:space="preserve"> </w:t>
            </w:r>
            <w:proofErr w:type="spellStart"/>
            <w:r>
              <w:rPr>
                <w:bCs/>
                <w:sz w:val="22"/>
                <w:szCs w:val="22"/>
              </w:rPr>
              <w:t>самоврядування</w:t>
            </w:r>
            <w:proofErr w:type="spellEnd"/>
            <w:r>
              <w:rPr>
                <w:bCs/>
                <w:sz w:val="22"/>
                <w:szCs w:val="22"/>
              </w:rPr>
              <w:t xml:space="preserve">, </w:t>
            </w:r>
            <w:proofErr w:type="spellStart"/>
            <w:r>
              <w:rPr>
                <w:bCs/>
                <w:sz w:val="22"/>
                <w:szCs w:val="22"/>
              </w:rPr>
              <w:t>фізичні</w:t>
            </w:r>
            <w:proofErr w:type="spellEnd"/>
            <w:r>
              <w:rPr>
                <w:bCs/>
                <w:sz w:val="22"/>
                <w:szCs w:val="22"/>
              </w:rPr>
              <w:t xml:space="preserve"> та </w:t>
            </w:r>
            <w:proofErr w:type="spellStart"/>
            <w:r>
              <w:rPr>
                <w:bCs/>
                <w:sz w:val="22"/>
                <w:szCs w:val="22"/>
              </w:rPr>
              <w:t>юридичні</w:t>
            </w:r>
            <w:proofErr w:type="spellEnd"/>
            <w:r>
              <w:rPr>
                <w:bCs/>
                <w:sz w:val="22"/>
                <w:szCs w:val="22"/>
              </w:rPr>
              <w:t xml:space="preserve"> особи, </w:t>
            </w:r>
            <w:proofErr w:type="spellStart"/>
            <w:r>
              <w:rPr>
                <w:bCs/>
                <w:sz w:val="22"/>
                <w:szCs w:val="22"/>
              </w:rPr>
              <w:t>які</w:t>
            </w:r>
            <w:proofErr w:type="spellEnd"/>
            <w:r>
              <w:rPr>
                <w:bCs/>
                <w:sz w:val="22"/>
                <w:szCs w:val="22"/>
              </w:rPr>
              <w:t xml:space="preserve"> </w:t>
            </w:r>
            <w:proofErr w:type="spellStart"/>
            <w:r>
              <w:rPr>
                <w:bCs/>
                <w:sz w:val="22"/>
                <w:szCs w:val="22"/>
              </w:rPr>
              <w:t>повинні</w:t>
            </w:r>
            <w:proofErr w:type="spellEnd"/>
            <w:r>
              <w:rPr>
                <w:bCs/>
                <w:sz w:val="22"/>
                <w:szCs w:val="22"/>
              </w:rPr>
              <w:t xml:space="preserve"> </w:t>
            </w:r>
            <w:proofErr w:type="spellStart"/>
            <w:r>
              <w:rPr>
                <w:bCs/>
                <w:sz w:val="22"/>
                <w:szCs w:val="22"/>
              </w:rPr>
              <w:t>проваджувати</w:t>
            </w:r>
            <w:proofErr w:type="spellEnd"/>
            <w:r>
              <w:rPr>
                <w:bCs/>
                <w:sz w:val="22"/>
                <w:szCs w:val="22"/>
              </w:rPr>
              <w:t xml:space="preserve"> </w:t>
            </w:r>
            <w:proofErr w:type="spellStart"/>
            <w:r>
              <w:rPr>
                <w:bCs/>
                <w:sz w:val="22"/>
                <w:szCs w:val="22"/>
              </w:rPr>
              <w:t>або</w:t>
            </w:r>
            <w:proofErr w:type="spellEnd"/>
            <w:r>
              <w:rPr>
                <w:bCs/>
                <w:sz w:val="22"/>
                <w:szCs w:val="22"/>
              </w:rPr>
              <w:t xml:space="preserve"> </w:t>
            </w:r>
            <w:proofErr w:type="spellStart"/>
            <w:r>
              <w:rPr>
                <w:bCs/>
                <w:sz w:val="22"/>
                <w:szCs w:val="22"/>
              </w:rPr>
              <w:t>виконувати</w:t>
            </w:r>
            <w:proofErr w:type="spellEnd"/>
            <w:r>
              <w:rPr>
                <w:bCs/>
                <w:sz w:val="22"/>
                <w:szCs w:val="22"/>
              </w:rPr>
              <w:t xml:space="preserve"> </w:t>
            </w:r>
            <w:proofErr w:type="spellStart"/>
            <w:r>
              <w:rPr>
                <w:bCs/>
                <w:sz w:val="22"/>
                <w:szCs w:val="22"/>
              </w:rPr>
              <w:t>ці</w:t>
            </w:r>
            <w:proofErr w:type="spellEnd"/>
            <w:r>
              <w:rPr>
                <w:bCs/>
                <w:sz w:val="22"/>
                <w:szCs w:val="22"/>
              </w:rPr>
              <w:t xml:space="preserve"> </w:t>
            </w:r>
            <w:proofErr w:type="spellStart"/>
            <w:r>
              <w:rPr>
                <w:bCs/>
                <w:sz w:val="22"/>
                <w:szCs w:val="22"/>
              </w:rPr>
              <w:t>вимоги</w:t>
            </w:r>
            <w:proofErr w:type="spellEnd"/>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snapToGrid w:val="0"/>
              <w:ind w:firstLine="450"/>
              <w:jc w:val="both"/>
              <w:textAlignment w:val="baseline"/>
              <w:rPr>
                <w:sz w:val="24"/>
                <w:szCs w:val="24"/>
              </w:rPr>
            </w:pPr>
            <w:proofErr w:type="spellStart"/>
            <w:r>
              <w:rPr>
                <w:bCs/>
                <w:sz w:val="24"/>
              </w:rPr>
              <w:t>Забезпечення</w:t>
            </w:r>
            <w:proofErr w:type="spellEnd"/>
            <w:r>
              <w:rPr>
                <w:bCs/>
                <w:sz w:val="24"/>
              </w:rPr>
              <w:t xml:space="preserve"> потреб </w:t>
            </w:r>
            <w:proofErr w:type="spellStart"/>
            <w:r>
              <w:rPr>
                <w:bCs/>
                <w:sz w:val="24"/>
              </w:rPr>
              <w:t>мешканців</w:t>
            </w:r>
            <w:proofErr w:type="spellEnd"/>
            <w:r>
              <w:rPr>
                <w:bCs/>
                <w:sz w:val="24"/>
              </w:rPr>
              <w:t xml:space="preserve"> </w:t>
            </w:r>
            <w:proofErr w:type="spellStart"/>
            <w:r>
              <w:rPr>
                <w:bCs/>
                <w:sz w:val="24"/>
              </w:rPr>
              <w:t>міста</w:t>
            </w:r>
            <w:proofErr w:type="spellEnd"/>
            <w:r>
              <w:rPr>
                <w:bCs/>
                <w:sz w:val="24"/>
              </w:rPr>
              <w:t xml:space="preserve"> в </w:t>
            </w:r>
            <w:proofErr w:type="spellStart"/>
            <w:r>
              <w:rPr>
                <w:bCs/>
                <w:sz w:val="24"/>
              </w:rPr>
              <w:t>комфортних</w:t>
            </w:r>
            <w:proofErr w:type="spellEnd"/>
            <w:r>
              <w:rPr>
                <w:bCs/>
                <w:sz w:val="24"/>
              </w:rPr>
              <w:t xml:space="preserve">, </w:t>
            </w:r>
            <w:proofErr w:type="spellStart"/>
            <w:r>
              <w:rPr>
                <w:bCs/>
                <w:sz w:val="24"/>
              </w:rPr>
              <w:t>безпечних</w:t>
            </w:r>
            <w:proofErr w:type="spellEnd"/>
            <w:r>
              <w:rPr>
                <w:bCs/>
                <w:sz w:val="24"/>
              </w:rPr>
              <w:t xml:space="preserve"> та </w:t>
            </w:r>
            <w:proofErr w:type="spellStart"/>
            <w:r>
              <w:rPr>
                <w:bCs/>
                <w:sz w:val="24"/>
              </w:rPr>
              <w:t>якісних</w:t>
            </w:r>
            <w:proofErr w:type="spellEnd"/>
            <w:r>
              <w:rPr>
                <w:bCs/>
                <w:sz w:val="24"/>
              </w:rPr>
              <w:t xml:space="preserve"> </w:t>
            </w:r>
            <w:proofErr w:type="spellStart"/>
            <w:r>
              <w:rPr>
                <w:bCs/>
                <w:sz w:val="24"/>
              </w:rPr>
              <w:t>пасажирських</w:t>
            </w:r>
            <w:proofErr w:type="spellEnd"/>
            <w:r>
              <w:rPr>
                <w:bCs/>
                <w:sz w:val="24"/>
              </w:rPr>
              <w:t xml:space="preserve"> </w:t>
            </w:r>
            <w:proofErr w:type="spellStart"/>
            <w:r>
              <w:rPr>
                <w:bCs/>
                <w:sz w:val="24"/>
              </w:rPr>
              <w:t>перевезеннях</w:t>
            </w:r>
            <w:proofErr w:type="spellEnd"/>
            <w:r>
              <w:rPr>
                <w:bCs/>
                <w:sz w:val="24"/>
              </w:rPr>
              <w:t xml:space="preserve">. </w:t>
            </w:r>
            <w:proofErr w:type="spellStart"/>
            <w:r>
              <w:rPr>
                <w:bCs/>
                <w:sz w:val="24"/>
              </w:rPr>
              <w:t>Оперативне</w:t>
            </w:r>
            <w:proofErr w:type="spellEnd"/>
            <w:r>
              <w:rPr>
                <w:bCs/>
                <w:sz w:val="24"/>
              </w:rPr>
              <w:t xml:space="preserve"> </w:t>
            </w:r>
            <w:proofErr w:type="spellStart"/>
            <w:r>
              <w:rPr>
                <w:bCs/>
                <w:sz w:val="24"/>
              </w:rPr>
              <w:t>відображення</w:t>
            </w:r>
            <w:proofErr w:type="spellEnd"/>
            <w:r>
              <w:rPr>
                <w:bCs/>
                <w:sz w:val="24"/>
              </w:rPr>
              <w:t xml:space="preserve"> </w:t>
            </w:r>
            <w:proofErr w:type="spellStart"/>
            <w:r>
              <w:rPr>
                <w:bCs/>
                <w:sz w:val="24"/>
              </w:rPr>
              <w:t>інформації</w:t>
            </w:r>
            <w:proofErr w:type="spellEnd"/>
            <w:r>
              <w:rPr>
                <w:bCs/>
                <w:sz w:val="24"/>
              </w:rPr>
              <w:t xml:space="preserve"> про </w:t>
            </w:r>
            <w:proofErr w:type="spellStart"/>
            <w:r>
              <w:rPr>
                <w:bCs/>
                <w:sz w:val="24"/>
              </w:rPr>
              <w:t>кількість</w:t>
            </w:r>
            <w:proofErr w:type="spellEnd"/>
            <w:r>
              <w:rPr>
                <w:bCs/>
                <w:sz w:val="24"/>
              </w:rPr>
              <w:t xml:space="preserve"> </w:t>
            </w:r>
            <w:proofErr w:type="spellStart"/>
            <w:r>
              <w:rPr>
                <w:bCs/>
                <w:sz w:val="24"/>
              </w:rPr>
              <w:t>перевезених</w:t>
            </w:r>
            <w:proofErr w:type="spellEnd"/>
            <w:r>
              <w:rPr>
                <w:bCs/>
                <w:sz w:val="24"/>
              </w:rPr>
              <w:t xml:space="preserve"> </w:t>
            </w:r>
            <w:proofErr w:type="spellStart"/>
            <w:r>
              <w:rPr>
                <w:bCs/>
                <w:sz w:val="24"/>
              </w:rPr>
              <w:t>пасажирів</w:t>
            </w:r>
            <w:proofErr w:type="spellEnd"/>
            <w:r>
              <w:rPr>
                <w:bCs/>
                <w:sz w:val="24"/>
              </w:rPr>
              <w:t xml:space="preserve">, </w:t>
            </w:r>
            <w:proofErr w:type="spellStart"/>
            <w:r>
              <w:rPr>
                <w:bCs/>
                <w:sz w:val="24"/>
              </w:rPr>
              <w:t>значне</w:t>
            </w:r>
            <w:proofErr w:type="spellEnd"/>
            <w:r>
              <w:rPr>
                <w:bCs/>
                <w:sz w:val="24"/>
              </w:rPr>
              <w:t xml:space="preserve"> </w:t>
            </w:r>
            <w:proofErr w:type="spellStart"/>
            <w:r>
              <w:rPr>
                <w:bCs/>
                <w:sz w:val="24"/>
              </w:rPr>
              <w:t>покращання</w:t>
            </w:r>
            <w:proofErr w:type="spellEnd"/>
            <w:r>
              <w:rPr>
                <w:bCs/>
                <w:sz w:val="24"/>
              </w:rPr>
              <w:t xml:space="preserve"> стану </w:t>
            </w:r>
            <w:proofErr w:type="spellStart"/>
            <w:r>
              <w:rPr>
                <w:bCs/>
                <w:sz w:val="24"/>
              </w:rPr>
              <w:t>безпеки</w:t>
            </w:r>
            <w:proofErr w:type="spellEnd"/>
            <w:r>
              <w:rPr>
                <w:bCs/>
                <w:sz w:val="24"/>
              </w:rPr>
              <w:t xml:space="preserve">. Реальна </w:t>
            </w:r>
            <w:proofErr w:type="spellStart"/>
            <w:r>
              <w:rPr>
                <w:bCs/>
                <w:sz w:val="24"/>
              </w:rPr>
              <w:t>фіксація</w:t>
            </w:r>
            <w:proofErr w:type="spellEnd"/>
            <w:r>
              <w:rPr>
                <w:bCs/>
                <w:sz w:val="24"/>
              </w:rPr>
              <w:t xml:space="preserve"> </w:t>
            </w:r>
            <w:proofErr w:type="spellStart"/>
            <w:r>
              <w:rPr>
                <w:bCs/>
                <w:sz w:val="24"/>
              </w:rPr>
              <w:t>об'ємів</w:t>
            </w:r>
            <w:proofErr w:type="spellEnd"/>
            <w:r>
              <w:rPr>
                <w:bCs/>
                <w:sz w:val="24"/>
              </w:rPr>
              <w:t xml:space="preserve"> </w:t>
            </w:r>
            <w:proofErr w:type="spellStart"/>
            <w:r>
              <w:rPr>
                <w:bCs/>
                <w:sz w:val="24"/>
              </w:rPr>
              <w:t>перевезень</w:t>
            </w:r>
            <w:proofErr w:type="spellEnd"/>
            <w:r>
              <w:rPr>
                <w:bCs/>
                <w:sz w:val="24"/>
              </w:rPr>
              <w:t xml:space="preserve"> і, </w:t>
            </w:r>
            <w:proofErr w:type="spellStart"/>
            <w:r>
              <w:rPr>
                <w:bCs/>
                <w:sz w:val="24"/>
              </w:rPr>
              <w:t>відповідно</w:t>
            </w:r>
            <w:proofErr w:type="spellEnd"/>
            <w:r>
              <w:rPr>
                <w:bCs/>
                <w:sz w:val="24"/>
              </w:rPr>
              <w:t xml:space="preserve">, </w:t>
            </w:r>
            <w:proofErr w:type="spellStart"/>
            <w:r>
              <w:rPr>
                <w:bCs/>
                <w:sz w:val="24"/>
              </w:rPr>
              <w:t>збільшення</w:t>
            </w:r>
            <w:proofErr w:type="spellEnd"/>
            <w:r>
              <w:rPr>
                <w:bCs/>
                <w:sz w:val="24"/>
              </w:rPr>
              <w:t xml:space="preserve"> </w:t>
            </w:r>
            <w:proofErr w:type="spellStart"/>
            <w:r>
              <w:rPr>
                <w:bCs/>
                <w:sz w:val="24"/>
              </w:rPr>
              <w:t>виручки</w:t>
            </w:r>
            <w:proofErr w:type="spellEnd"/>
            <w:r>
              <w:rPr>
                <w:bCs/>
                <w:sz w:val="24"/>
              </w:rPr>
              <w:t xml:space="preserve"> і </w:t>
            </w:r>
            <w:proofErr w:type="spellStart"/>
            <w:r>
              <w:rPr>
                <w:bCs/>
                <w:sz w:val="24"/>
              </w:rPr>
              <w:t>зменшення</w:t>
            </w:r>
            <w:proofErr w:type="spellEnd"/>
            <w:r>
              <w:rPr>
                <w:bCs/>
                <w:sz w:val="24"/>
              </w:rPr>
              <w:t xml:space="preserve"> </w:t>
            </w:r>
            <w:proofErr w:type="spellStart"/>
            <w:r>
              <w:rPr>
                <w:bCs/>
                <w:sz w:val="24"/>
              </w:rPr>
              <w:t>експлуатаційних</w:t>
            </w:r>
            <w:proofErr w:type="spellEnd"/>
            <w:r>
              <w:rPr>
                <w:bCs/>
                <w:sz w:val="24"/>
              </w:rPr>
              <w:t xml:space="preserve"> </w:t>
            </w:r>
            <w:proofErr w:type="spellStart"/>
            <w:r>
              <w:rPr>
                <w:bCs/>
                <w:sz w:val="24"/>
              </w:rPr>
              <w:t>витрат</w:t>
            </w:r>
            <w:proofErr w:type="spellEnd"/>
            <w:r>
              <w:rPr>
                <w:bCs/>
                <w:sz w:val="24"/>
              </w:rPr>
              <w:t xml:space="preserve">.  </w:t>
            </w:r>
            <w:proofErr w:type="spellStart"/>
            <w:r>
              <w:rPr>
                <w:bCs/>
                <w:sz w:val="24"/>
              </w:rPr>
              <w:t>Можливість</w:t>
            </w:r>
            <w:proofErr w:type="spellEnd"/>
            <w:r>
              <w:rPr>
                <w:bCs/>
                <w:sz w:val="24"/>
              </w:rPr>
              <w:t xml:space="preserve"> </w:t>
            </w:r>
            <w:proofErr w:type="spellStart"/>
            <w:r>
              <w:rPr>
                <w:bCs/>
                <w:sz w:val="24"/>
              </w:rPr>
              <w:t>здійснення</w:t>
            </w:r>
            <w:proofErr w:type="spellEnd"/>
            <w:r>
              <w:rPr>
                <w:bCs/>
                <w:sz w:val="24"/>
              </w:rPr>
              <w:t xml:space="preserve"> </w:t>
            </w:r>
            <w:proofErr w:type="spellStart"/>
            <w:r>
              <w:rPr>
                <w:bCs/>
                <w:sz w:val="24"/>
              </w:rPr>
              <w:t>оптимізації</w:t>
            </w:r>
            <w:proofErr w:type="spellEnd"/>
            <w:r>
              <w:rPr>
                <w:bCs/>
                <w:sz w:val="24"/>
              </w:rPr>
              <w:t xml:space="preserve"> </w:t>
            </w:r>
            <w:proofErr w:type="spellStart"/>
            <w:r>
              <w:rPr>
                <w:bCs/>
                <w:sz w:val="24"/>
              </w:rPr>
              <w:t>маршрутної</w:t>
            </w:r>
            <w:proofErr w:type="spellEnd"/>
            <w:r>
              <w:rPr>
                <w:bCs/>
                <w:sz w:val="24"/>
              </w:rPr>
              <w:t xml:space="preserve"> </w:t>
            </w:r>
            <w:proofErr w:type="spellStart"/>
            <w:r>
              <w:rPr>
                <w:bCs/>
                <w:sz w:val="24"/>
              </w:rPr>
              <w:t>мережі</w:t>
            </w:r>
            <w:proofErr w:type="spellEnd"/>
            <w:r>
              <w:rPr>
                <w:bCs/>
                <w:sz w:val="24"/>
              </w:rPr>
              <w:t xml:space="preserve">.                                                                                                                                                                                                                                                                                               </w:t>
            </w:r>
          </w:p>
        </w:tc>
      </w:tr>
      <w:tr w:rsidR="00CC235C">
        <w:trPr>
          <w:trHeight w:val="972"/>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7</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roofErr w:type="spellStart"/>
            <w:r>
              <w:rPr>
                <w:bCs/>
                <w:sz w:val="22"/>
                <w:szCs w:val="22"/>
              </w:rPr>
              <w:t>Обґрунтування</w:t>
            </w:r>
            <w:proofErr w:type="spellEnd"/>
            <w:r>
              <w:rPr>
                <w:bCs/>
                <w:sz w:val="22"/>
                <w:szCs w:val="22"/>
              </w:rPr>
              <w:t xml:space="preserve"> </w:t>
            </w:r>
            <w:proofErr w:type="spellStart"/>
            <w:r>
              <w:rPr>
                <w:bCs/>
                <w:sz w:val="22"/>
                <w:szCs w:val="22"/>
              </w:rPr>
              <w:t>запропонованого</w:t>
            </w:r>
            <w:proofErr w:type="spellEnd"/>
            <w:r>
              <w:rPr>
                <w:bCs/>
                <w:sz w:val="22"/>
                <w:szCs w:val="22"/>
              </w:rPr>
              <w:t xml:space="preserve"> строку </w:t>
            </w:r>
            <w:proofErr w:type="spellStart"/>
            <w:r>
              <w:rPr>
                <w:bCs/>
                <w:sz w:val="22"/>
                <w:szCs w:val="22"/>
              </w:rPr>
              <w:t>дії</w:t>
            </w:r>
            <w:proofErr w:type="spellEnd"/>
            <w:r>
              <w:rPr>
                <w:bCs/>
                <w:sz w:val="22"/>
                <w:szCs w:val="22"/>
              </w:rPr>
              <w:t xml:space="preserve"> регуляторного акта</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jc w:val="both"/>
              <w:textAlignment w:val="baseline"/>
              <w:rPr>
                <w:sz w:val="24"/>
                <w:szCs w:val="24"/>
              </w:rPr>
            </w:pPr>
            <w:proofErr w:type="spellStart"/>
            <w:r>
              <w:rPr>
                <w:sz w:val="24"/>
                <w:szCs w:val="24"/>
              </w:rPr>
              <w:t>Термін</w:t>
            </w:r>
            <w:proofErr w:type="spellEnd"/>
            <w:r>
              <w:rPr>
                <w:sz w:val="24"/>
                <w:szCs w:val="24"/>
              </w:rPr>
              <w:t xml:space="preserve"> </w:t>
            </w:r>
            <w:proofErr w:type="spellStart"/>
            <w:r>
              <w:rPr>
                <w:sz w:val="24"/>
                <w:szCs w:val="24"/>
              </w:rPr>
              <w:t>дії</w:t>
            </w:r>
            <w:proofErr w:type="spellEnd"/>
            <w:r>
              <w:rPr>
                <w:sz w:val="24"/>
                <w:szCs w:val="24"/>
              </w:rPr>
              <w:t xml:space="preserve"> регуляторного акта </w:t>
            </w:r>
            <w:proofErr w:type="spellStart"/>
            <w:r>
              <w:rPr>
                <w:sz w:val="24"/>
                <w:szCs w:val="24"/>
              </w:rPr>
              <w:t>необмежений</w:t>
            </w:r>
            <w:proofErr w:type="spellEnd"/>
            <w:r>
              <w:rPr>
                <w:sz w:val="24"/>
                <w:szCs w:val="24"/>
              </w:rPr>
              <w:t xml:space="preserve">, </w:t>
            </w:r>
            <w:proofErr w:type="spellStart"/>
            <w:r>
              <w:rPr>
                <w:sz w:val="24"/>
                <w:szCs w:val="24"/>
              </w:rPr>
              <w:t>проте</w:t>
            </w:r>
            <w:proofErr w:type="spellEnd"/>
            <w:r>
              <w:rPr>
                <w:sz w:val="24"/>
                <w:szCs w:val="24"/>
              </w:rPr>
              <w:t xml:space="preserve"> </w:t>
            </w:r>
            <w:proofErr w:type="spellStart"/>
            <w:proofErr w:type="gramStart"/>
            <w:r>
              <w:rPr>
                <w:sz w:val="24"/>
                <w:szCs w:val="24"/>
              </w:rPr>
              <w:t>можливий</w:t>
            </w:r>
            <w:proofErr w:type="spellEnd"/>
            <w:r>
              <w:rPr>
                <w:sz w:val="24"/>
                <w:szCs w:val="24"/>
              </w:rPr>
              <w:t xml:space="preserve">  </w:t>
            </w:r>
            <w:proofErr w:type="spellStart"/>
            <w:r>
              <w:rPr>
                <w:sz w:val="24"/>
                <w:szCs w:val="24"/>
              </w:rPr>
              <w:t>вплив</w:t>
            </w:r>
            <w:proofErr w:type="spellEnd"/>
            <w:proofErr w:type="gramEnd"/>
            <w:r>
              <w:rPr>
                <w:sz w:val="24"/>
                <w:szCs w:val="24"/>
              </w:rPr>
              <w:t xml:space="preserve"> </w:t>
            </w:r>
            <w:proofErr w:type="spellStart"/>
            <w:r>
              <w:rPr>
                <w:sz w:val="24"/>
                <w:szCs w:val="24"/>
              </w:rPr>
              <w:t>зовнішніх</w:t>
            </w:r>
            <w:proofErr w:type="spellEnd"/>
            <w:r>
              <w:rPr>
                <w:sz w:val="24"/>
                <w:szCs w:val="24"/>
              </w:rPr>
              <w:t xml:space="preserve"> </w:t>
            </w:r>
            <w:proofErr w:type="spellStart"/>
            <w:r>
              <w:rPr>
                <w:sz w:val="24"/>
                <w:szCs w:val="24"/>
              </w:rPr>
              <w:t>чинників</w:t>
            </w:r>
            <w:proofErr w:type="spellEnd"/>
            <w:r>
              <w:rPr>
                <w:sz w:val="24"/>
                <w:szCs w:val="24"/>
              </w:rPr>
              <w:t xml:space="preserve">, а </w:t>
            </w:r>
            <w:proofErr w:type="spellStart"/>
            <w:r>
              <w:rPr>
                <w:sz w:val="24"/>
                <w:szCs w:val="24"/>
              </w:rPr>
              <w:t>саме</w:t>
            </w:r>
            <w:proofErr w:type="spellEnd"/>
            <w:r>
              <w:rPr>
                <w:sz w:val="24"/>
                <w:szCs w:val="24"/>
              </w:rPr>
              <w:t xml:space="preserve"> </w:t>
            </w:r>
            <w:proofErr w:type="spellStart"/>
            <w:r>
              <w:rPr>
                <w:sz w:val="24"/>
                <w:szCs w:val="24"/>
              </w:rPr>
              <w:t>внесення</w:t>
            </w:r>
            <w:proofErr w:type="spellEnd"/>
            <w:r>
              <w:rPr>
                <w:sz w:val="24"/>
                <w:szCs w:val="24"/>
              </w:rPr>
              <w:t xml:space="preserve"> </w:t>
            </w:r>
            <w:proofErr w:type="spellStart"/>
            <w:r>
              <w:rPr>
                <w:sz w:val="24"/>
                <w:szCs w:val="24"/>
              </w:rPr>
              <w:t>змін</w:t>
            </w:r>
            <w:proofErr w:type="spellEnd"/>
            <w:r>
              <w:rPr>
                <w:sz w:val="24"/>
                <w:szCs w:val="24"/>
              </w:rPr>
              <w:t xml:space="preserve"> до </w:t>
            </w:r>
            <w:proofErr w:type="spellStart"/>
            <w:r>
              <w:rPr>
                <w:sz w:val="24"/>
                <w:szCs w:val="24"/>
              </w:rPr>
              <w:t>законодавчих</w:t>
            </w:r>
            <w:proofErr w:type="spellEnd"/>
            <w:r>
              <w:rPr>
                <w:sz w:val="24"/>
                <w:szCs w:val="24"/>
              </w:rPr>
              <w:t xml:space="preserve"> і нормативно – </w:t>
            </w:r>
            <w:proofErr w:type="spellStart"/>
            <w:r>
              <w:rPr>
                <w:sz w:val="24"/>
                <w:szCs w:val="24"/>
              </w:rPr>
              <w:t>правових</w:t>
            </w:r>
            <w:proofErr w:type="spellEnd"/>
            <w:r>
              <w:rPr>
                <w:sz w:val="24"/>
                <w:szCs w:val="24"/>
              </w:rPr>
              <w:t xml:space="preserve"> </w:t>
            </w:r>
            <w:proofErr w:type="spellStart"/>
            <w:r>
              <w:rPr>
                <w:sz w:val="24"/>
                <w:szCs w:val="24"/>
              </w:rPr>
              <w:t>актів</w:t>
            </w:r>
            <w:proofErr w:type="spellEnd"/>
            <w:r>
              <w:rPr>
                <w:sz w:val="24"/>
                <w:szCs w:val="24"/>
              </w:rPr>
              <w:t xml:space="preserve">. У такому </w:t>
            </w:r>
            <w:proofErr w:type="spellStart"/>
            <w:r>
              <w:rPr>
                <w:sz w:val="24"/>
                <w:szCs w:val="24"/>
              </w:rPr>
              <w:t>разі</w:t>
            </w:r>
            <w:proofErr w:type="spellEnd"/>
            <w:r>
              <w:rPr>
                <w:sz w:val="24"/>
                <w:szCs w:val="24"/>
              </w:rPr>
              <w:t xml:space="preserve"> </w:t>
            </w:r>
            <w:proofErr w:type="spellStart"/>
            <w:r>
              <w:rPr>
                <w:sz w:val="24"/>
                <w:szCs w:val="24"/>
              </w:rPr>
              <w:t>регуляторний</w:t>
            </w:r>
            <w:proofErr w:type="spellEnd"/>
            <w:r>
              <w:rPr>
                <w:sz w:val="24"/>
                <w:szCs w:val="24"/>
              </w:rPr>
              <w:t xml:space="preserve"> акт буде </w:t>
            </w:r>
            <w:proofErr w:type="spellStart"/>
            <w:r>
              <w:rPr>
                <w:sz w:val="24"/>
                <w:szCs w:val="24"/>
              </w:rPr>
              <w:t>переглянуто</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внесенням</w:t>
            </w:r>
            <w:proofErr w:type="spellEnd"/>
            <w:r>
              <w:rPr>
                <w:sz w:val="24"/>
                <w:szCs w:val="24"/>
              </w:rPr>
              <w:t xml:space="preserve"> до </w:t>
            </w:r>
            <w:proofErr w:type="spellStart"/>
            <w:r>
              <w:rPr>
                <w:sz w:val="24"/>
                <w:szCs w:val="24"/>
              </w:rPr>
              <w:t>нього</w:t>
            </w:r>
            <w:proofErr w:type="spellEnd"/>
            <w:r>
              <w:rPr>
                <w:sz w:val="24"/>
                <w:szCs w:val="24"/>
              </w:rPr>
              <w:t xml:space="preserve"> </w:t>
            </w:r>
            <w:proofErr w:type="spellStart"/>
            <w:r>
              <w:rPr>
                <w:sz w:val="24"/>
                <w:szCs w:val="24"/>
              </w:rPr>
              <w:t>відповідних</w:t>
            </w:r>
            <w:proofErr w:type="spellEnd"/>
            <w:r>
              <w:rPr>
                <w:sz w:val="24"/>
                <w:szCs w:val="24"/>
              </w:rPr>
              <w:t xml:space="preserve"> </w:t>
            </w:r>
            <w:proofErr w:type="spellStart"/>
            <w:r>
              <w:rPr>
                <w:sz w:val="24"/>
                <w:szCs w:val="24"/>
              </w:rPr>
              <w:t>змін</w:t>
            </w:r>
            <w:proofErr w:type="spellEnd"/>
            <w:r>
              <w:rPr>
                <w:sz w:val="24"/>
                <w:szCs w:val="24"/>
              </w:rPr>
              <w:t xml:space="preserve"> </w:t>
            </w:r>
            <w:proofErr w:type="spellStart"/>
            <w:r>
              <w:rPr>
                <w:sz w:val="24"/>
                <w:szCs w:val="24"/>
              </w:rPr>
              <w:t>або</w:t>
            </w:r>
            <w:proofErr w:type="spellEnd"/>
            <w:r>
              <w:rPr>
                <w:sz w:val="24"/>
                <w:szCs w:val="24"/>
              </w:rPr>
              <w:t xml:space="preserve"> </w:t>
            </w:r>
            <w:proofErr w:type="spellStart"/>
            <w:r>
              <w:rPr>
                <w:sz w:val="24"/>
                <w:szCs w:val="24"/>
              </w:rPr>
              <w:t>його</w:t>
            </w:r>
            <w:proofErr w:type="spellEnd"/>
            <w:r>
              <w:rPr>
                <w:sz w:val="24"/>
                <w:szCs w:val="24"/>
              </w:rPr>
              <w:t xml:space="preserve"> </w:t>
            </w:r>
            <w:proofErr w:type="spellStart"/>
            <w:r>
              <w:rPr>
                <w:sz w:val="24"/>
                <w:szCs w:val="24"/>
              </w:rPr>
              <w:t>скасуванням</w:t>
            </w:r>
            <w:proofErr w:type="spellEnd"/>
            <w:r>
              <w:rPr>
                <w:sz w:val="24"/>
                <w:szCs w:val="24"/>
              </w:rPr>
              <w:t xml:space="preserve">. </w:t>
            </w:r>
          </w:p>
        </w:tc>
      </w:tr>
      <w:tr w:rsidR="00CC235C">
        <w:trPr>
          <w:trHeight w:val="972"/>
        </w:trPr>
        <w:tc>
          <w:tcPr>
            <w:tcW w:w="625" w:type="dxa"/>
            <w:tcBorders>
              <w:left w:val="single" w:sz="4" w:space="0" w:color="000000"/>
              <w:bottom w:val="single" w:sz="4" w:space="0" w:color="000000"/>
            </w:tcBorders>
            <w:shd w:val="clear" w:color="auto" w:fill="auto"/>
          </w:tcPr>
          <w:p w:rsidR="00CC235C" w:rsidRDefault="00C72168">
            <w:pPr>
              <w:jc w:val="both"/>
            </w:pPr>
            <w:r>
              <w:rPr>
                <w:sz w:val="22"/>
                <w:szCs w:val="22"/>
              </w:rPr>
              <w:t>8</w:t>
            </w:r>
          </w:p>
        </w:tc>
        <w:tc>
          <w:tcPr>
            <w:tcW w:w="2543" w:type="dxa"/>
            <w:tcBorders>
              <w:left w:val="single" w:sz="4" w:space="0" w:color="000000"/>
              <w:bottom w:val="single" w:sz="4" w:space="0" w:color="000000"/>
            </w:tcBorders>
            <w:shd w:val="clear" w:color="auto" w:fill="auto"/>
          </w:tcPr>
          <w:p w:rsidR="00CC235C" w:rsidRDefault="00C72168">
            <w:proofErr w:type="spellStart"/>
            <w:r>
              <w:rPr>
                <w:bCs/>
                <w:sz w:val="22"/>
                <w:szCs w:val="22"/>
              </w:rPr>
              <w:t>Визначення</w:t>
            </w:r>
            <w:proofErr w:type="spellEnd"/>
            <w:r>
              <w:rPr>
                <w:bCs/>
                <w:sz w:val="22"/>
                <w:szCs w:val="22"/>
              </w:rPr>
              <w:t xml:space="preserve"> </w:t>
            </w:r>
            <w:proofErr w:type="spellStart"/>
            <w:r>
              <w:rPr>
                <w:bCs/>
                <w:sz w:val="22"/>
                <w:szCs w:val="22"/>
              </w:rPr>
              <w:t>показників</w:t>
            </w:r>
            <w:proofErr w:type="spellEnd"/>
            <w:r>
              <w:rPr>
                <w:bCs/>
                <w:sz w:val="22"/>
                <w:szCs w:val="22"/>
              </w:rPr>
              <w:t xml:space="preserve"> </w:t>
            </w:r>
            <w:proofErr w:type="spellStart"/>
            <w:r>
              <w:rPr>
                <w:bCs/>
                <w:sz w:val="22"/>
                <w:szCs w:val="22"/>
              </w:rPr>
              <w:t>результативності</w:t>
            </w:r>
            <w:proofErr w:type="spellEnd"/>
            <w:r>
              <w:rPr>
                <w:bCs/>
                <w:sz w:val="22"/>
                <w:szCs w:val="22"/>
              </w:rPr>
              <w:t xml:space="preserve"> акта</w:t>
            </w:r>
          </w:p>
          <w:p w:rsidR="00CC235C" w:rsidRDefault="00CC235C">
            <w:pPr>
              <w:rPr>
                <w:bCs/>
                <w:sz w:val="22"/>
                <w:szCs w:val="22"/>
              </w:rPr>
            </w:pPr>
          </w:p>
          <w:p w:rsidR="00CC235C" w:rsidRDefault="00CC235C">
            <w:pPr>
              <w:rPr>
                <w:bCs/>
                <w:sz w:val="22"/>
                <w:szCs w:val="22"/>
              </w:rPr>
            </w:pPr>
          </w:p>
          <w:p w:rsidR="00CC235C" w:rsidRDefault="00CC235C">
            <w:pPr>
              <w:rPr>
                <w:bCs/>
                <w:sz w:val="22"/>
                <w:szCs w:val="22"/>
              </w:rPr>
            </w:pPr>
          </w:p>
          <w:p w:rsidR="00CC235C" w:rsidRDefault="00CC235C">
            <w:pPr>
              <w:rPr>
                <w:bCs/>
                <w:sz w:val="22"/>
                <w:szCs w:val="22"/>
              </w:rPr>
            </w:pPr>
          </w:p>
          <w:p w:rsidR="00CC235C" w:rsidRDefault="00CC235C">
            <w:pPr>
              <w:rPr>
                <w:bCs/>
                <w:sz w:val="22"/>
                <w:szCs w:val="22"/>
              </w:rPr>
            </w:pPr>
          </w:p>
        </w:tc>
        <w:tc>
          <w:tcPr>
            <w:tcW w:w="6678" w:type="dxa"/>
            <w:tcBorders>
              <w:left w:val="single" w:sz="4" w:space="0" w:color="000000"/>
              <w:bottom w:val="single" w:sz="4" w:space="0" w:color="000000"/>
              <w:right w:val="single" w:sz="4" w:space="0" w:color="000000"/>
            </w:tcBorders>
            <w:shd w:val="clear" w:color="auto" w:fill="auto"/>
          </w:tcPr>
          <w:p w:rsidR="00CC235C" w:rsidRDefault="00C72168">
            <w:pPr>
              <w:ind w:left="-11"/>
              <w:jc w:val="both"/>
              <w:rPr>
                <w:sz w:val="24"/>
                <w:szCs w:val="24"/>
              </w:rPr>
            </w:pPr>
            <w:proofErr w:type="spellStart"/>
            <w:r>
              <w:rPr>
                <w:sz w:val="24"/>
                <w:szCs w:val="24"/>
              </w:rPr>
              <w:t>Кількість</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на </w:t>
            </w:r>
            <w:proofErr w:type="spellStart"/>
            <w:r>
              <w:rPr>
                <w:sz w:val="24"/>
                <w:szCs w:val="24"/>
              </w:rPr>
              <w:t>яких</w:t>
            </w:r>
            <w:proofErr w:type="spellEnd"/>
            <w:r>
              <w:rPr>
                <w:sz w:val="24"/>
                <w:szCs w:val="24"/>
              </w:rPr>
              <w:t xml:space="preserve"> </w:t>
            </w:r>
            <w:proofErr w:type="spellStart"/>
            <w:r>
              <w:rPr>
                <w:sz w:val="24"/>
                <w:szCs w:val="24"/>
              </w:rPr>
              <w:t>поширюватиметься</w:t>
            </w:r>
            <w:proofErr w:type="spellEnd"/>
            <w:r>
              <w:rPr>
                <w:sz w:val="24"/>
                <w:szCs w:val="24"/>
              </w:rPr>
              <w:t xml:space="preserve"> </w:t>
            </w:r>
            <w:proofErr w:type="spellStart"/>
            <w:r>
              <w:rPr>
                <w:sz w:val="24"/>
                <w:szCs w:val="24"/>
              </w:rPr>
              <w:t>дія</w:t>
            </w:r>
            <w:proofErr w:type="spellEnd"/>
            <w:r>
              <w:rPr>
                <w:sz w:val="24"/>
                <w:szCs w:val="24"/>
              </w:rPr>
              <w:t xml:space="preserve"> акта: 1</w:t>
            </w:r>
            <w:r>
              <w:rPr>
                <w:sz w:val="24"/>
                <w:szCs w:val="24"/>
                <w:lang w:val="uk-UA"/>
              </w:rPr>
              <w:t>3</w:t>
            </w:r>
            <w:r>
              <w:rPr>
                <w:sz w:val="24"/>
                <w:szCs w:val="24"/>
              </w:rPr>
              <w:t>.</w:t>
            </w:r>
          </w:p>
          <w:p w:rsidR="00CC235C" w:rsidRDefault="00C72168">
            <w:pPr>
              <w:pStyle w:val="a5"/>
              <w:ind w:left="-11"/>
              <w:jc w:val="both"/>
            </w:pPr>
            <w:r>
              <w:rPr>
                <w:color w:val="000000"/>
              </w:rPr>
              <w:t xml:space="preserve">- кількість об’єктів, належних вищезазначеним суб’єктам господарювання: </w:t>
            </w:r>
            <w:r>
              <w:rPr>
                <w:color w:val="000000"/>
                <w:lang w:val="ru-RU"/>
              </w:rPr>
              <w:t>156</w:t>
            </w:r>
            <w:r>
              <w:rPr>
                <w:color w:val="000000"/>
              </w:rPr>
              <w:t>.</w:t>
            </w:r>
          </w:p>
          <w:p w:rsidR="00CC235C" w:rsidRDefault="00C72168">
            <w:pPr>
              <w:jc w:val="both"/>
              <w:rPr>
                <w:sz w:val="24"/>
                <w:szCs w:val="24"/>
              </w:rPr>
            </w:pPr>
            <w:r>
              <w:rPr>
                <w:sz w:val="24"/>
                <w:szCs w:val="24"/>
              </w:rPr>
              <w:t xml:space="preserve">- </w:t>
            </w:r>
            <w:proofErr w:type="spellStart"/>
            <w:r>
              <w:rPr>
                <w:sz w:val="24"/>
                <w:szCs w:val="24"/>
              </w:rPr>
              <w:t>рівень</w:t>
            </w:r>
            <w:proofErr w:type="spellEnd"/>
            <w:r>
              <w:rPr>
                <w:sz w:val="24"/>
                <w:szCs w:val="24"/>
              </w:rPr>
              <w:t xml:space="preserve"> </w:t>
            </w:r>
            <w:proofErr w:type="spellStart"/>
            <w:r>
              <w:rPr>
                <w:sz w:val="24"/>
                <w:szCs w:val="24"/>
              </w:rPr>
              <w:t>проінформованості</w:t>
            </w:r>
            <w:proofErr w:type="spellEnd"/>
            <w:r>
              <w:rPr>
                <w:sz w:val="24"/>
                <w:szCs w:val="24"/>
              </w:rPr>
              <w:t xml:space="preserve"> </w:t>
            </w:r>
            <w:proofErr w:type="spellStart"/>
            <w:r>
              <w:rPr>
                <w:sz w:val="24"/>
                <w:szCs w:val="24"/>
              </w:rPr>
              <w:t>суб’єктів</w:t>
            </w:r>
            <w:proofErr w:type="spellEnd"/>
            <w:r>
              <w:rPr>
                <w:sz w:val="24"/>
                <w:szCs w:val="24"/>
              </w:rPr>
              <w:t xml:space="preserve"> </w:t>
            </w:r>
            <w:proofErr w:type="spellStart"/>
            <w:r>
              <w:rPr>
                <w:sz w:val="24"/>
                <w:szCs w:val="24"/>
              </w:rPr>
              <w:t>господарювання</w:t>
            </w:r>
            <w:proofErr w:type="spellEnd"/>
            <w:r>
              <w:rPr>
                <w:sz w:val="24"/>
                <w:szCs w:val="24"/>
              </w:rPr>
              <w:t xml:space="preserve"> та/</w:t>
            </w:r>
            <w:proofErr w:type="spellStart"/>
            <w:r>
              <w:rPr>
                <w:sz w:val="24"/>
                <w:szCs w:val="24"/>
              </w:rPr>
              <w:t>або</w:t>
            </w:r>
            <w:proofErr w:type="spellEnd"/>
            <w:r>
              <w:rPr>
                <w:sz w:val="24"/>
                <w:szCs w:val="24"/>
              </w:rPr>
              <w:t xml:space="preserve"> </w:t>
            </w:r>
            <w:proofErr w:type="spellStart"/>
            <w:r>
              <w:rPr>
                <w:sz w:val="24"/>
                <w:szCs w:val="24"/>
              </w:rPr>
              <w:t>фізичних</w:t>
            </w:r>
            <w:proofErr w:type="spellEnd"/>
            <w:r>
              <w:rPr>
                <w:sz w:val="24"/>
                <w:szCs w:val="24"/>
              </w:rPr>
              <w:t xml:space="preserve"> </w:t>
            </w:r>
            <w:proofErr w:type="spellStart"/>
            <w:r>
              <w:rPr>
                <w:sz w:val="24"/>
                <w:szCs w:val="24"/>
              </w:rPr>
              <w:t>осіб</w:t>
            </w:r>
            <w:proofErr w:type="spellEnd"/>
            <w:r>
              <w:rPr>
                <w:sz w:val="24"/>
                <w:szCs w:val="24"/>
              </w:rPr>
              <w:t xml:space="preserve"> </w:t>
            </w:r>
            <w:proofErr w:type="spellStart"/>
            <w:r>
              <w:rPr>
                <w:sz w:val="24"/>
                <w:szCs w:val="24"/>
              </w:rPr>
              <w:t>щодо</w:t>
            </w:r>
            <w:proofErr w:type="spellEnd"/>
            <w:r>
              <w:rPr>
                <w:sz w:val="24"/>
                <w:szCs w:val="24"/>
              </w:rPr>
              <w:t xml:space="preserve"> </w:t>
            </w:r>
            <w:proofErr w:type="spellStart"/>
            <w:r>
              <w:rPr>
                <w:sz w:val="24"/>
                <w:szCs w:val="24"/>
              </w:rPr>
              <w:t>основних</w:t>
            </w:r>
            <w:proofErr w:type="spellEnd"/>
            <w:r>
              <w:rPr>
                <w:sz w:val="24"/>
                <w:szCs w:val="24"/>
              </w:rPr>
              <w:t xml:space="preserve"> </w:t>
            </w:r>
            <w:proofErr w:type="spellStart"/>
            <w:r>
              <w:rPr>
                <w:sz w:val="24"/>
                <w:szCs w:val="24"/>
              </w:rPr>
              <w:t>положень</w:t>
            </w:r>
            <w:proofErr w:type="spellEnd"/>
            <w:r>
              <w:rPr>
                <w:sz w:val="24"/>
                <w:szCs w:val="24"/>
              </w:rPr>
              <w:t xml:space="preserve"> акта – </w:t>
            </w:r>
            <w:proofErr w:type="spellStart"/>
            <w:r>
              <w:rPr>
                <w:sz w:val="24"/>
                <w:szCs w:val="24"/>
              </w:rPr>
              <w:t>достатній</w:t>
            </w:r>
            <w:proofErr w:type="spellEnd"/>
            <w:r>
              <w:rPr>
                <w:sz w:val="24"/>
                <w:szCs w:val="24"/>
              </w:rPr>
              <w:t>.</w:t>
            </w:r>
          </w:p>
          <w:p w:rsidR="00CC235C" w:rsidRDefault="00C72168">
            <w:pPr>
              <w:snapToGrid w:val="0"/>
              <w:spacing w:before="280" w:after="280"/>
              <w:jc w:val="both"/>
              <w:textAlignment w:val="baseline"/>
              <w:rPr>
                <w:sz w:val="24"/>
                <w:szCs w:val="24"/>
              </w:rPr>
            </w:pPr>
            <w:r>
              <w:rPr>
                <w:bCs/>
                <w:sz w:val="24"/>
                <w:szCs w:val="24"/>
              </w:rPr>
              <w:t xml:space="preserve">      </w:t>
            </w:r>
          </w:p>
        </w:tc>
      </w:tr>
      <w:tr w:rsidR="00CC235C">
        <w:trPr>
          <w:trHeight w:val="2815"/>
        </w:trPr>
        <w:tc>
          <w:tcPr>
            <w:tcW w:w="625" w:type="dxa"/>
            <w:tcBorders>
              <w:top w:val="single" w:sz="4" w:space="0" w:color="000000"/>
              <w:left w:val="single" w:sz="4" w:space="0" w:color="000000"/>
              <w:bottom w:val="single" w:sz="4" w:space="0" w:color="000000"/>
            </w:tcBorders>
            <w:shd w:val="clear" w:color="auto" w:fill="auto"/>
          </w:tcPr>
          <w:p w:rsidR="00CC235C" w:rsidRDefault="00C72168">
            <w:pPr>
              <w:jc w:val="both"/>
            </w:pPr>
            <w:r>
              <w:rPr>
                <w:sz w:val="22"/>
                <w:szCs w:val="22"/>
              </w:rPr>
              <w:t>9</w:t>
            </w:r>
          </w:p>
        </w:tc>
        <w:tc>
          <w:tcPr>
            <w:tcW w:w="2543" w:type="dxa"/>
            <w:tcBorders>
              <w:top w:val="single" w:sz="4" w:space="0" w:color="000000"/>
              <w:left w:val="single" w:sz="4" w:space="0" w:color="000000"/>
              <w:bottom w:val="single" w:sz="4" w:space="0" w:color="000000"/>
            </w:tcBorders>
            <w:shd w:val="clear" w:color="auto" w:fill="auto"/>
          </w:tcPr>
          <w:p w:rsidR="00CC235C" w:rsidRDefault="00C72168">
            <w:proofErr w:type="spellStart"/>
            <w:r>
              <w:rPr>
                <w:sz w:val="22"/>
                <w:szCs w:val="22"/>
              </w:rPr>
              <w:t>Визначення</w:t>
            </w:r>
            <w:proofErr w:type="spellEnd"/>
            <w:r>
              <w:rPr>
                <w:sz w:val="22"/>
                <w:szCs w:val="22"/>
              </w:rPr>
              <w:t xml:space="preserve"> </w:t>
            </w:r>
            <w:proofErr w:type="spellStart"/>
            <w:r>
              <w:rPr>
                <w:sz w:val="22"/>
                <w:szCs w:val="22"/>
              </w:rPr>
              <w:t>заходів</w:t>
            </w:r>
            <w:proofErr w:type="spellEnd"/>
            <w:r>
              <w:rPr>
                <w:sz w:val="22"/>
                <w:szCs w:val="22"/>
              </w:rPr>
              <w:t xml:space="preserve">, за </w:t>
            </w:r>
            <w:proofErr w:type="spellStart"/>
            <w:r>
              <w:rPr>
                <w:sz w:val="22"/>
                <w:szCs w:val="22"/>
              </w:rPr>
              <w:t>допомогою</w:t>
            </w:r>
            <w:proofErr w:type="spellEnd"/>
            <w:r>
              <w:rPr>
                <w:sz w:val="22"/>
                <w:szCs w:val="22"/>
              </w:rPr>
              <w:t xml:space="preserve"> </w:t>
            </w:r>
            <w:proofErr w:type="spellStart"/>
            <w:r>
              <w:rPr>
                <w:sz w:val="22"/>
                <w:szCs w:val="22"/>
              </w:rPr>
              <w:t>яких</w:t>
            </w:r>
            <w:proofErr w:type="spellEnd"/>
            <w:r>
              <w:rPr>
                <w:sz w:val="22"/>
                <w:szCs w:val="22"/>
              </w:rPr>
              <w:t xml:space="preserve"> </w:t>
            </w:r>
            <w:proofErr w:type="spellStart"/>
            <w:r>
              <w:rPr>
                <w:sz w:val="22"/>
                <w:szCs w:val="22"/>
              </w:rPr>
              <w:t>здійснюватиметься</w:t>
            </w:r>
            <w:proofErr w:type="spellEnd"/>
            <w:r>
              <w:rPr>
                <w:sz w:val="22"/>
                <w:szCs w:val="22"/>
              </w:rPr>
              <w:t xml:space="preserve"> </w:t>
            </w:r>
            <w:proofErr w:type="spellStart"/>
            <w:r>
              <w:rPr>
                <w:sz w:val="22"/>
                <w:szCs w:val="22"/>
              </w:rPr>
              <w:t>відстеження</w:t>
            </w:r>
            <w:proofErr w:type="spellEnd"/>
            <w:r>
              <w:rPr>
                <w:sz w:val="22"/>
                <w:szCs w:val="22"/>
              </w:rPr>
              <w:t xml:space="preserve"> </w:t>
            </w:r>
            <w:proofErr w:type="spellStart"/>
            <w:r>
              <w:rPr>
                <w:sz w:val="22"/>
                <w:szCs w:val="22"/>
              </w:rPr>
              <w:t>результативності</w:t>
            </w:r>
            <w:proofErr w:type="spellEnd"/>
            <w:r>
              <w:rPr>
                <w:sz w:val="22"/>
                <w:szCs w:val="22"/>
              </w:rPr>
              <w:t xml:space="preserve"> </w:t>
            </w:r>
            <w:proofErr w:type="spellStart"/>
            <w:r>
              <w:rPr>
                <w:sz w:val="22"/>
                <w:szCs w:val="22"/>
              </w:rPr>
              <w:t>дії</w:t>
            </w:r>
            <w:proofErr w:type="spellEnd"/>
            <w:r>
              <w:rPr>
                <w:sz w:val="22"/>
                <w:szCs w:val="22"/>
              </w:rPr>
              <w:t xml:space="preserve"> регуляторного акта</w:t>
            </w:r>
          </w:p>
        </w:tc>
        <w:tc>
          <w:tcPr>
            <w:tcW w:w="6678" w:type="dxa"/>
            <w:tcBorders>
              <w:top w:val="single" w:sz="4" w:space="0" w:color="000000"/>
              <w:left w:val="single" w:sz="4" w:space="0" w:color="000000"/>
              <w:bottom w:val="single" w:sz="4" w:space="0" w:color="000000"/>
              <w:right w:val="single" w:sz="4" w:space="0" w:color="000000"/>
            </w:tcBorders>
            <w:shd w:val="clear" w:color="auto" w:fill="auto"/>
          </w:tcPr>
          <w:p w:rsidR="00CC235C" w:rsidRDefault="00C72168">
            <w:pPr>
              <w:jc w:val="both"/>
              <w:rPr>
                <w:sz w:val="24"/>
                <w:szCs w:val="24"/>
              </w:rPr>
            </w:pPr>
            <w:proofErr w:type="spellStart"/>
            <w:r>
              <w:rPr>
                <w:sz w:val="24"/>
                <w:szCs w:val="24"/>
              </w:rPr>
              <w:t>Повторне</w:t>
            </w:r>
            <w:proofErr w:type="spellEnd"/>
            <w:r>
              <w:rPr>
                <w:sz w:val="24"/>
                <w:szCs w:val="24"/>
              </w:rPr>
              <w:t xml:space="preserve"> </w:t>
            </w:r>
            <w:proofErr w:type="spellStart"/>
            <w:r>
              <w:rPr>
                <w:sz w:val="24"/>
                <w:szCs w:val="24"/>
              </w:rPr>
              <w:t>відстеження</w:t>
            </w:r>
            <w:proofErr w:type="spellEnd"/>
            <w:r>
              <w:rPr>
                <w:sz w:val="24"/>
                <w:szCs w:val="24"/>
              </w:rPr>
              <w:t xml:space="preserve"> буде </w:t>
            </w:r>
            <w:proofErr w:type="spellStart"/>
            <w:proofErr w:type="gramStart"/>
            <w:r>
              <w:rPr>
                <w:sz w:val="24"/>
                <w:szCs w:val="24"/>
              </w:rPr>
              <w:t>здійснюватись</w:t>
            </w:r>
            <w:proofErr w:type="spellEnd"/>
            <w:r>
              <w:rPr>
                <w:sz w:val="24"/>
                <w:szCs w:val="24"/>
              </w:rPr>
              <w:t xml:space="preserve">  через</w:t>
            </w:r>
            <w:proofErr w:type="gramEnd"/>
            <w:r>
              <w:rPr>
                <w:sz w:val="24"/>
                <w:szCs w:val="24"/>
              </w:rPr>
              <w:t xml:space="preserve"> </w:t>
            </w:r>
            <w:proofErr w:type="spellStart"/>
            <w:r>
              <w:rPr>
                <w:sz w:val="24"/>
                <w:szCs w:val="24"/>
              </w:rPr>
              <w:t>рік</w:t>
            </w:r>
            <w:proofErr w:type="spellEnd"/>
            <w:r>
              <w:rPr>
                <w:sz w:val="24"/>
                <w:szCs w:val="24"/>
              </w:rPr>
              <w:t xml:space="preserve"> </w:t>
            </w:r>
            <w:proofErr w:type="spellStart"/>
            <w:r>
              <w:rPr>
                <w:sz w:val="24"/>
                <w:szCs w:val="24"/>
              </w:rPr>
              <w:t>після</w:t>
            </w:r>
            <w:proofErr w:type="spellEnd"/>
            <w:r>
              <w:rPr>
                <w:sz w:val="24"/>
                <w:szCs w:val="24"/>
              </w:rPr>
              <w:t xml:space="preserve"> </w:t>
            </w:r>
            <w:proofErr w:type="spellStart"/>
            <w:r>
              <w:rPr>
                <w:sz w:val="24"/>
                <w:szCs w:val="24"/>
              </w:rPr>
              <w:t>впровадження</w:t>
            </w:r>
            <w:proofErr w:type="spellEnd"/>
            <w:r>
              <w:rPr>
                <w:sz w:val="24"/>
                <w:szCs w:val="24"/>
              </w:rPr>
              <w:t xml:space="preserve"> регуляторного акта, </w:t>
            </w:r>
            <w:proofErr w:type="spellStart"/>
            <w:r>
              <w:rPr>
                <w:sz w:val="24"/>
                <w:szCs w:val="24"/>
              </w:rPr>
              <w:t>періодичне</w:t>
            </w:r>
            <w:proofErr w:type="spellEnd"/>
            <w:r>
              <w:rPr>
                <w:sz w:val="24"/>
                <w:szCs w:val="24"/>
              </w:rPr>
              <w:t xml:space="preserve"> – через три роки з моменту </w:t>
            </w:r>
            <w:proofErr w:type="spellStart"/>
            <w:r>
              <w:rPr>
                <w:sz w:val="24"/>
                <w:szCs w:val="24"/>
              </w:rPr>
              <w:t>проведення</w:t>
            </w:r>
            <w:proofErr w:type="spellEnd"/>
            <w:r>
              <w:rPr>
                <w:sz w:val="24"/>
                <w:szCs w:val="24"/>
              </w:rPr>
              <w:t xml:space="preserve"> та </w:t>
            </w:r>
            <w:proofErr w:type="spellStart"/>
            <w:r>
              <w:rPr>
                <w:sz w:val="24"/>
                <w:szCs w:val="24"/>
              </w:rPr>
              <w:t>публікування</w:t>
            </w:r>
            <w:proofErr w:type="spellEnd"/>
            <w:r>
              <w:rPr>
                <w:sz w:val="24"/>
                <w:szCs w:val="24"/>
              </w:rPr>
              <w:t xml:space="preserve"> повторного </w:t>
            </w:r>
            <w:proofErr w:type="spellStart"/>
            <w:r>
              <w:rPr>
                <w:sz w:val="24"/>
                <w:szCs w:val="24"/>
              </w:rPr>
              <w:t>відстеження</w:t>
            </w:r>
            <w:proofErr w:type="spellEnd"/>
            <w:r>
              <w:rPr>
                <w:sz w:val="24"/>
                <w:szCs w:val="24"/>
              </w:rPr>
              <w:t xml:space="preserve"> </w:t>
            </w:r>
            <w:proofErr w:type="spellStart"/>
            <w:r>
              <w:rPr>
                <w:sz w:val="24"/>
                <w:szCs w:val="24"/>
              </w:rPr>
              <w:t>результативності</w:t>
            </w:r>
            <w:proofErr w:type="spellEnd"/>
            <w:r>
              <w:rPr>
                <w:sz w:val="24"/>
                <w:szCs w:val="24"/>
              </w:rPr>
              <w:t xml:space="preserve"> регуляторного акта.</w:t>
            </w:r>
          </w:p>
          <w:p w:rsidR="00CC235C" w:rsidRDefault="00CC235C">
            <w:pPr>
              <w:jc w:val="both"/>
              <w:rPr>
                <w:i/>
                <w:sz w:val="24"/>
                <w:szCs w:val="24"/>
              </w:rPr>
            </w:pPr>
          </w:p>
        </w:tc>
      </w:tr>
    </w:tbl>
    <w:p w:rsidR="00CC235C" w:rsidRDefault="00CC235C">
      <w:pPr>
        <w:rPr>
          <w:sz w:val="22"/>
          <w:szCs w:val="22"/>
        </w:rPr>
      </w:pPr>
    </w:p>
    <w:p w:rsidR="00CC235C" w:rsidRDefault="00C72168">
      <w:pPr>
        <w:pStyle w:val="p1"/>
        <w:shd w:val="clear" w:color="auto" w:fill="FFFFFF"/>
        <w:suppressAutoHyphens/>
        <w:spacing w:before="0" w:after="0"/>
        <w:ind w:left="5664"/>
        <w:jc w:val="center"/>
        <w:rPr>
          <w:color w:val="000000"/>
        </w:rPr>
      </w:pPr>
      <w:r>
        <w:rPr>
          <w:rStyle w:val="s1"/>
          <w:bCs/>
          <w:color w:val="000000"/>
          <w:lang w:val="uk-UA"/>
        </w:rPr>
        <w:t>Додаток до АРВ</w:t>
      </w:r>
    </w:p>
    <w:p w:rsidR="00CC235C" w:rsidRDefault="00CC235C">
      <w:pPr>
        <w:pStyle w:val="p1"/>
        <w:shd w:val="clear" w:color="auto" w:fill="FFFFFF"/>
        <w:suppressAutoHyphens/>
        <w:spacing w:before="0" w:after="0"/>
        <w:ind w:left="5664"/>
        <w:jc w:val="center"/>
        <w:rPr>
          <w:color w:val="000000"/>
        </w:rPr>
      </w:pPr>
    </w:p>
    <w:p w:rsidR="00CC235C" w:rsidRDefault="00C72168">
      <w:pPr>
        <w:pStyle w:val="p1"/>
        <w:shd w:val="clear" w:color="auto" w:fill="FFFFFF"/>
        <w:suppressAutoHyphens/>
        <w:spacing w:before="0" w:after="0"/>
        <w:jc w:val="center"/>
        <w:rPr>
          <w:rStyle w:val="s2"/>
          <w:color w:val="000000"/>
          <w:lang w:val="uk-UA"/>
        </w:rPr>
      </w:pPr>
      <w:r>
        <w:rPr>
          <w:rStyle w:val="s1"/>
          <w:b/>
          <w:bCs/>
          <w:color w:val="000000"/>
          <w:lang w:val="uk-UA"/>
        </w:rPr>
        <w:t>ТЕСТ малого підприємництва (М-Тест)</w:t>
      </w:r>
    </w:p>
    <w:p w:rsidR="00CC235C" w:rsidRDefault="00C72168">
      <w:pPr>
        <w:pStyle w:val="p2"/>
        <w:shd w:val="clear" w:color="auto" w:fill="FFFFFF"/>
        <w:suppressAutoHyphens/>
        <w:spacing w:before="0" w:after="0"/>
        <w:ind w:firstLine="708"/>
        <w:jc w:val="both"/>
        <w:rPr>
          <w:rStyle w:val="s2"/>
          <w:color w:val="000000"/>
          <w:lang w:val="uk-UA"/>
        </w:rPr>
      </w:pPr>
      <w:bookmarkStart w:id="1" w:name="n200"/>
      <w:bookmarkEnd w:id="1"/>
      <w:r>
        <w:rPr>
          <w:rStyle w:val="s2"/>
          <w:color w:val="000000"/>
          <w:lang w:val="uk-UA"/>
        </w:rPr>
        <w:t>1. Консультації з представниками суб’єктів господарювання щодо оцінки впливу регулювання</w:t>
      </w:r>
    </w:p>
    <w:p w:rsidR="00CC235C" w:rsidRDefault="00C72168">
      <w:pPr>
        <w:pStyle w:val="p2"/>
        <w:shd w:val="clear" w:color="auto" w:fill="FFFFFF"/>
        <w:suppressAutoHyphens/>
        <w:spacing w:before="0" w:after="0"/>
        <w:jc w:val="both"/>
      </w:pPr>
      <w:bookmarkStart w:id="2" w:name="n201"/>
      <w:bookmarkEnd w:id="2"/>
      <w:r>
        <w:rPr>
          <w:rStyle w:val="s2"/>
          <w:color w:val="000000"/>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Pr>
          <w:rStyle w:val="s2"/>
          <w:color w:val="000000"/>
          <w:highlight w:val="white"/>
          <w:lang w:val="uk-UA"/>
        </w:rPr>
        <w:t>01.12.2020 по 18.01.2021</w:t>
      </w:r>
    </w:p>
    <w:tbl>
      <w:tblPr>
        <w:tblW w:w="9735" w:type="dxa"/>
        <w:tblInd w:w="-84" w:type="dxa"/>
        <w:tblCellMar>
          <w:top w:w="15" w:type="dxa"/>
          <w:left w:w="15" w:type="dxa"/>
          <w:bottom w:w="15" w:type="dxa"/>
          <w:right w:w="15" w:type="dxa"/>
        </w:tblCellMar>
        <w:tblLook w:val="0000" w:firstRow="0" w:lastRow="0" w:firstColumn="0" w:lastColumn="0" w:noHBand="0" w:noVBand="0"/>
      </w:tblPr>
      <w:tblGrid>
        <w:gridCol w:w="1283"/>
        <w:gridCol w:w="1612"/>
        <w:gridCol w:w="1803"/>
        <w:gridCol w:w="5037"/>
      </w:tblGrid>
      <w:tr w:rsidR="00CC235C">
        <w:trPr>
          <w:trHeight w:val="1900"/>
        </w:trPr>
        <w:tc>
          <w:tcPr>
            <w:tcW w:w="128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3"/>
              <w:suppressAutoHyphens/>
              <w:spacing w:before="0" w:after="0"/>
              <w:jc w:val="center"/>
            </w:pPr>
            <w:bookmarkStart w:id="3" w:name="n202"/>
            <w:bookmarkEnd w:id="3"/>
            <w:r>
              <w:rPr>
                <w:color w:val="000000"/>
                <w:lang w:val="uk-UA"/>
              </w:rPr>
              <w:t>Порядковий номер</w:t>
            </w:r>
          </w:p>
        </w:tc>
        <w:tc>
          <w:tcPr>
            <w:tcW w:w="1612"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3"/>
              <w:suppressAutoHyphens/>
              <w:spacing w:before="0" w:after="0"/>
              <w:jc w:val="center"/>
              <w:rPr>
                <w:color w:val="000000"/>
                <w:lang w:val="uk-UA"/>
              </w:rPr>
            </w:pPr>
            <w:r>
              <w:rPr>
                <w:color w:val="000000"/>
                <w:lang w:val="uk-UA"/>
              </w:rPr>
              <w:t>Вид</w:t>
            </w:r>
          </w:p>
          <w:p w:rsidR="00CC235C" w:rsidRDefault="00C72168">
            <w:pPr>
              <w:pStyle w:val="p3"/>
              <w:suppressAutoHyphens/>
              <w:spacing w:before="0" w:after="0"/>
              <w:jc w:val="center"/>
            </w:pPr>
            <w:r>
              <w:rPr>
                <w:color w:val="000000"/>
                <w:lang w:val="uk-UA"/>
              </w:rPr>
              <w:t xml:space="preserve"> консультації </w:t>
            </w:r>
          </w:p>
        </w:tc>
        <w:tc>
          <w:tcPr>
            <w:tcW w:w="18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3"/>
              <w:suppressAutoHyphens/>
              <w:spacing w:before="0" w:after="0"/>
              <w:jc w:val="center"/>
              <w:rPr>
                <w:color w:val="000000"/>
                <w:lang w:val="uk-UA"/>
              </w:rPr>
            </w:pPr>
            <w:r>
              <w:rPr>
                <w:color w:val="000000"/>
                <w:lang w:val="uk-UA"/>
              </w:rPr>
              <w:t>Кількість</w:t>
            </w:r>
          </w:p>
          <w:p w:rsidR="00CC235C" w:rsidRDefault="00C72168">
            <w:pPr>
              <w:pStyle w:val="p3"/>
              <w:suppressAutoHyphens/>
              <w:spacing w:before="0" w:after="0"/>
              <w:jc w:val="center"/>
            </w:pPr>
            <w:r>
              <w:rPr>
                <w:color w:val="000000"/>
                <w:lang w:val="uk-UA"/>
              </w:rPr>
              <w:t xml:space="preserve"> учасників, осіб</w:t>
            </w:r>
          </w:p>
        </w:tc>
        <w:tc>
          <w:tcPr>
            <w:tcW w:w="50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3"/>
              <w:suppressAutoHyphens/>
              <w:spacing w:before="0" w:after="0"/>
              <w:jc w:val="center"/>
            </w:pPr>
            <w:r>
              <w:rPr>
                <w:color w:val="000000"/>
                <w:lang w:val="uk-UA"/>
              </w:rPr>
              <w:t>Основні результати консультацій (опис)</w:t>
            </w:r>
          </w:p>
        </w:tc>
      </w:tr>
      <w:tr w:rsidR="00CC235C">
        <w:trPr>
          <w:trHeight w:val="2032"/>
        </w:trPr>
        <w:tc>
          <w:tcPr>
            <w:tcW w:w="1283" w:type="dxa"/>
            <w:tcBorders>
              <w:top w:val="single" w:sz="6" w:space="0" w:color="000000"/>
              <w:left w:val="single" w:sz="6" w:space="0" w:color="000000"/>
              <w:bottom w:val="single" w:sz="6" w:space="0" w:color="000000"/>
            </w:tcBorders>
            <w:shd w:val="clear" w:color="auto" w:fill="auto"/>
          </w:tcPr>
          <w:p w:rsidR="00CC235C" w:rsidRDefault="00C72168">
            <w:pPr>
              <w:pStyle w:val="p3"/>
              <w:suppressAutoHyphens/>
              <w:spacing w:before="0" w:after="0"/>
            </w:pPr>
            <w:r>
              <w:rPr>
                <w:color w:val="000000"/>
                <w:lang w:val="uk-UA"/>
              </w:rPr>
              <w:t>1</w:t>
            </w:r>
          </w:p>
        </w:tc>
        <w:tc>
          <w:tcPr>
            <w:tcW w:w="1612" w:type="dxa"/>
            <w:tcBorders>
              <w:top w:val="single" w:sz="6" w:space="0" w:color="000000"/>
              <w:left w:val="single" w:sz="6" w:space="0" w:color="000000"/>
              <w:bottom w:val="single" w:sz="6" w:space="0" w:color="000000"/>
            </w:tcBorders>
            <w:shd w:val="clear" w:color="auto" w:fill="auto"/>
          </w:tcPr>
          <w:p w:rsidR="00CC235C" w:rsidRDefault="00C72168">
            <w:pPr>
              <w:pStyle w:val="p3"/>
              <w:suppressAutoHyphens/>
              <w:spacing w:before="0" w:after="0"/>
              <w:jc w:val="center"/>
            </w:pPr>
            <w:r>
              <w:rPr>
                <w:color w:val="000000"/>
                <w:lang w:val="uk-UA"/>
              </w:rPr>
              <w:t>Робочі зустрічі та телефонні консультації</w:t>
            </w:r>
          </w:p>
        </w:tc>
        <w:tc>
          <w:tcPr>
            <w:tcW w:w="1803" w:type="dxa"/>
            <w:tcBorders>
              <w:top w:val="single" w:sz="6" w:space="0" w:color="000000"/>
              <w:left w:val="single" w:sz="6" w:space="0" w:color="000000"/>
              <w:bottom w:val="single" w:sz="6" w:space="0" w:color="000000"/>
            </w:tcBorders>
            <w:shd w:val="clear" w:color="auto" w:fill="auto"/>
          </w:tcPr>
          <w:p w:rsidR="00CC235C" w:rsidRDefault="00C72168">
            <w:pPr>
              <w:pStyle w:val="p3"/>
              <w:suppressAutoHyphens/>
              <w:spacing w:before="0" w:after="0"/>
              <w:jc w:val="center"/>
            </w:pPr>
            <w:r>
              <w:rPr>
                <w:color w:val="000000"/>
                <w:lang w:val="uk-UA"/>
              </w:rPr>
              <w:t>13</w:t>
            </w:r>
          </w:p>
        </w:tc>
        <w:tc>
          <w:tcPr>
            <w:tcW w:w="5036" w:type="dxa"/>
            <w:tcBorders>
              <w:top w:val="single" w:sz="6" w:space="0" w:color="000000"/>
              <w:left w:val="single" w:sz="6" w:space="0" w:color="000000"/>
              <w:bottom w:val="single" w:sz="6" w:space="0" w:color="000000"/>
              <w:right w:val="single" w:sz="6" w:space="0" w:color="000000"/>
            </w:tcBorders>
            <w:shd w:val="clear" w:color="auto" w:fill="auto"/>
          </w:tcPr>
          <w:p w:rsidR="00CC235C" w:rsidRDefault="00C72168">
            <w:pPr>
              <w:pStyle w:val="p4"/>
              <w:suppressAutoHyphens/>
              <w:spacing w:before="0" w:after="0"/>
            </w:pPr>
            <w:r>
              <w:rPr>
                <w:color w:val="000000"/>
                <w:lang w:val="uk-UA"/>
              </w:rPr>
              <w:t xml:space="preserve">Під час робочих зустрічей та телефонних консультацій з представниками суб’єктів господарювання щодо порядку укладання та виконання умов договору а також визначення порядку проїзду і його оплати, права та обов’язки пасажирів, а також взаємовідносини перевізників і пасажирів під час надання транспортних послуг, враховуючи особливості транспортної інфраструктури та наявність автоматизованої системи оплати проїзду та обліку пасажирів </w:t>
            </w:r>
          </w:p>
        </w:tc>
      </w:tr>
    </w:tbl>
    <w:p w:rsidR="00CC235C" w:rsidRDefault="00C72168">
      <w:pPr>
        <w:pStyle w:val="p2"/>
        <w:shd w:val="clear" w:color="auto" w:fill="FFFFFF"/>
        <w:suppressAutoHyphens/>
        <w:spacing w:before="0" w:after="0"/>
        <w:ind w:firstLine="708"/>
        <w:jc w:val="both"/>
        <w:rPr>
          <w:rStyle w:val="s2"/>
          <w:color w:val="000000"/>
          <w:lang w:val="uk-UA"/>
        </w:rPr>
      </w:pPr>
      <w:r>
        <w:rPr>
          <w:rStyle w:val="s2"/>
          <w:color w:val="000000"/>
          <w:lang w:val="uk-UA"/>
        </w:rPr>
        <w:t xml:space="preserve">2. Вимірювання впливу регулювання на суб’єктів малого підприємництва: </w:t>
      </w:r>
      <w:bookmarkStart w:id="4" w:name="n204"/>
      <w:bookmarkEnd w:id="4"/>
    </w:p>
    <w:p w:rsidR="00CC235C" w:rsidRDefault="00C72168">
      <w:pPr>
        <w:pStyle w:val="p2"/>
        <w:shd w:val="clear" w:color="auto" w:fill="FFFFFF"/>
        <w:suppressAutoHyphens/>
        <w:spacing w:before="0" w:after="0"/>
        <w:ind w:firstLine="708"/>
        <w:jc w:val="both"/>
        <w:rPr>
          <w:rStyle w:val="s2"/>
          <w:color w:val="000000"/>
          <w:lang w:val="uk-UA"/>
        </w:rPr>
      </w:pPr>
      <w:r>
        <w:rPr>
          <w:rStyle w:val="s2"/>
          <w:color w:val="000000"/>
          <w:lang w:val="uk-UA"/>
        </w:rPr>
        <w:t>кількість суб’єктів господарювання, на яких поширюється регулювання: 13 (одиниць), у тому числі малого підприємництва 9 (одиниць);</w:t>
      </w:r>
    </w:p>
    <w:p w:rsidR="00CC235C" w:rsidRDefault="00C72168">
      <w:pPr>
        <w:pStyle w:val="p2"/>
        <w:shd w:val="clear" w:color="auto" w:fill="FFFFFF"/>
        <w:suppressAutoHyphens/>
        <w:spacing w:before="0" w:after="0"/>
        <w:ind w:firstLine="708"/>
        <w:jc w:val="both"/>
        <w:rPr>
          <w:rStyle w:val="s2"/>
          <w:color w:val="000000"/>
        </w:rPr>
      </w:pPr>
      <w:bookmarkStart w:id="5" w:name="n205"/>
      <w:bookmarkEnd w:id="5"/>
      <w:r>
        <w:rPr>
          <w:rStyle w:val="s2"/>
          <w:color w:val="000000"/>
          <w:lang w:val="uk-UA"/>
        </w:rPr>
        <w:t xml:space="preserve">питома вага суб’єктів малого підприємництва у загальній кількості суб’єктів господарювання, на яких проблема справляє вплив: </w:t>
      </w:r>
      <w:bookmarkStart w:id="6" w:name="n206"/>
      <w:bookmarkEnd w:id="6"/>
      <w:r>
        <w:rPr>
          <w:rStyle w:val="s2"/>
          <w:color w:val="000000"/>
          <w:lang w:val="uk-UA"/>
        </w:rPr>
        <w:t>34 %.</w:t>
      </w:r>
    </w:p>
    <w:p w:rsidR="00CC235C" w:rsidRDefault="00C72168">
      <w:pPr>
        <w:pStyle w:val="p2"/>
        <w:shd w:val="clear" w:color="auto" w:fill="FFFFFF"/>
        <w:suppressAutoHyphens/>
        <w:spacing w:before="0" w:after="0"/>
        <w:ind w:firstLine="708"/>
        <w:jc w:val="both"/>
        <w:rPr>
          <w:color w:val="000000"/>
          <w:sz w:val="22"/>
          <w:szCs w:val="22"/>
          <w:lang w:val="uk-UA"/>
        </w:rPr>
      </w:pPr>
      <w:r>
        <w:rPr>
          <w:rStyle w:val="s2"/>
          <w:color w:val="000000"/>
        </w:rPr>
        <w:t xml:space="preserve">3. </w:t>
      </w:r>
      <w:proofErr w:type="spellStart"/>
      <w:r>
        <w:rPr>
          <w:rStyle w:val="s2"/>
          <w:color w:val="000000"/>
        </w:rPr>
        <w:t>Розрахунок</w:t>
      </w:r>
      <w:proofErr w:type="spellEnd"/>
      <w:r>
        <w:rPr>
          <w:rStyle w:val="s2"/>
          <w:color w:val="000000"/>
        </w:rPr>
        <w:t xml:space="preserve"> </w:t>
      </w:r>
      <w:proofErr w:type="spellStart"/>
      <w:r>
        <w:rPr>
          <w:rStyle w:val="s2"/>
          <w:color w:val="000000"/>
        </w:rPr>
        <w:t>витрат</w:t>
      </w:r>
      <w:proofErr w:type="spellEnd"/>
      <w:r>
        <w:rPr>
          <w:rStyle w:val="s2"/>
          <w:color w:val="000000"/>
        </w:rPr>
        <w:t xml:space="preserve"> </w:t>
      </w:r>
      <w:proofErr w:type="spellStart"/>
      <w:r>
        <w:rPr>
          <w:rStyle w:val="s2"/>
          <w:color w:val="000000"/>
        </w:rPr>
        <w:t>суб’єктів</w:t>
      </w:r>
      <w:proofErr w:type="spellEnd"/>
      <w:r>
        <w:rPr>
          <w:rStyle w:val="s2"/>
          <w:color w:val="000000"/>
        </w:rPr>
        <w:t xml:space="preserve"> малого </w:t>
      </w:r>
      <w:proofErr w:type="spellStart"/>
      <w:r>
        <w:rPr>
          <w:rStyle w:val="s2"/>
          <w:color w:val="000000"/>
        </w:rPr>
        <w:t>підприємництва</w:t>
      </w:r>
      <w:proofErr w:type="spellEnd"/>
      <w:r>
        <w:rPr>
          <w:rStyle w:val="s2"/>
          <w:color w:val="000000"/>
        </w:rPr>
        <w:t xml:space="preserve"> на </w:t>
      </w:r>
      <w:proofErr w:type="spellStart"/>
      <w:r>
        <w:rPr>
          <w:rStyle w:val="s2"/>
          <w:color w:val="000000"/>
        </w:rPr>
        <w:t>виконання</w:t>
      </w:r>
      <w:proofErr w:type="spellEnd"/>
      <w:r>
        <w:rPr>
          <w:rStyle w:val="s2"/>
          <w:color w:val="000000"/>
        </w:rPr>
        <w:t xml:space="preserve"> </w:t>
      </w:r>
      <w:proofErr w:type="spellStart"/>
      <w:r>
        <w:rPr>
          <w:rStyle w:val="s2"/>
          <w:color w:val="000000"/>
        </w:rPr>
        <w:t>вимог</w:t>
      </w:r>
      <w:proofErr w:type="spellEnd"/>
      <w:r>
        <w:rPr>
          <w:rStyle w:val="s2"/>
          <w:color w:val="000000"/>
        </w:rPr>
        <w:t xml:space="preserve"> </w:t>
      </w:r>
      <w:proofErr w:type="spellStart"/>
      <w:r>
        <w:rPr>
          <w:rStyle w:val="s2"/>
          <w:color w:val="000000"/>
        </w:rPr>
        <w:t>регулювання</w:t>
      </w:r>
      <w:proofErr w:type="spellEnd"/>
    </w:p>
    <w:tbl>
      <w:tblPr>
        <w:tblW w:w="9760" w:type="dxa"/>
        <w:tblInd w:w="-84" w:type="dxa"/>
        <w:tblCellMar>
          <w:top w:w="15" w:type="dxa"/>
          <w:left w:w="15" w:type="dxa"/>
          <w:bottom w:w="15" w:type="dxa"/>
          <w:right w:w="15" w:type="dxa"/>
        </w:tblCellMar>
        <w:tblLook w:val="0000" w:firstRow="0" w:lastRow="0" w:firstColumn="0" w:lastColumn="0" w:noHBand="0" w:noVBand="0"/>
      </w:tblPr>
      <w:tblGrid>
        <w:gridCol w:w="555"/>
        <w:gridCol w:w="4680"/>
        <w:gridCol w:w="1603"/>
        <w:gridCol w:w="1231"/>
        <w:gridCol w:w="1691"/>
      </w:tblGrid>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bookmarkStart w:id="7" w:name="n207"/>
            <w:bookmarkEnd w:id="7"/>
            <w:r>
              <w:rPr>
                <w:color w:val="000000"/>
                <w:sz w:val="22"/>
                <w:szCs w:val="22"/>
                <w:lang w:val="uk-UA"/>
              </w:rPr>
              <w:t>№ п/п</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Найменування оцінки</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 xml:space="preserve">У перший рік </w:t>
            </w:r>
            <w:r>
              <w:rPr>
                <w:color w:val="000000"/>
                <w:sz w:val="16"/>
                <w:szCs w:val="16"/>
                <w:lang w:val="uk-UA"/>
              </w:rPr>
              <w:t>(стартовий рік впровадження регулювання)</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 xml:space="preserve">Періодичні </w:t>
            </w:r>
            <w:r>
              <w:rPr>
                <w:color w:val="000000"/>
                <w:sz w:val="16"/>
                <w:szCs w:val="16"/>
                <w:lang w:val="uk-UA"/>
              </w:rPr>
              <w:t>(за наступний рік)</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Витрати за</w:t>
            </w:r>
            <w:r>
              <w:rPr>
                <w:color w:val="000000"/>
                <w:sz w:val="22"/>
                <w:szCs w:val="22"/>
                <w:lang w:val="uk-UA"/>
              </w:rPr>
              <w:br/>
              <w:t>п’ять років</w:t>
            </w:r>
          </w:p>
        </w:tc>
      </w:tr>
      <w:tr w:rsidR="00CC235C">
        <w:trPr>
          <w:trHeight w:val="23"/>
        </w:trPr>
        <w:tc>
          <w:tcPr>
            <w:tcW w:w="97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Оцінка “прямих” витрат суб’єктів малого підприємництва на виконання регулювання</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Придбання необхідного обладнання (пристроїв, машин, механізмів)</w:t>
            </w:r>
          </w:p>
          <w:p w:rsidR="00CC235C" w:rsidRDefault="00C72168">
            <w:pPr>
              <w:pStyle w:val="p7"/>
              <w:suppressAutoHyphens/>
              <w:spacing w:before="0" w:after="0"/>
            </w:pPr>
            <w:r>
              <w:rPr>
                <w:rStyle w:val="s3"/>
                <w:i/>
                <w:iCs/>
                <w:color w:val="000000"/>
                <w:sz w:val="22"/>
                <w:szCs w:val="22"/>
                <w:lang w:val="uk-UA"/>
              </w:rPr>
              <w:t>Формула: кількість необхідних одиниць обладнання Х вартість одиниці</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2</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Процедури повірки та/або постановки на відповідний облік у визначеному органі державної влади чи місцевого самоврядування</w:t>
            </w:r>
          </w:p>
          <w:p w:rsidR="00CC235C" w:rsidRDefault="00C72168">
            <w:pPr>
              <w:pStyle w:val="p7"/>
              <w:suppressAutoHyphens/>
              <w:spacing w:before="0" w:after="0"/>
              <w:rPr>
                <w:rStyle w:val="s3"/>
                <w:i/>
                <w:iCs/>
                <w:color w:val="000000"/>
                <w:sz w:val="22"/>
                <w:szCs w:val="22"/>
                <w:lang w:val="uk-UA"/>
              </w:rPr>
            </w:pPr>
            <w:r>
              <w:rPr>
                <w:rStyle w:val="s3"/>
                <w:i/>
                <w:iCs/>
                <w:color w:val="000000"/>
                <w:sz w:val="22"/>
                <w:szCs w:val="22"/>
                <w:lang w:val="uk-UA"/>
              </w:rPr>
              <w:t>Формула:</w:t>
            </w:r>
          </w:p>
          <w:p w:rsidR="00CC235C" w:rsidRDefault="00C72168">
            <w:pPr>
              <w:pStyle w:val="p7"/>
              <w:suppressAutoHyphens/>
              <w:spacing w:before="0" w:after="0"/>
            </w:pPr>
            <w:r>
              <w:rPr>
                <w:rStyle w:val="s3"/>
                <w:i/>
                <w:iCs/>
                <w:color w:val="000000"/>
                <w:sz w:val="22"/>
                <w:szCs w:val="22"/>
                <w:lang w:val="uk-UA"/>
              </w:rPr>
              <w:t xml:space="preserve">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w:t>
            </w:r>
            <w:r>
              <w:rPr>
                <w:rStyle w:val="s3"/>
                <w:i/>
                <w:iCs/>
                <w:color w:val="000000"/>
                <w:sz w:val="22"/>
                <w:szCs w:val="22"/>
                <w:lang w:val="uk-UA"/>
              </w:rPr>
              <w:lastRenderedPageBreak/>
              <w:t>рік) Х кількість необхідних одиниць обладнання одному суб’єкту малого підприємництва</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lastRenderedPageBreak/>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3</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Процедури експлуатації обладнання (експлуатаційні витрати - витратні матеріали)</w:t>
            </w:r>
          </w:p>
          <w:p w:rsidR="00CC235C" w:rsidRDefault="00C72168">
            <w:pPr>
              <w:pStyle w:val="p7"/>
              <w:suppressAutoHyphens/>
              <w:spacing w:before="0" w:after="0"/>
              <w:rPr>
                <w:rStyle w:val="s3"/>
                <w:i/>
                <w:iCs/>
                <w:color w:val="000000"/>
                <w:sz w:val="22"/>
                <w:szCs w:val="22"/>
                <w:lang w:val="uk-UA"/>
              </w:rPr>
            </w:pPr>
            <w:r>
              <w:rPr>
                <w:rStyle w:val="s3"/>
                <w:i/>
                <w:iCs/>
                <w:color w:val="000000"/>
                <w:sz w:val="22"/>
                <w:szCs w:val="22"/>
                <w:lang w:val="uk-UA"/>
              </w:rPr>
              <w:t>Формула:</w:t>
            </w:r>
          </w:p>
          <w:p w:rsidR="00CC235C" w:rsidRDefault="00C72168">
            <w:pPr>
              <w:pStyle w:val="p7"/>
              <w:suppressAutoHyphens/>
              <w:spacing w:before="0" w:after="0"/>
            </w:pPr>
            <w:r>
              <w:rPr>
                <w:rStyle w:val="s3"/>
                <w:i/>
                <w:iCs/>
                <w:color w:val="000000"/>
                <w:sz w:val="22"/>
                <w:szCs w:val="22"/>
                <w:lang w:val="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4</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Процедури обслуговування обладнання (технічне обслуговування)</w:t>
            </w:r>
          </w:p>
          <w:p w:rsidR="00CC235C" w:rsidRDefault="00C72168">
            <w:pPr>
              <w:pStyle w:val="p7"/>
              <w:suppressAutoHyphens/>
              <w:spacing w:before="0" w:after="0"/>
              <w:rPr>
                <w:rStyle w:val="s3"/>
                <w:i/>
                <w:iCs/>
                <w:color w:val="000000"/>
                <w:sz w:val="22"/>
                <w:szCs w:val="22"/>
                <w:lang w:val="uk-UA"/>
              </w:rPr>
            </w:pPr>
            <w:r>
              <w:rPr>
                <w:rStyle w:val="s3"/>
                <w:i/>
                <w:iCs/>
                <w:color w:val="000000"/>
                <w:sz w:val="22"/>
                <w:szCs w:val="22"/>
                <w:lang w:val="uk-UA"/>
              </w:rPr>
              <w:t>Формула:</w:t>
            </w:r>
          </w:p>
          <w:p w:rsidR="00CC235C" w:rsidRDefault="00C72168">
            <w:pPr>
              <w:pStyle w:val="p7"/>
              <w:suppressAutoHyphens/>
              <w:spacing w:before="0" w:after="0"/>
            </w:pPr>
            <w:r>
              <w:rPr>
                <w:rStyle w:val="s3"/>
                <w:i/>
                <w:iCs/>
                <w:color w:val="000000"/>
                <w:sz w:val="22"/>
                <w:szCs w:val="22"/>
                <w:lang w:val="uk-UA"/>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5</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Інші процедури (уточнити)</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6</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Разом, гривень</w:t>
            </w:r>
          </w:p>
          <w:p w:rsidR="00CC235C" w:rsidRDefault="00C72168">
            <w:pPr>
              <w:pStyle w:val="p7"/>
              <w:suppressAutoHyphens/>
              <w:spacing w:before="0" w:after="0"/>
            </w:pPr>
            <w:r>
              <w:rPr>
                <w:rStyle w:val="s3"/>
                <w:i/>
                <w:iCs/>
                <w:color w:val="000000"/>
                <w:sz w:val="22"/>
                <w:szCs w:val="22"/>
                <w:lang w:val="uk-UA"/>
              </w:rPr>
              <w:t>Формула:(сума рядків 1 + 2 + 3 + 4 + 5)</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7</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Кількість суб’єктів господарювання, що повинні виконати вимоги регулювання, одиниць</w:t>
            </w:r>
          </w:p>
        </w:tc>
        <w:tc>
          <w:tcPr>
            <w:tcW w:w="4525"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13</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8</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Сумарно, гривень</w:t>
            </w:r>
          </w:p>
          <w:p w:rsidR="00CC235C" w:rsidRDefault="00C72168">
            <w:pPr>
              <w:pStyle w:val="p7"/>
              <w:suppressAutoHyphens/>
              <w:spacing w:before="0" w:after="0"/>
            </w:pPr>
            <w:proofErr w:type="spellStart"/>
            <w:r>
              <w:rPr>
                <w:rStyle w:val="s3"/>
                <w:i/>
                <w:iCs/>
                <w:color w:val="000000"/>
                <w:sz w:val="22"/>
                <w:szCs w:val="22"/>
                <w:lang w:val="uk-UA"/>
              </w:rPr>
              <w:t>Формула:відповідний</w:t>
            </w:r>
            <w:proofErr w:type="spellEnd"/>
            <w:r>
              <w:rPr>
                <w:rStyle w:val="s3"/>
                <w:i/>
                <w:iCs/>
                <w:color w:val="000000"/>
                <w:sz w:val="22"/>
                <w:szCs w:val="22"/>
                <w:lang w:val="uk-UA"/>
              </w:rPr>
              <w:t xml:space="preserve"> стовпчик “разом” Х  кількість суб’єктів малого підприємництва, що повинні виконати вимоги регулювання (рядок 6 Х рядок 7)</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9760"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8"/>
              <w:suppressAutoHyphens/>
              <w:spacing w:before="0" w:after="0"/>
              <w:jc w:val="both"/>
              <w:rPr>
                <w:lang w:val="uk-UA"/>
              </w:rPr>
            </w:pPr>
            <w:r>
              <w:rPr>
                <w:color w:val="000000"/>
                <w:sz w:val="22"/>
                <w:szCs w:val="22"/>
                <w:lang w:val="uk-UA"/>
              </w:rPr>
              <w:t>Оцінка вартості адміністративних процедур суб’єктів малого підприємництва щодо виконання регулювання та звітування</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9</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color w:val="000000"/>
                <w:sz w:val="22"/>
                <w:szCs w:val="22"/>
                <w:lang w:val="uk-UA"/>
              </w:rPr>
            </w:pPr>
            <w:r>
              <w:rPr>
                <w:color w:val="000000"/>
                <w:sz w:val="22"/>
                <w:szCs w:val="22"/>
                <w:lang w:val="uk-UA"/>
              </w:rPr>
              <w:t>Процедури отримання первинної інформації про вимоги регулювання</w:t>
            </w:r>
          </w:p>
          <w:p w:rsidR="00CC235C" w:rsidRDefault="00C72168">
            <w:pPr>
              <w:pStyle w:val="p6"/>
              <w:suppressAutoHyphens/>
              <w:spacing w:before="0" w:after="0"/>
              <w:rPr>
                <w:rStyle w:val="s3"/>
                <w:i/>
                <w:iCs/>
                <w:color w:val="000000"/>
                <w:sz w:val="22"/>
                <w:szCs w:val="22"/>
                <w:lang w:val="uk-UA"/>
              </w:rPr>
            </w:pPr>
            <w:r>
              <w:rPr>
                <w:color w:val="000000"/>
                <w:sz w:val="22"/>
                <w:szCs w:val="22"/>
                <w:lang w:val="uk-UA"/>
              </w:rPr>
              <w:t>(пошук тексту рішення на сайті Луцької міської ради)</w:t>
            </w:r>
          </w:p>
          <w:p w:rsidR="00CC235C" w:rsidRDefault="00C72168">
            <w:pPr>
              <w:pStyle w:val="p7"/>
              <w:suppressAutoHyphens/>
              <w:spacing w:before="0" w:after="0"/>
              <w:rPr>
                <w:rStyle w:val="s3"/>
                <w:i/>
                <w:iCs/>
                <w:color w:val="000000"/>
                <w:sz w:val="22"/>
                <w:szCs w:val="22"/>
                <w:lang w:val="uk-UA"/>
              </w:rPr>
            </w:pPr>
            <w:r>
              <w:rPr>
                <w:rStyle w:val="s3"/>
                <w:i/>
                <w:iCs/>
                <w:color w:val="000000"/>
                <w:sz w:val="22"/>
                <w:szCs w:val="22"/>
                <w:lang w:val="uk-UA"/>
              </w:rPr>
              <w:t>Формула:</w:t>
            </w:r>
          </w:p>
          <w:p w:rsidR="00CC235C" w:rsidRDefault="00C72168">
            <w:pPr>
              <w:pStyle w:val="p7"/>
              <w:suppressAutoHyphens/>
              <w:spacing w:before="0" w:after="0"/>
            </w:pPr>
            <w:r>
              <w:rPr>
                <w:rStyle w:val="s3"/>
                <w:i/>
                <w:iCs/>
                <w:color w:val="000000"/>
                <w:sz w:val="22"/>
                <w:szCs w:val="22"/>
                <w:lang w:val="uk-UA"/>
              </w:rPr>
              <w:t>витрати часу на отримання інформації про регулювання, Х вартість часу суб’єкта малого підприємництва (заробітна плата)</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9"/>
              <w:suppressAutoHyphens/>
              <w:spacing w:before="0" w:after="0"/>
              <w:jc w:val="center"/>
              <w:rPr>
                <w:color w:val="000000"/>
                <w:sz w:val="22"/>
                <w:szCs w:val="22"/>
                <w:lang w:val="uk-UA"/>
              </w:rPr>
            </w:pPr>
            <w:r>
              <w:rPr>
                <w:color w:val="000000"/>
                <w:sz w:val="22"/>
                <w:szCs w:val="22"/>
                <w:lang w:val="uk-UA"/>
              </w:rPr>
              <w:t>0,5 год. /</w:t>
            </w:r>
          </w:p>
          <w:p w:rsidR="00CC235C" w:rsidRDefault="00C72168">
            <w:pPr>
              <w:pStyle w:val="p9"/>
              <w:suppressAutoHyphens/>
              <w:spacing w:before="0" w:after="0"/>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9"/>
              <w:suppressAutoHyphens/>
              <w:spacing w:before="0" w:after="0"/>
              <w:jc w:val="center"/>
              <w:rPr>
                <w:color w:val="000000"/>
                <w:sz w:val="22"/>
                <w:szCs w:val="22"/>
                <w:lang w:val="uk-UA"/>
              </w:rPr>
            </w:pPr>
            <w:r>
              <w:rPr>
                <w:color w:val="000000"/>
                <w:sz w:val="22"/>
                <w:szCs w:val="22"/>
                <w:lang w:val="uk-UA"/>
              </w:rPr>
              <w:t>0,5 год. /</w:t>
            </w:r>
          </w:p>
          <w:p w:rsidR="00CC235C" w:rsidRDefault="00C72168">
            <w:r>
              <w:rPr>
                <w:sz w:val="22"/>
                <w:szCs w:val="22"/>
                <w:lang w:val="uk-UA"/>
              </w:rPr>
              <w:t xml:space="preserve">   </w:t>
            </w:r>
            <w:r>
              <w:rPr>
                <w:sz w:val="22"/>
                <w:szCs w:val="22"/>
              </w:rPr>
              <w:t>0 грн.</w:t>
            </w:r>
            <w:r>
              <w:rPr>
                <w:sz w:val="2"/>
              </w:rPr>
              <w:t>00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9"/>
              <w:suppressAutoHyphens/>
              <w:spacing w:before="0" w:after="0"/>
              <w:jc w:val="center"/>
              <w:rPr>
                <w:color w:val="000000"/>
                <w:sz w:val="22"/>
                <w:szCs w:val="22"/>
                <w:lang w:val="uk-UA"/>
              </w:rPr>
            </w:pPr>
            <w:r>
              <w:rPr>
                <w:color w:val="000000"/>
                <w:sz w:val="22"/>
                <w:szCs w:val="22"/>
                <w:lang w:val="uk-UA"/>
              </w:rPr>
              <w:t>2,5 год. /</w:t>
            </w:r>
          </w:p>
          <w:p w:rsidR="00CC235C" w:rsidRDefault="00C72168">
            <w:pPr>
              <w:pStyle w:val="p9"/>
              <w:suppressAutoHyphens/>
              <w:spacing w:before="0" w:after="0"/>
              <w:jc w:val="center"/>
            </w:pPr>
            <w:r>
              <w:rPr>
                <w:color w:val="000000"/>
                <w:sz w:val="22"/>
                <w:szCs w:val="22"/>
                <w:lang w:val="uk-UA"/>
              </w:rPr>
              <w:t>0 грн.</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10</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Процедури організації виконання вимог регулювання</w:t>
            </w:r>
          </w:p>
          <w:p w:rsidR="00CC235C" w:rsidRDefault="00C72168">
            <w:pPr>
              <w:pStyle w:val="p7"/>
              <w:suppressAutoHyphens/>
              <w:spacing w:before="0" w:after="0"/>
            </w:pPr>
            <w:r>
              <w:rPr>
                <w:rStyle w:val="s3"/>
                <w:i/>
                <w:iCs/>
                <w:color w:val="000000"/>
                <w:sz w:val="22"/>
                <w:szCs w:val="22"/>
                <w:lang w:val="uk-UA"/>
              </w:rPr>
              <w:t>Формула: витрати часу на підписання договору Х вартість часу суб’єкта малого підприємництва (заробітна плата)</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9"/>
              <w:suppressAutoHyphens/>
              <w:spacing w:before="0" w:after="0"/>
              <w:jc w:val="center"/>
              <w:rPr>
                <w:color w:val="000000"/>
                <w:sz w:val="22"/>
                <w:szCs w:val="22"/>
                <w:lang w:val="uk-UA"/>
              </w:rPr>
            </w:pPr>
            <w:r>
              <w:rPr>
                <w:color w:val="000000"/>
                <w:sz w:val="22"/>
                <w:szCs w:val="22"/>
                <w:lang w:val="uk-UA"/>
              </w:rPr>
              <w:t>1 год./</w:t>
            </w:r>
          </w:p>
          <w:p w:rsidR="00CC235C" w:rsidRDefault="00C72168">
            <w:pPr>
              <w:pStyle w:val="p9"/>
              <w:suppressAutoHyphens/>
              <w:spacing w:before="0" w:after="0"/>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9"/>
              <w:suppressAutoHyphens/>
              <w:spacing w:before="0" w:after="0"/>
              <w:jc w:val="center"/>
              <w:rPr>
                <w:color w:val="000000"/>
                <w:sz w:val="22"/>
                <w:szCs w:val="22"/>
                <w:lang w:val="uk-UA"/>
              </w:rPr>
            </w:pPr>
            <w:r>
              <w:rPr>
                <w:color w:val="000000"/>
                <w:sz w:val="22"/>
                <w:szCs w:val="22"/>
                <w:lang w:val="uk-UA"/>
              </w:rPr>
              <w:t>1 год./</w:t>
            </w:r>
          </w:p>
          <w:p w:rsidR="00CC235C" w:rsidRDefault="00C72168">
            <w:pPr>
              <w:pStyle w:val="p9"/>
              <w:suppressAutoHyphens/>
              <w:snapToGrid w:val="0"/>
              <w:spacing w:before="0" w:after="0"/>
              <w:jc w:val="center"/>
            </w:pPr>
            <w:r>
              <w:rPr>
                <w:color w:val="000000"/>
                <w:sz w:val="22"/>
                <w:szCs w:val="22"/>
                <w:lang w:val="uk-UA"/>
              </w:rPr>
              <w:t xml:space="preserve"> 0грн.</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9"/>
              <w:suppressAutoHyphens/>
              <w:spacing w:before="0" w:after="0"/>
              <w:jc w:val="center"/>
              <w:rPr>
                <w:color w:val="000000"/>
                <w:sz w:val="22"/>
                <w:szCs w:val="22"/>
                <w:lang w:val="uk-UA"/>
              </w:rPr>
            </w:pPr>
            <w:r>
              <w:rPr>
                <w:color w:val="000000"/>
                <w:sz w:val="22"/>
                <w:szCs w:val="22"/>
                <w:lang w:val="uk-UA"/>
              </w:rPr>
              <w:t>5 год./</w:t>
            </w:r>
          </w:p>
          <w:p w:rsidR="00CC235C" w:rsidRDefault="00C72168">
            <w:pPr>
              <w:pStyle w:val="p5"/>
              <w:suppressAutoHyphens/>
              <w:spacing w:before="0" w:after="0"/>
              <w:jc w:val="center"/>
            </w:pPr>
            <w:r>
              <w:rPr>
                <w:color w:val="000000"/>
                <w:sz w:val="22"/>
                <w:szCs w:val="22"/>
                <w:lang w:val="uk-UA"/>
              </w:rPr>
              <w:t xml:space="preserve"> 0грн.</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11</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Процедури офіційного звітування</w:t>
            </w:r>
          </w:p>
          <w:p w:rsidR="00CC235C" w:rsidRDefault="00C72168">
            <w:pPr>
              <w:pStyle w:val="p7"/>
              <w:suppressAutoHyphens/>
              <w:spacing w:before="0" w:after="0"/>
              <w:rPr>
                <w:rStyle w:val="s3"/>
                <w:i/>
                <w:iCs/>
                <w:color w:val="000000"/>
                <w:sz w:val="22"/>
                <w:szCs w:val="22"/>
                <w:lang w:val="uk-UA"/>
              </w:rPr>
            </w:pPr>
            <w:r>
              <w:rPr>
                <w:rStyle w:val="s3"/>
                <w:i/>
                <w:iCs/>
                <w:color w:val="000000"/>
                <w:sz w:val="22"/>
                <w:szCs w:val="22"/>
                <w:lang w:val="uk-UA"/>
              </w:rPr>
              <w:t>Формула:</w:t>
            </w:r>
          </w:p>
          <w:p w:rsidR="00CC235C" w:rsidRDefault="00C72168">
            <w:pPr>
              <w:pStyle w:val="p7"/>
              <w:suppressAutoHyphens/>
              <w:spacing w:before="0" w:after="0"/>
            </w:pPr>
            <w:r>
              <w:rPr>
                <w:rStyle w:val="s3"/>
                <w:i/>
                <w:iCs/>
                <w:color w:val="000000"/>
                <w:sz w:val="22"/>
                <w:szCs w:val="22"/>
                <w:lang w:val="uk-UA"/>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w:t>
            </w:r>
            <w:r>
              <w:rPr>
                <w:rStyle w:val="s3"/>
                <w:i/>
                <w:iCs/>
                <w:color w:val="000000"/>
                <w:sz w:val="22"/>
                <w:szCs w:val="22"/>
                <w:lang w:val="uk-UA"/>
              </w:rPr>
              <w:lastRenderedPageBreak/>
              <w:t>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lastRenderedPageBreak/>
              <w:t>Додаткової звітності не потребують</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Додаткової звітності не потребують</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Додаткової звітності не потребують</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12</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Процедури щодо забезпечення процесу перевірок</w:t>
            </w:r>
          </w:p>
          <w:p w:rsidR="00CC235C" w:rsidRDefault="00C72168">
            <w:pPr>
              <w:pStyle w:val="p7"/>
              <w:suppressAutoHyphens/>
              <w:spacing w:before="0" w:after="0"/>
              <w:rPr>
                <w:rStyle w:val="s3"/>
                <w:i/>
                <w:iCs/>
                <w:color w:val="000000"/>
                <w:sz w:val="22"/>
                <w:szCs w:val="22"/>
                <w:lang w:val="uk-UA"/>
              </w:rPr>
            </w:pPr>
            <w:r>
              <w:rPr>
                <w:rStyle w:val="s3"/>
                <w:i/>
                <w:iCs/>
                <w:color w:val="000000"/>
                <w:sz w:val="22"/>
                <w:szCs w:val="22"/>
                <w:lang w:val="uk-UA"/>
              </w:rPr>
              <w:t>Формула:</w:t>
            </w:r>
          </w:p>
          <w:p w:rsidR="00CC235C" w:rsidRDefault="00C72168">
            <w:pPr>
              <w:pStyle w:val="p7"/>
              <w:suppressAutoHyphens/>
              <w:spacing w:before="0" w:after="0"/>
            </w:pPr>
            <w:r>
              <w:rPr>
                <w:rStyle w:val="s3"/>
                <w:i/>
                <w:iCs/>
                <w:color w:val="000000"/>
                <w:sz w:val="22"/>
                <w:szCs w:val="22"/>
                <w:lang w:val="uk-UA"/>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13</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 xml:space="preserve">Інші процедури </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14</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Разом, гривень</w:t>
            </w:r>
          </w:p>
          <w:p w:rsidR="00CC235C" w:rsidRDefault="00C72168">
            <w:pPr>
              <w:pStyle w:val="p7"/>
              <w:suppressAutoHyphens/>
              <w:spacing w:before="0" w:after="0"/>
            </w:pPr>
            <w:r>
              <w:rPr>
                <w:rStyle w:val="s3"/>
                <w:i/>
                <w:iCs/>
                <w:color w:val="000000"/>
                <w:sz w:val="22"/>
                <w:szCs w:val="22"/>
                <w:lang w:val="uk-UA"/>
              </w:rPr>
              <w:t>Формула: (сума рядків 9 + 10 + 11 + 12 + 13)</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napToGrid w:val="0"/>
              <w:spacing w:before="0" w:after="0"/>
            </w:pPr>
            <w:r>
              <w:rPr>
                <w:color w:val="000000"/>
                <w:lang w:val="uk-UA"/>
              </w:rPr>
              <w:t xml:space="preserve">      0 грн.</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6"/>
              <w:suppressAutoHyphens/>
              <w:snapToGrid w:val="0"/>
              <w:spacing w:before="0" w:after="0"/>
            </w:pPr>
            <w:r>
              <w:rPr>
                <w:color w:val="000000"/>
                <w:lang w:val="uk-UA"/>
              </w:rPr>
              <w:t xml:space="preserve">        0 грн.</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15</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Кількість суб’єктів малого підприємництва, що повинні виконати вимоги регулювання, одиниць</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9</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snapToGrid w:val="0"/>
              <w:jc w:val="center"/>
              <w:rPr>
                <w:sz w:val="24"/>
                <w:szCs w:val="24"/>
                <w:lang w:val="uk-UA"/>
              </w:rPr>
            </w:pPr>
            <w:r>
              <w:rPr>
                <w:sz w:val="24"/>
                <w:szCs w:val="24"/>
                <w:lang w:val="uk-UA"/>
              </w:rPr>
              <w:t>9</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snapToGrid w:val="0"/>
              <w:jc w:val="center"/>
              <w:rPr>
                <w:sz w:val="24"/>
                <w:szCs w:val="24"/>
                <w:lang w:val="uk-UA"/>
              </w:rPr>
            </w:pPr>
            <w:r>
              <w:rPr>
                <w:sz w:val="24"/>
                <w:szCs w:val="24"/>
                <w:lang w:val="uk-UA"/>
              </w:rPr>
              <w:t>9</w:t>
            </w:r>
          </w:p>
        </w:tc>
      </w:tr>
      <w:tr w:rsidR="00CC235C">
        <w:trPr>
          <w:trHeight w:val="23"/>
        </w:trPr>
        <w:tc>
          <w:tcPr>
            <w:tcW w:w="55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16</w:t>
            </w:r>
          </w:p>
        </w:tc>
        <w:tc>
          <w:tcPr>
            <w:tcW w:w="46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rPr>
                <w:rStyle w:val="s3"/>
                <w:i/>
                <w:iCs/>
                <w:color w:val="000000"/>
                <w:sz w:val="22"/>
                <w:szCs w:val="22"/>
                <w:lang w:val="uk-UA"/>
              </w:rPr>
            </w:pPr>
            <w:r>
              <w:rPr>
                <w:color w:val="000000"/>
                <w:sz w:val="22"/>
                <w:szCs w:val="22"/>
                <w:lang w:val="uk-UA"/>
              </w:rPr>
              <w:t>Сумарно, гривень</w:t>
            </w:r>
          </w:p>
          <w:p w:rsidR="00CC235C" w:rsidRDefault="00C72168">
            <w:pPr>
              <w:pStyle w:val="p7"/>
              <w:suppressAutoHyphens/>
              <w:spacing w:before="0" w:after="0"/>
            </w:pPr>
            <w:r>
              <w:rPr>
                <w:rStyle w:val="s3"/>
                <w:i/>
                <w:iCs/>
                <w:color w:val="000000"/>
                <w:sz w:val="22"/>
                <w:szCs w:val="22"/>
                <w:lang w:val="uk-UA"/>
              </w:rP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1603"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c>
          <w:tcPr>
            <w:tcW w:w="1231"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napToGrid w:val="0"/>
              <w:spacing w:before="0" w:after="0"/>
            </w:pPr>
            <w:r>
              <w:rPr>
                <w:color w:val="000000"/>
                <w:lang w:val="uk-UA"/>
              </w:rPr>
              <w:t xml:space="preserve">      0 грн</w:t>
            </w:r>
          </w:p>
        </w:tc>
        <w:tc>
          <w:tcPr>
            <w:tcW w:w="16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6"/>
              <w:suppressAutoHyphens/>
              <w:snapToGrid w:val="0"/>
              <w:spacing w:before="0" w:after="0"/>
            </w:pPr>
            <w:r>
              <w:rPr>
                <w:color w:val="000000"/>
                <w:lang w:val="uk-UA"/>
              </w:rPr>
              <w:t xml:space="preserve">        0 грн</w:t>
            </w:r>
          </w:p>
        </w:tc>
      </w:tr>
    </w:tbl>
    <w:p w:rsidR="00CC235C" w:rsidRDefault="00C72168">
      <w:pPr>
        <w:pStyle w:val="p10"/>
        <w:shd w:val="clear" w:color="auto" w:fill="FFFFFF"/>
        <w:suppressAutoHyphens/>
        <w:spacing w:before="0" w:after="0"/>
        <w:ind w:right="449"/>
        <w:jc w:val="center"/>
        <w:rPr>
          <w:rStyle w:val="s2"/>
          <w:color w:val="000000"/>
          <w:lang w:val="uk-UA"/>
        </w:rPr>
      </w:pPr>
      <w:bookmarkStart w:id="8" w:name="n208"/>
      <w:bookmarkEnd w:id="8"/>
      <w:r>
        <w:rPr>
          <w:rStyle w:val="s2"/>
          <w:b/>
          <w:color w:val="000000"/>
          <w:lang w:val="uk-UA"/>
        </w:rPr>
        <w:t>Бюджетні витрати на адміністрування регулювання суб’єктів малого підприємництва</w:t>
      </w:r>
    </w:p>
    <w:p w:rsidR="00CC235C" w:rsidRDefault="00C72168">
      <w:pPr>
        <w:pStyle w:val="p2"/>
        <w:shd w:val="clear" w:color="auto" w:fill="FFFFFF"/>
        <w:suppressAutoHyphens/>
        <w:spacing w:before="0" w:after="0"/>
        <w:ind w:firstLine="708"/>
        <w:jc w:val="both"/>
        <w:rPr>
          <w:rStyle w:val="s2"/>
          <w:color w:val="000000"/>
          <w:lang w:val="uk-UA"/>
        </w:rPr>
      </w:pPr>
      <w:bookmarkStart w:id="9" w:name="n209"/>
      <w:bookmarkEnd w:id="9"/>
      <w:r>
        <w:rPr>
          <w:rStyle w:val="s2"/>
          <w:color w:val="000000"/>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CC235C" w:rsidRDefault="00C72168">
      <w:pPr>
        <w:pStyle w:val="p2"/>
        <w:shd w:val="clear" w:color="auto" w:fill="FFFFFF"/>
        <w:suppressAutoHyphens/>
        <w:spacing w:before="0" w:after="0"/>
        <w:jc w:val="both"/>
        <w:rPr>
          <w:rStyle w:val="s2"/>
          <w:color w:val="000000"/>
          <w:lang w:val="uk-UA"/>
        </w:rPr>
      </w:pPr>
      <w:bookmarkStart w:id="10" w:name="n210"/>
      <w:bookmarkEnd w:id="10"/>
      <w:r>
        <w:rPr>
          <w:rStyle w:val="s2"/>
          <w:color w:val="000000"/>
          <w:lang w:val="uk-UA"/>
        </w:rPr>
        <w:t>Державний орган, для якого здійснюється розрахунок вартості адміністрування регулювання:</w:t>
      </w:r>
    </w:p>
    <w:p w:rsidR="00CC235C" w:rsidRDefault="00C72168">
      <w:pPr>
        <w:pStyle w:val="p10"/>
        <w:shd w:val="clear" w:color="auto" w:fill="FFFFFF"/>
        <w:suppressAutoHyphens/>
        <w:spacing w:before="0" w:after="0"/>
        <w:ind w:left="449" w:right="449"/>
        <w:jc w:val="center"/>
        <w:rPr>
          <w:color w:val="000000"/>
          <w:sz w:val="20"/>
          <w:szCs w:val="20"/>
          <w:lang w:val="uk-UA"/>
        </w:rPr>
      </w:pPr>
      <w:r>
        <w:rPr>
          <w:rStyle w:val="s2"/>
          <w:color w:val="000000"/>
          <w:lang w:val="uk-UA"/>
        </w:rPr>
        <w:t>Управління транспорту та зв'язку</w:t>
      </w:r>
    </w:p>
    <w:tbl>
      <w:tblPr>
        <w:tblW w:w="10090" w:type="dxa"/>
        <w:tblInd w:w="-84" w:type="dxa"/>
        <w:tblCellMar>
          <w:top w:w="15" w:type="dxa"/>
          <w:left w:w="15" w:type="dxa"/>
          <w:bottom w:w="15" w:type="dxa"/>
          <w:right w:w="15" w:type="dxa"/>
        </w:tblCellMar>
        <w:tblLook w:val="0000" w:firstRow="0" w:lastRow="0" w:firstColumn="0" w:lastColumn="0" w:noHBand="0" w:noVBand="0"/>
      </w:tblPr>
      <w:tblGrid>
        <w:gridCol w:w="2842"/>
        <w:gridCol w:w="1076"/>
        <w:gridCol w:w="1413"/>
        <w:gridCol w:w="1222"/>
        <w:gridCol w:w="1731"/>
        <w:gridCol w:w="1806"/>
      </w:tblGrid>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bookmarkStart w:id="11" w:name="n212"/>
            <w:bookmarkEnd w:id="11"/>
            <w:r>
              <w:rPr>
                <w:color w:val="000000"/>
                <w:sz w:val="20"/>
                <w:szCs w:val="20"/>
                <w:lang w:val="uk-UA"/>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Pr>
                <w:color w:val="000000"/>
                <w:sz w:val="20"/>
                <w:szCs w:val="20"/>
                <w:lang w:val="uk-UA"/>
              </w:rPr>
              <w:t>підприємництв</w:t>
            </w:r>
            <w:proofErr w:type="spellEnd"/>
            <w:r>
              <w:rPr>
                <w:color w:val="000000"/>
                <w:sz w:val="20"/>
                <w:szCs w:val="20"/>
                <w:lang w:val="uk-UA"/>
              </w:rPr>
              <w:t>)</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Планові витрати часу на процедуру</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rPr>
                <w:color w:val="000000"/>
                <w:sz w:val="20"/>
                <w:szCs w:val="20"/>
                <w:lang w:val="uk-UA"/>
              </w:rPr>
            </w:pPr>
            <w:r>
              <w:rPr>
                <w:color w:val="000000"/>
                <w:sz w:val="20"/>
                <w:szCs w:val="20"/>
                <w:lang w:val="uk-UA"/>
              </w:rPr>
              <w:t xml:space="preserve">Вартість часу співробітника органу </w:t>
            </w:r>
            <w:proofErr w:type="spellStart"/>
            <w:r>
              <w:rPr>
                <w:color w:val="000000"/>
                <w:sz w:val="20"/>
                <w:szCs w:val="20"/>
                <w:lang w:val="uk-UA"/>
              </w:rPr>
              <w:t>держ</w:t>
            </w:r>
            <w:proofErr w:type="spellEnd"/>
            <w:r>
              <w:rPr>
                <w:color w:val="000000"/>
                <w:sz w:val="20"/>
                <w:szCs w:val="20"/>
                <w:lang w:val="uk-UA"/>
              </w:rPr>
              <w:t xml:space="preserve">. влади відповідної категорії </w:t>
            </w:r>
          </w:p>
          <w:p w:rsidR="00CC235C" w:rsidRDefault="00C72168">
            <w:pPr>
              <w:pStyle w:val="p11"/>
              <w:suppressAutoHyphens/>
              <w:spacing w:before="0" w:after="0"/>
              <w:jc w:val="center"/>
            </w:pPr>
            <w:r>
              <w:rPr>
                <w:color w:val="000000"/>
                <w:sz w:val="20"/>
                <w:szCs w:val="20"/>
                <w:lang w:val="uk-UA"/>
              </w:rPr>
              <w:t>(</w:t>
            </w:r>
            <w:proofErr w:type="spellStart"/>
            <w:r>
              <w:rPr>
                <w:color w:val="000000"/>
                <w:sz w:val="20"/>
                <w:szCs w:val="20"/>
                <w:lang w:val="uk-UA"/>
              </w:rPr>
              <w:t>зар</w:t>
            </w:r>
            <w:proofErr w:type="spellEnd"/>
            <w:r>
              <w:rPr>
                <w:color w:val="000000"/>
                <w:sz w:val="20"/>
                <w:szCs w:val="20"/>
                <w:lang w:val="uk-UA"/>
              </w:rPr>
              <w:t>. плата)</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Оцінка кількості процедур за рік, що припадають на одного суб’єкта</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Оцінка кількості  суб’єктів, що підпадають під дію процедури регулювання</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Витрати на адміністрування регулювання*            (за рік), гривень</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1. Облік суб’єкта господарювання, що перебуває у сфері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0,1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13,95 грн.</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13</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131,35 грн.</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2. Поточний контроль за суб’єктом господарювання, що перебуває у сфері регулювання, у тому числі:</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0,1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13,95 грн</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12</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420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70308,0 грн.</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виїзні</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0,5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69,75 грн.</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420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29295,0 грн.</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 xml:space="preserve">3. Підготовка, затвердження та опрацювання одного окремого </w:t>
            </w:r>
            <w:proofErr w:type="spellStart"/>
            <w:r>
              <w:rPr>
                <w:color w:val="000000"/>
                <w:sz w:val="20"/>
                <w:szCs w:val="20"/>
                <w:lang w:val="uk-UA"/>
              </w:rPr>
              <w:lastRenderedPageBreak/>
              <w:t>акта</w:t>
            </w:r>
            <w:proofErr w:type="spellEnd"/>
            <w:r>
              <w:rPr>
                <w:color w:val="000000"/>
                <w:sz w:val="20"/>
                <w:szCs w:val="20"/>
                <w:lang w:val="uk-UA"/>
              </w:rPr>
              <w:t xml:space="preserve"> про порушення вимог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lastRenderedPageBreak/>
              <w:t>0,5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69,75 грн.</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697,5 грн.</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jc w:val="both"/>
            </w:pPr>
            <w:r>
              <w:rPr>
                <w:color w:val="000000"/>
                <w:sz w:val="20"/>
                <w:szCs w:val="20"/>
                <w:lang w:val="uk-UA"/>
              </w:rPr>
              <w:t>4. Реалізація одного окремого рішення щодо порушення вимог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rPr>
              <w:t>1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lang w:val="uk-UA"/>
              </w:rPr>
              <w:t>139,5</w:t>
            </w:r>
            <w:r>
              <w:rPr>
                <w:sz w:val="20"/>
                <w:szCs w:val="20"/>
              </w:rPr>
              <w:t xml:space="preserve"> </w:t>
            </w:r>
            <w:proofErr w:type="spellStart"/>
            <w:r>
              <w:rPr>
                <w:sz w:val="20"/>
                <w:szCs w:val="20"/>
              </w:rPr>
              <w:t>грн</w:t>
            </w:r>
            <w:proofErr w:type="spellEnd"/>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rPr>
              <w:t>1</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rPr>
              <w:t>10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jc w:val="center"/>
            </w:pPr>
            <w:r>
              <w:rPr>
                <w:sz w:val="20"/>
                <w:szCs w:val="20"/>
                <w:lang w:val="uk-UA"/>
              </w:rPr>
              <w:t>1395</w:t>
            </w:r>
            <w:r>
              <w:rPr>
                <w:sz w:val="20"/>
                <w:szCs w:val="20"/>
              </w:rPr>
              <w:t xml:space="preserve"> </w:t>
            </w:r>
            <w:proofErr w:type="spellStart"/>
            <w:r>
              <w:rPr>
                <w:sz w:val="20"/>
                <w:szCs w:val="20"/>
              </w:rPr>
              <w:t>грн</w:t>
            </w:r>
            <w:proofErr w:type="spellEnd"/>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5. Оскарження одного окремого рішення суб’єктами господарювання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rPr>
              <w:t>1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lang w:val="uk-UA"/>
              </w:rPr>
              <w:t>139,5</w:t>
            </w:r>
            <w:r>
              <w:rPr>
                <w:sz w:val="20"/>
                <w:szCs w:val="20"/>
              </w:rPr>
              <w:t xml:space="preserve"> </w:t>
            </w:r>
            <w:proofErr w:type="spellStart"/>
            <w:r>
              <w:rPr>
                <w:sz w:val="20"/>
                <w:szCs w:val="20"/>
              </w:rPr>
              <w:t>грн</w:t>
            </w:r>
            <w:proofErr w:type="spellEnd"/>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rPr>
              <w:t>1</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jc w:val="center"/>
            </w:pPr>
            <w:r>
              <w:rPr>
                <w:sz w:val="20"/>
                <w:szCs w:val="20"/>
              </w:rPr>
              <w:t>10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jc w:val="center"/>
            </w:pPr>
            <w:r>
              <w:rPr>
                <w:sz w:val="20"/>
                <w:szCs w:val="20"/>
                <w:lang w:val="uk-UA"/>
              </w:rPr>
              <w:t>1395</w:t>
            </w:r>
            <w:r>
              <w:rPr>
                <w:sz w:val="20"/>
                <w:szCs w:val="20"/>
              </w:rPr>
              <w:t xml:space="preserve"> </w:t>
            </w:r>
            <w:proofErr w:type="spellStart"/>
            <w:r>
              <w:rPr>
                <w:sz w:val="20"/>
                <w:szCs w:val="20"/>
              </w:rPr>
              <w:t>грн</w:t>
            </w:r>
            <w:proofErr w:type="spellEnd"/>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6. Підготовка звітності за результатами регулювання</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0,5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69,75 грн.</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12</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420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351540 грн.</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 xml:space="preserve">7. Інші адміністративні процедури </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 год</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139,5 грн</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140</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19530 грн.</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Разом за рік</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 xml:space="preserve">371070,0 </w:t>
            </w:r>
          </w:p>
        </w:tc>
      </w:tr>
      <w:tr w:rsidR="00CC235C">
        <w:tc>
          <w:tcPr>
            <w:tcW w:w="307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Сумарно за п’ять років</w:t>
            </w:r>
          </w:p>
        </w:tc>
        <w:tc>
          <w:tcPr>
            <w:tcW w:w="110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446"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25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348"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Х</w:t>
            </w:r>
          </w:p>
        </w:tc>
        <w:tc>
          <w:tcPr>
            <w:tcW w:w="18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3"/>
              <w:suppressAutoHyphens/>
              <w:spacing w:before="0" w:after="0"/>
              <w:jc w:val="center"/>
            </w:pPr>
            <w:r>
              <w:rPr>
                <w:color w:val="000000"/>
                <w:sz w:val="20"/>
                <w:szCs w:val="20"/>
                <w:lang w:val="uk-UA"/>
              </w:rPr>
              <w:t>1855350,0 грн.</w:t>
            </w:r>
          </w:p>
        </w:tc>
      </w:tr>
    </w:tbl>
    <w:p w:rsidR="00CC235C" w:rsidRDefault="00C72168">
      <w:pPr>
        <w:pStyle w:val="p14"/>
        <w:shd w:val="clear" w:color="auto" w:fill="FFFFFF"/>
        <w:suppressAutoHyphens/>
        <w:spacing w:before="0" w:after="0"/>
        <w:jc w:val="both"/>
        <w:rPr>
          <w:color w:val="000000"/>
          <w:lang w:val="uk-UA"/>
        </w:rPr>
      </w:pPr>
      <w:r>
        <w:rPr>
          <w:rStyle w:val="s2"/>
          <w:color w:val="000000"/>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CC235C" w:rsidRDefault="00CC235C">
      <w:pPr>
        <w:pStyle w:val="p2"/>
        <w:shd w:val="clear" w:color="auto" w:fill="FFFFFF"/>
        <w:suppressAutoHyphens/>
        <w:spacing w:before="0" w:after="0"/>
        <w:ind w:firstLine="708"/>
        <w:jc w:val="both"/>
        <w:rPr>
          <w:color w:val="000000"/>
          <w:lang w:val="uk-UA"/>
        </w:rPr>
      </w:pPr>
    </w:p>
    <w:p w:rsidR="00CC235C" w:rsidRDefault="00C72168">
      <w:pPr>
        <w:pStyle w:val="p2"/>
        <w:shd w:val="clear" w:color="auto" w:fill="FFFFFF"/>
        <w:suppressAutoHyphens/>
        <w:spacing w:before="0" w:after="0"/>
        <w:ind w:firstLine="708"/>
        <w:jc w:val="both"/>
        <w:rPr>
          <w:color w:val="000000"/>
          <w:sz w:val="22"/>
          <w:szCs w:val="22"/>
          <w:lang w:val="uk-UA"/>
        </w:rPr>
      </w:pPr>
      <w:r>
        <w:rPr>
          <w:rStyle w:val="s2"/>
          <w:color w:val="000000"/>
          <w:lang w:val="uk-UA"/>
        </w:rPr>
        <w:t>4. Розрахунок сумарних витрат суб’єктів малого підприємництва, що виникають на виконання вимог регулювання</w:t>
      </w:r>
    </w:p>
    <w:tbl>
      <w:tblPr>
        <w:tblW w:w="9539" w:type="dxa"/>
        <w:tblInd w:w="-84" w:type="dxa"/>
        <w:tblCellMar>
          <w:top w:w="15" w:type="dxa"/>
          <w:left w:w="15" w:type="dxa"/>
          <w:bottom w:w="15" w:type="dxa"/>
          <w:right w:w="15" w:type="dxa"/>
        </w:tblCellMar>
        <w:tblLook w:val="0000" w:firstRow="0" w:lastRow="0" w:firstColumn="0" w:lastColumn="0" w:noHBand="0" w:noVBand="0"/>
      </w:tblPr>
      <w:tblGrid>
        <w:gridCol w:w="734"/>
        <w:gridCol w:w="4861"/>
        <w:gridCol w:w="1980"/>
        <w:gridCol w:w="1964"/>
      </w:tblGrid>
      <w:tr w:rsidR="00CC235C">
        <w:tc>
          <w:tcPr>
            <w:tcW w:w="734"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bookmarkStart w:id="12" w:name="n217"/>
            <w:bookmarkEnd w:id="12"/>
            <w:r>
              <w:rPr>
                <w:color w:val="000000"/>
                <w:sz w:val="22"/>
                <w:szCs w:val="22"/>
                <w:lang w:val="uk-UA"/>
              </w:rPr>
              <w:t>№ п/п</w:t>
            </w:r>
          </w:p>
        </w:tc>
        <w:tc>
          <w:tcPr>
            <w:tcW w:w="486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Показник</w:t>
            </w:r>
          </w:p>
        </w:tc>
        <w:tc>
          <w:tcPr>
            <w:tcW w:w="19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Перший рік регулювання (стартовий)</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За п’ять років</w:t>
            </w:r>
          </w:p>
        </w:tc>
      </w:tr>
      <w:tr w:rsidR="00CC235C">
        <w:tc>
          <w:tcPr>
            <w:tcW w:w="734"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1</w:t>
            </w:r>
          </w:p>
        </w:tc>
        <w:tc>
          <w:tcPr>
            <w:tcW w:w="486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Оцінка “прямих” витрат суб’єктів малого підприємництва на виконання регулювання</w:t>
            </w:r>
          </w:p>
        </w:tc>
        <w:tc>
          <w:tcPr>
            <w:tcW w:w="19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 xml:space="preserve">             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 xml:space="preserve">             0 грн.</w:t>
            </w:r>
          </w:p>
        </w:tc>
      </w:tr>
      <w:tr w:rsidR="00CC235C">
        <w:tc>
          <w:tcPr>
            <w:tcW w:w="734"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2</w:t>
            </w:r>
          </w:p>
        </w:tc>
        <w:tc>
          <w:tcPr>
            <w:tcW w:w="486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Оцінка вартості адміністративних процедур для суб’єктів малого підприємництва щодо виконання регулювання та звітування</w:t>
            </w:r>
          </w:p>
        </w:tc>
        <w:tc>
          <w:tcPr>
            <w:tcW w:w="19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r>
      <w:tr w:rsidR="00CC235C">
        <w:tc>
          <w:tcPr>
            <w:tcW w:w="734"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3</w:t>
            </w:r>
          </w:p>
        </w:tc>
        <w:tc>
          <w:tcPr>
            <w:tcW w:w="486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Сумарні витрати малого підприємництва на виконання запланованого  регулювання</w:t>
            </w:r>
          </w:p>
        </w:tc>
        <w:tc>
          <w:tcPr>
            <w:tcW w:w="19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r>
      <w:tr w:rsidR="00CC235C">
        <w:tc>
          <w:tcPr>
            <w:tcW w:w="734"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4</w:t>
            </w:r>
          </w:p>
        </w:tc>
        <w:tc>
          <w:tcPr>
            <w:tcW w:w="486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Бюджетні витрати  на адміністрування регулювання суб’єктів малого підприємництва</w:t>
            </w:r>
          </w:p>
        </w:tc>
        <w:tc>
          <w:tcPr>
            <w:tcW w:w="19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відсутні</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відсутні</w:t>
            </w:r>
          </w:p>
        </w:tc>
      </w:tr>
      <w:tr w:rsidR="00CC235C">
        <w:tc>
          <w:tcPr>
            <w:tcW w:w="734"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5</w:t>
            </w:r>
          </w:p>
        </w:tc>
        <w:tc>
          <w:tcPr>
            <w:tcW w:w="486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6"/>
              <w:suppressAutoHyphens/>
              <w:spacing w:before="0" w:after="0"/>
            </w:pPr>
            <w:r>
              <w:rPr>
                <w:color w:val="000000"/>
                <w:sz w:val="22"/>
                <w:szCs w:val="22"/>
                <w:lang w:val="uk-UA"/>
              </w:rPr>
              <w:t>Сумарні витрати на виконання запланованого регулювання</w:t>
            </w:r>
          </w:p>
        </w:tc>
        <w:tc>
          <w:tcPr>
            <w:tcW w:w="1980"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c>
          <w:tcPr>
            <w:tcW w:w="196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r>
    </w:tbl>
    <w:p w:rsidR="00CC235C" w:rsidRDefault="00C72168">
      <w:pPr>
        <w:pStyle w:val="p2"/>
        <w:shd w:val="clear" w:color="auto" w:fill="FFFFFF"/>
        <w:suppressAutoHyphens/>
        <w:spacing w:before="0" w:after="0"/>
        <w:ind w:firstLine="708"/>
        <w:jc w:val="both"/>
        <w:rPr>
          <w:rStyle w:val="s2"/>
          <w:color w:val="000000"/>
          <w:lang w:val="uk-UA"/>
        </w:rPr>
      </w:pPr>
      <w:bookmarkStart w:id="13" w:name="n218"/>
      <w:bookmarkEnd w:id="13"/>
      <w:r>
        <w:rPr>
          <w:rStyle w:val="s2"/>
          <w:color w:val="000000"/>
          <w:lang w:val="uk-UA"/>
        </w:rPr>
        <w:t xml:space="preserve">5. Розроблення </w:t>
      </w:r>
      <w:proofErr w:type="spellStart"/>
      <w:r>
        <w:rPr>
          <w:rStyle w:val="s2"/>
          <w:color w:val="000000"/>
          <w:lang w:val="uk-UA"/>
        </w:rPr>
        <w:t>корегуючих</w:t>
      </w:r>
      <w:proofErr w:type="spellEnd"/>
      <w:r>
        <w:rPr>
          <w:rStyle w:val="s2"/>
          <w:color w:val="000000"/>
          <w:lang w:val="uk-UA"/>
        </w:rPr>
        <w:t xml:space="preserve"> (пом’якшувальних) заходів для малого підприємництва щодо запропонованого регулювання.</w:t>
      </w:r>
    </w:p>
    <w:p w:rsidR="00CC235C" w:rsidRDefault="00C72168">
      <w:pPr>
        <w:pStyle w:val="p2"/>
        <w:shd w:val="clear" w:color="auto" w:fill="FFFFFF"/>
        <w:suppressAutoHyphens/>
        <w:spacing w:before="0" w:after="0"/>
        <w:ind w:firstLine="708"/>
        <w:jc w:val="both"/>
        <w:rPr>
          <w:rStyle w:val="s2"/>
          <w:color w:val="000000"/>
          <w:lang w:val="uk-UA"/>
        </w:rPr>
      </w:pPr>
      <w:bookmarkStart w:id="14" w:name="n219"/>
      <w:bookmarkEnd w:id="14"/>
      <w:r>
        <w:rPr>
          <w:rStyle w:val="s2"/>
          <w:color w:val="000000"/>
          <w:lang w:val="uk-UA"/>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суб’єктами 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Pr>
          <w:rStyle w:val="s2"/>
          <w:color w:val="000000"/>
          <w:lang w:val="uk-UA"/>
        </w:rPr>
        <w:t>мікропідприємництва</w:t>
      </w:r>
      <w:proofErr w:type="spellEnd"/>
      <w:r>
        <w:rPr>
          <w:rStyle w:val="s2"/>
          <w:color w:val="000000"/>
          <w:lang w:val="uk-UA"/>
        </w:rPr>
        <w:t>, поріг за розміром суб’єкта 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rsidR="00CC235C" w:rsidRDefault="00C72168">
      <w:pPr>
        <w:pStyle w:val="p2"/>
        <w:shd w:val="clear" w:color="auto" w:fill="FFFFFF"/>
        <w:suppressAutoHyphens/>
        <w:spacing w:before="0" w:after="0"/>
        <w:jc w:val="both"/>
        <w:rPr>
          <w:color w:val="000000"/>
          <w:sz w:val="20"/>
          <w:szCs w:val="20"/>
          <w:lang w:val="uk-UA"/>
        </w:rPr>
      </w:pPr>
      <w:bookmarkStart w:id="15" w:name="n224"/>
      <w:bookmarkStart w:id="16" w:name="n223"/>
      <w:bookmarkStart w:id="17" w:name="n222"/>
      <w:bookmarkStart w:id="18" w:name="n221"/>
      <w:bookmarkStart w:id="19" w:name="n220"/>
      <w:bookmarkEnd w:id="15"/>
      <w:bookmarkEnd w:id="16"/>
      <w:bookmarkEnd w:id="17"/>
      <w:bookmarkEnd w:id="18"/>
      <w:bookmarkEnd w:id="19"/>
      <w:r>
        <w:rPr>
          <w:rStyle w:val="s2"/>
          <w:color w:val="000000"/>
        </w:rPr>
        <w:t xml:space="preserve">На </w:t>
      </w:r>
      <w:proofErr w:type="spellStart"/>
      <w:r>
        <w:rPr>
          <w:rStyle w:val="s2"/>
          <w:color w:val="000000"/>
        </w:rPr>
        <w:t>основі</w:t>
      </w:r>
      <w:proofErr w:type="spellEnd"/>
      <w:r>
        <w:rPr>
          <w:rStyle w:val="s2"/>
          <w:color w:val="000000"/>
        </w:rPr>
        <w:t xml:space="preserve"> </w:t>
      </w:r>
      <w:proofErr w:type="spellStart"/>
      <w:r>
        <w:rPr>
          <w:rStyle w:val="s2"/>
          <w:color w:val="000000"/>
        </w:rPr>
        <w:t>запропонованих</w:t>
      </w:r>
      <w:proofErr w:type="spellEnd"/>
      <w:r>
        <w:rPr>
          <w:rStyle w:val="s2"/>
          <w:color w:val="000000"/>
        </w:rPr>
        <w:t xml:space="preserve"> </w:t>
      </w:r>
      <w:proofErr w:type="spellStart"/>
      <w:r>
        <w:rPr>
          <w:rStyle w:val="s2"/>
          <w:color w:val="000000"/>
        </w:rPr>
        <w:t>компенсаторів</w:t>
      </w:r>
      <w:proofErr w:type="spellEnd"/>
      <w:r>
        <w:rPr>
          <w:rStyle w:val="s2"/>
          <w:color w:val="000000"/>
        </w:rPr>
        <w:t xml:space="preserve"> для </w:t>
      </w:r>
      <w:proofErr w:type="spellStart"/>
      <w:r>
        <w:rPr>
          <w:rStyle w:val="s2"/>
          <w:color w:val="000000"/>
        </w:rPr>
        <w:t>суб’єктів</w:t>
      </w:r>
      <w:proofErr w:type="spellEnd"/>
      <w:r>
        <w:rPr>
          <w:rStyle w:val="s2"/>
          <w:color w:val="000000"/>
        </w:rPr>
        <w:t xml:space="preserve"> малого </w:t>
      </w:r>
      <w:proofErr w:type="spellStart"/>
      <w:r>
        <w:rPr>
          <w:rStyle w:val="s2"/>
          <w:color w:val="000000"/>
        </w:rPr>
        <w:t>підприємництва</w:t>
      </w:r>
      <w:proofErr w:type="spellEnd"/>
      <w:r>
        <w:rPr>
          <w:rStyle w:val="s2"/>
          <w:color w:val="000000"/>
        </w:rPr>
        <w:t xml:space="preserve"> проводиться повторна </w:t>
      </w:r>
      <w:proofErr w:type="spellStart"/>
      <w:r>
        <w:rPr>
          <w:rStyle w:val="s2"/>
          <w:color w:val="000000"/>
        </w:rPr>
        <w:t>оцінка</w:t>
      </w:r>
      <w:proofErr w:type="spellEnd"/>
      <w:r>
        <w:rPr>
          <w:rStyle w:val="s2"/>
          <w:color w:val="000000"/>
        </w:rPr>
        <w:t xml:space="preserve"> </w:t>
      </w:r>
      <w:proofErr w:type="spellStart"/>
      <w:r>
        <w:rPr>
          <w:rStyle w:val="s2"/>
          <w:color w:val="000000"/>
        </w:rPr>
        <w:t>витрат</w:t>
      </w:r>
      <w:proofErr w:type="spellEnd"/>
      <w:r>
        <w:rPr>
          <w:rStyle w:val="s2"/>
          <w:color w:val="000000"/>
        </w:rPr>
        <w:t xml:space="preserve"> </w:t>
      </w:r>
      <w:proofErr w:type="spellStart"/>
      <w:r>
        <w:rPr>
          <w:rStyle w:val="s2"/>
          <w:color w:val="000000"/>
        </w:rPr>
        <w:t>суб’єктів</w:t>
      </w:r>
      <w:proofErr w:type="spellEnd"/>
      <w:r>
        <w:rPr>
          <w:rStyle w:val="s2"/>
          <w:color w:val="000000"/>
        </w:rPr>
        <w:t xml:space="preserve"> малого </w:t>
      </w:r>
      <w:proofErr w:type="spellStart"/>
      <w:r>
        <w:rPr>
          <w:rStyle w:val="s2"/>
          <w:color w:val="000000"/>
        </w:rPr>
        <w:t>підприємництва</w:t>
      </w:r>
      <w:proofErr w:type="spellEnd"/>
      <w:r>
        <w:rPr>
          <w:rStyle w:val="s2"/>
          <w:color w:val="000000"/>
        </w:rPr>
        <w:t xml:space="preserve"> для </w:t>
      </w:r>
      <w:proofErr w:type="spellStart"/>
      <w:r>
        <w:rPr>
          <w:rStyle w:val="s2"/>
          <w:color w:val="000000"/>
        </w:rPr>
        <w:t>скорегованих</w:t>
      </w:r>
      <w:proofErr w:type="spellEnd"/>
      <w:r>
        <w:rPr>
          <w:rStyle w:val="s2"/>
          <w:color w:val="000000"/>
        </w:rPr>
        <w:t xml:space="preserve"> процедур </w:t>
      </w:r>
      <w:proofErr w:type="spellStart"/>
      <w:r>
        <w:rPr>
          <w:rStyle w:val="s2"/>
          <w:color w:val="000000"/>
        </w:rPr>
        <w:t>починаючи</w:t>
      </w:r>
      <w:proofErr w:type="spellEnd"/>
      <w:r>
        <w:rPr>
          <w:rStyle w:val="s2"/>
          <w:color w:val="000000"/>
        </w:rPr>
        <w:t xml:space="preserve"> з пункту 2 </w:t>
      </w:r>
      <w:proofErr w:type="spellStart"/>
      <w:r>
        <w:rPr>
          <w:rStyle w:val="s2"/>
          <w:color w:val="000000"/>
        </w:rPr>
        <w:t>цього</w:t>
      </w:r>
      <w:proofErr w:type="spellEnd"/>
      <w:r>
        <w:rPr>
          <w:rStyle w:val="s2"/>
          <w:color w:val="000000"/>
        </w:rPr>
        <w:t xml:space="preserve"> </w:t>
      </w:r>
      <w:proofErr w:type="spellStart"/>
      <w:r>
        <w:rPr>
          <w:rStyle w:val="s2"/>
          <w:color w:val="000000"/>
        </w:rPr>
        <w:t>додатка</w:t>
      </w:r>
      <w:proofErr w:type="spellEnd"/>
      <w:r>
        <w:rPr>
          <w:rStyle w:val="s2"/>
          <w:color w:val="000000"/>
        </w:rPr>
        <w:t>.</w:t>
      </w:r>
    </w:p>
    <w:tbl>
      <w:tblPr>
        <w:tblW w:w="9542" w:type="dxa"/>
        <w:tblInd w:w="-84" w:type="dxa"/>
        <w:tblCellMar>
          <w:top w:w="15" w:type="dxa"/>
          <w:left w:w="15" w:type="dxa"/>
          <w:bottom w:w="15" w:type="dxa"/>
          <w:right w:w="15" w:type="dxa"/>
        </w:tblCellMar>
        <w:tblLook w:val="0000" w:firstRow="0" w:lastRow="0" w:firstColumn="0" w:lastColumn="0" w:noHBand="0" w:noVBand="0"/>
      </w:tblPr>
      <w:tblGrid>
        <w:gridCol w:w="4295"/>
        <w:gridCol w:w="2597"/>
        <w:gridCol w:w="2650"/>
      </w:tblGrid>
      <w:tr w:rsidR="00CC235C">
        <w:tc>
          <w:tcPr>
            <w:tcW w:w="429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bookmarkStart w:id="20" w:name="n225"/>
            <w:bookmarkEnd w:id="20"/>
            <w:r>
              <w:rPr>
                <w:color w:val="000000"/>
                <w:sz w:val="20"/>
                <w:szCs w:val="20"/>
                <w:lang w:val="uk-UA"/>
              </w:rPr>
              <w:t>Показник</w:t>
            </w:r>
          </w:p>
        </w:tc>
        <w:tc>
          <w:tcPr>
            <w:tcW w:w="2597"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Сумарні витрати малого підприємництва на виконання запланованого  регулювання за перший рік, гривень</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Сумарні витрати малого підприємництва на виконання запланованого  регулювання </w:t>
            </w:r>
            <w:r>
              <w:rPr>
                <w:color w:val="000000"/>
                <w:sz w:val="20"/>
                <w:szCs w:val="20"/>
                <w:lang w:val="uk-UA"/>
              </w:rPr>
              <w:br/>
              <w:t>за п’ять років, гривень</w:t>
            </w:r>
          </w:p>
        </w:tc>
      </w:tr>
      <w:tr w:rsidR="00CC235C">
        <w:tc>
          <w:tcPr>
            <w:tcW w:w="429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lastRenderedPageBreak/>
              <w:t>Заплановане регулювання</w:t>
            </w:r>
          </w:p>
        </w:tc>
        <w:tc>
          <w:tcPr>
            <w:tcW w:w="2597"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5"/>
              <w:suppressAutoHyphens/>
              <w:spacing w:before="0" w:after="0"/>
              <w:jc w:val="center"/>
            </w:pPr>
            <w:r>
              <w:rPr>
                <w:color w:val="000000"/>
                <w:sz w:val="22"/>
                <w:szCs w:val="22"/>
                <w:lang w:val="uk-UA"/>
              </w:rPr>
              <w:t>0 грн.</w:t>
            </w:r>
          </w:p>
        </w:tc>
      </w:tr>
      <w:tr w:rsidR="00CC235C">
        <w:tc>
          <w:tcPr>
            <w:tcW w:w="429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За умов застосування компенсаторних механізмів для малого підприємництва</w:t>
            </w:r>
          </w:p>
        </w:tc>
        <w:tc>
          <w:tcPr>
            <w:tcW w:w="2597"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 xml:space="preserve">0 </w:t>
            </w:r>
            <w:r>
              <w:rPr>
                <w:color w:val="000000"/>
                <w:sz w:val="22"/>
                <w:szCs w:val="22"/>
                <w:lang w:val="uk-UA"/>
              </w:rPr>
              <w:t>грн</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 xml:space="preserve">0 </w:t>
            </w:r>
            <w:r>
              <w:rPr>
                <w:color w:val="000000"/>
                <w:sz w:val="22"/>
                <w:szCs w:val="22"/>
                <w:lang w:val="uk-UA"/>
              </w:rPr>
              <w:t>грн.</w:t>
            </w:r>
          </w:p>
        </w:tc>
      </w:tr>
      <w:tr w:rsidR="00CC235C">
        <w:tc>
          <w:tcPr>
            <w:tcW w:w="4295"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2"/>
              <w:suppressAutoHyphens/>
              <w:spacing w:before="0" w:after="0"/>
            </w:pPr>
            <w:r>
              <w:rPr>
                <w:color w:val="000000"/>
                <w:sz w:val="20"/>
                <w:szCs w:val="20"/>
                <w:lang w:val="uk-UA"/>
              </w:rPr>
              <w:t>Сумарно: зміна вартості регулювання малого підприємництва</w:t>
            </w:r>
          </w:p>
        </w:tc>
        <w:tc>
          <w:tcPr>
            <w:tcW w:w="2597" w:type="dxa"/>
            <w:tcBorders>
              <w:top w:val="single" w:sz="6" w:space="0" w:color="000000"/>
              <w:left w:val="single" w:sz="6" w:space="0" w:color="000000"/>
              <w:bottom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 xml:space="preserve">0 </w:t>
            </w:r>
            <w:r>
              <w:rPr>
                <w:color w:val="000000"/>
                <w:sz w:val="22"/>
                <w:szCs w:val="22"/>
                <w:lang w:val="uk-UA"/>
              </w:rPr>
              <w:t>грн</w:t>
            </w:r>
          </w:p>
        </w:tc>
        <w:tc>
          <w:tcPr>
            <w:tcW w:w="26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C235C" w:rsidRDefault="00C72168">
            <w:pPr>
              <w:pStyle w:val="p11"/>
              <w:suppressAutoHyphens/>
              <w:spacing w:before="0" w:after="0"/>
              <w:jc w:val="center"/>
            </w:pPr>
            <w:r>
              <w:rPr>
                <w:color w:val="000000"/>
                <w:sz w:val="20"/>
                <w:szCs w:val="20"/>
                <w:lang w:val="uk-UA"/>
              </w:rPr>
              <w:t xml:space="preserve">0 </w:t>
            </w:r>
            <w:r>
              <w:rPr>
                <w:color w:val="000000"/>
                <w:sz w:val="22"/>
                <w:szCs w:val="22"/>
                <w:lang w:val="uk-UA"/>
              </w:rPr>
              <w:t>грн.</w:t>
            </w:r>
          </w:p>
        </w:tc>
      </w:tr>
    </w:tbl>
    <w:p w:rsidR="00CC235C" w:rsidRDefault="00CC235C">
      <w:pPr>
        <w:shd w:val="clear" w:color="auto" w:fill="FFFFFF"/>
        <w:jc w:val="right"/>
        <w:rPr>
          <w:bCs/>
          <w:sz w:val="26"/>
          <w:szCs w:val="26"/>
          <w:lang w:val="uk-UA"/>
        </w:rPr>
      </w:pPr>
    </w:p>
    <w:p w:rsidR="00CC235C" w:rsidRDefault="00CC235C">
      <w:pPr>
        <w:shd w:val="clear" w:color="auto" w:fill="FFFFFF"/>
        <w:jc w:val="right"/>
        <w:rPr>
          <w:bCs/>
          <w:sz w:val="26"/>
          <w:szCs w:val="26"/>
          <w:lang w:val="uk-UA"/>
        </w:rPr>
      </w:pPr>
    </w:p>
    <w:p w:rsidR="00CC235C" w:rsidRDefault="00C72168">
      <w:pPr>
        <w:tabs>
          <w:tab w:val="left" w:pos="6954"/>
        </w:tabs>
        <w:jc w:val="both"/>
      </w:pPr>
      <w:r>
        <w:rPr>
          <w:bCs/>
          <w:sz w:val="26"/>
          <w:szCs w:val="26"/>
          <w:lang w:val="uk-UA"/>
        </w:rPr>
        <w:t>Заступник міського голови                                              Ірина ЧЕБЕЮК</w:t>
      </w:r>
    </w:p>
    <w:p w:rsidR="00CC235C" w:rsidRDefault="00CC235C">
      <w:pPr>
        <w:tabs>
          <w:tab w:val="left" w:pos="6954"/>
        </w:tabs>
        <w:jc w:val="both"/>
      </w:pPr>
    </w:p>
    <w:p w:rsidR="00CC235C" w:rsidRDefault="00CC235C">
      <w:pPr>
        <w:tabs>
          <w:tab w:val="left" w:pos="6954"/>
        </w:tabs>
        <w:jc w:val="both"/>
      </w:pPr>
    </w:p>
    <w:p w:rsidR="00CC235C" w:rsidRDefault="00C72168">
      <w:pPr>
        <w:tabs>
          <w:tab w:val="left" w:pos="6954"/>
        </w:tabs>
        <w:jc w:val="both"/>
        <w:rPr>
          <w:sz w:val="26"/>
          <w:szCs w:val="26"/>
        </w:rPr>
      </w:pPr>
      <w:r>
        <w:rPr>
          <w:sz w:val="26"/>
          <w:szCs w:val="26"/>
        </w:rPr>
        <w:t xml:space="preserve">Начальник </w:t>
      </w:r>
      <w:proofErr w:type="spellStart"/>
      <w:r>
        <w:rPr>
          <w:sz w:val="26"/>
          <w:szCs w:val="26"/>
        </w:rPr>
        <w:t>управління</w:t>
      </w:r>
      <w:proofErr w:type="spellEnd"/>
      <w:r>
        <w:rPr>
          <w:sz w:val="26"/>
          <w:szCs w:val="26"/>
        </w:rPr>
        <w:t xml:space="preserve"> </w:t>
      </w:r>
    </w:p>
    <w:p w:rsidR="00CC235C" w:rsidRDefault="00C72168">
      <w:pPr>
        <w:tabs>
          <w:tab w:val="left" w:pos="6954"/>
        </w:tabs>
        <w:jc w:val="both"/>
      </w:pPr>
      <w:r>
        <w:rPr>
          <w:sz w:val="26"/>
          <w:szCs w:val="26"/>
        </w:rPr>
        <w:t xml:space="preserve">транспорту та </w:t>
      </w:r>
      <w:proofErr w:type="spellStart"/>
      <w:r>
        <w:rPr>
          <w:sz w:val="26"/>
          <w:szCs w:val="26"/>
        </w:rPr>
        <w:t>зв’язку</w:t>
      </w:r>
      <w:proofErr w:type="spellEnd"/>
      <w:r>
        <w:rPr>
          <w:sz w:val="26"/>
          <w:szCs w:val="26"/>
        </w:rPr>
        <w:t xml:space="preserve">                         </w:t>
      </w:r>
      <w:r>
        <w:rPr>
          <w:sz w:val="26"/>
          <w:szCs w:val="26"/>
          <w:lang w:val="uk-UA"/>
        </w:rPr>
        <w:t xml:space="preserve">                          </w:t>
      </w:r>
      <w:r>
        <w:rPr>
          <w:sz w:val="26"/>
          <w:szCs w:val="26"/>
        </w:rPr>
        <w:t xml:space="preserve">    </w:t>
      </w:r>
      <w:proofErr w:type="spellStart"/>
      <w:r>
        <w:rPr>
          <w:sz w:val="26"/>
          <w:szCs w:val="26"/>
        </w:rPr>
        <w:t>Володимир</w:t>
      </w:r>
      <w:proofErr w:type="spellEnd"/>
      <w:r>
        <w:rPr>
          <w:sz w:val="26"/>
          <w:szCs w:val="26"/>
        </w:rPr>
        <w:t xml:space="preserve"> СТЕПАНОВ</w:t>
      </w:r>
    </w:p>
    <w:p w:rsidR="00CC235C" w:rsidRDefault="00CC235C"/>
    <w:sectPr w:rsidR="00CC235C" w:rsidSect="006B24C4">
      <w:pgSz w:w="11906" w:h="16838"/>
      <w:pgMar w:top="1134" w:right="707" w:bottom="1843"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5C"/>
    <w:rsid w:val="004F4F7F"/>
    <w:rsid w:val="006B24C4"/>
    <w:rsid w:val="00837185"/>
    <w:rsid w:val="00BB0BA5"/>
    <w:rsid w:val="00C72168"/>
    <w:rsid w:val="00CC23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5BEF"/>
  <w15:docId w15:val="{2623614F-1BE7-4F32-8F63-7BAD59B5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31AE"/>
    <w:rPr>
      <w:rFonts w:ascii="Times New Roman" w:eastAsia="Times New Roman" w:hAnsi="Times New Roman" w:cs="Times New Roman"/>
      <w:color w:val="000000"/>
      <w:spacing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qFormat/>
    <w:rsid w:val="001D31AE"/>
  </w:style>
  <w:style w:type="character" w:customStyle="1" w:styleId="a3">
    <w:name w:val="Основной текст Знак"/>
    <w:basedOn w:val="a0"/>
    <w:qFormat/>
    <w:rsid w:val="001D31AE"/>
    <w:rPr>
      <w:rFonts w:ascii="Times New Roman" w:eastAsia="Times New Roman" w:hAnsi="Times New Roman" w:cs="Times New Roman"/>
      <w:sz w:val="24"/>
      <w:szCs w:val="24"/>
      <w:lang w:val="uk-UA" w:eastAsia="zh-CN"/>
    </w:rPr>
  </w:style>
  <w:style w:type="character" w:customStyle="1" w:styleId="HTML">
    <w:name w:val="Стандартный HTML Знак"/>
    <w:basedOn w:val="a0"/>
    <w:link w:val="HTML"/>
    <w:qFormat/>
    <w:rsid w:val="001D31AE"/>
    <w:rPr>
      <w:rFonts w:ascii="Courier New" w:eastAsia="Times New Roman" w:hAnsi="Courier New" w:cs="Courier New"/>
      <w:sz w:val="21"/>
      <w:szCs w:val="21"/>
      <w:lang w:val="uk-UA" w:eastAsia="uk-UA"/>
    </w:rPr>
  </w:style>
  <w:style w:type="character" w:customStyle="1" w:styleId="rvts44">
    <w:name w:val="rvts44"/>
    <w:basedOn w:val="a0"/>
    <w:qFormat/>
    <w:rsid w:val="00E41601"/>
    <w:rPr>
      <w:rFonts w:cs="Times New Roman"/>
    </w:rPr>
  </w:style>
  <w:style w:type="character" w:customStyle="1" w:styleId="WW8Num1z5">
    <w:name w:val="WW8Num1z5"/>
    <w:qFormat/>
    <w:rsid w:val="00717586"/>
  </w:style>
  <w:style w:type="character" w:customStyle="1" w:styleId="s1">
    <w:name w:val="s1"/>
    <w:basedOn w:val="a0"/>
    <w:qFormat/>
    <w:rsid w:val="008A174F"/>
  </w:style>
  <w:style w:type="character" w:customStyle="1" w:styleId="s2">
    <w:name w:val="s2"/>
    <w:basedOn w:val="a0"/>
    <w:qFormat/>
    <w:rsid w:val="008A174F"/>
  </w:style>
  <w:style w:type="character" w:customStyle="1" w:styleId="s3">
    <w:name w:val="s3"/>
    <w:basedOn w:val="a0"/>
    <w:qFormat/>
    <w:rsid w:val="008A174F"/>
  </w:style>
  <w:style w:type="paragraph" w:styleId="a4">
    <w:name w:val="Title"/>
    <w:basedOn w:val="a"/>
    <w:next w:val="a5"/>
    <w:qFormat/>
    <w:pPr>
      <w:keepNext/>
      <w:spacing w:before="240" w:after="120"/>
    </w:pPr>
    <w:rPr>
      <w:rFonts w:ascii="Liberation Sans" w:eastAsia="Microsoft YaHei" w:hAnsi="Liberation Sans" w:cs="Arial"/>
    </w:rPr>
  </w:style>
  <w:style w:type="paragraph" w:styleId="a5">
    <w:name w:val="Body Text"/>
    <w:basedOn w:val="a"/>
    <w:rsid w:val="001D31AE"/>
    <w:pPr>
      <w:suppressAutoHyphens/>
      <w:spacing w:after="140" w:line="288" w:lineRule="auto"/>
    </w:pPr>
    <w:rPr>
      <w:color w:val="auto"/>
      <w:spacing w:val="0"/>
      <w:sz w:val="24"/>
      <w:szCs w:val="24"/>
      <w:lang w:val="uk-UA" w:eastAsia="zh-CN"/>
    </w:r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styleId="a9">
    <w:name w:val="Normal (Web)"/>
    <w:basedOn w:val="a"/>
    <w:qFormat/>
    <w:rsid w:val="001D31AE"/>
    <w:pPr>
      <w:suppressAutoHyphens/>
      <w:spacing w:before="280" w:after="280"/>
    </w:pPr>
    <w:rPr>
      <w:color w:val="auto"/>
      <w:spacing w:val="0"/>
      <w:sz w:val="24"/>
      <w:szCs w:val="24"/>
      <w:lang w:eastAsia="zh-CN"/>
    </w:rPr>
  </w:style>
  <w:style w:type="paragraph" w:customStyle="1" w:styleId="aa">
    <w:name w:val="Вміст таблиці"/>
    <w:basedOn w:val="a"/>
    <w:qFormat/>
    <w:rsid w:val="001D31AE"/>
    <w:pPr>
      <w:suppressLineNumbers/>
      <w:suppressAutoHyphens/>
    </w:pPr>
    <w:rPr>
      <w:color w:val="auto"/>
      <w:spacing w:val="0"/>
      <w:sz w:val="24"/>
      <w:szCs w:val="24"/>
      <w:lang w:val="uk-UA" w:eastAsia="zh-CN"/>
    </w:rPr>
  </w:style>
  <w:style w:type="paragraph" w:styleId="HTML0">
    <w:name w:val="HTML Preformatted"/>
    <w:basedOn w:val="a"/>
    <w:qFormat/>
    <w:rsid w:val="001D3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pacing w:val="0"/>
      <w:sz w:val="21"/>
      <w:szCs w:val="21"/>
      <w:lang w:val="uk-UA" w:eastAsia="uk-UA"/>
    </w:rPr>
  </w:style>
  <w:style w:type="paragraph" w:customStyle="1" w:styleId="LO-normal">
    <w:name w:val="LO-normal"/>
    <w:qFormat/>
    <w:rsid w:val="00717586"/>
    <w:pPr>
      <w:widowControl w:val="0"/>
      <w:suppressAutoHyphens/>
    </w:pPr>
    <w:rPr>
      <w:rFonts w:ascii="Times New Roman" w:eastAsia="Times New Roman" w:hAnsi="Times New Roman" w:cs="Times New Roman"/>
      <w:color w:val="000000"/>
      <w:kern w:val="2"/>
      <w:szCs w:val="20"/>
      <w:lang w:val="uk-UA" w:eastAsia="zh-CN"/>
    </w:rPr>
  </w:style>
  <w:style w:type="paragraph" w:customStyle="1" w:styleId="p1">
    <w:name w:val="p1"/>
    <w:basedOn w:val="a"/>
    <w:qFormat/>
    <w:rsid w:val="008A174F"/>
    <w:pPr>
      <w:spacing w:before="280" w:after="280"/>
    </w:pPr>
    <w:rPr>
      <w:color w:val="auto"/>
      <w:spacing w:val="0"/>
      <w:sz w:val="24"/>
      <w:szCs w:val="24"/>
      <w:lang w:eastAsia="zh-CN"/>
    </w:rPr>
  </w:style>
  <w:style w:type="paragraph" w:customStyle="1" w:styleId="p2">
    <w:name w:val="p2"/>
    <w:basedOn w:val="a"/>
    <w:qFormat/>
    <w:rsid w:val="008A174F"/>
    <w:pPr>
      <w:spacing w:before="280" w:after="280"/>
    </w:pPr>
    <w:rPr>
      <w:color w:val="auto"/>
      <w:spacing w:val="0"/>
      <w:sz w:val="24"/>
      <w:szCs w:val="24"/>
      <w:lang w:eastAsia="zh-CN"/>
    </w:rPr>
  </w:style>
  <w:style w:type="paragraph" w:customStyle="1" w:styleId="p3">
    <w:name w:val="p3"/>
    <w:basedOn w:val="a"/>
    <w:qFormat/>
    <w:rsid w:val="008A174F"/>
    <w:pPr>
      <w:spacing w:before="280" w:after="280"/>
    </w:pPr>
    <w:rPr>
      <w:color w:val="auto"/>
      <w:spacing w:val="0"/>
      <w:sz w:val="24"/>
      <w:szCs w:val="24"/>
      <w:lang w:eastAsia="zh-CN"/>
    </w:rPr>
  </w:style>
  <w:style w:type="paragraph" w:customStyle="1" w:styleId="p4">
    <w:name w:val="p4"/>
    <w:basedOn w:val="a"/>
    <w:qFormat/>
    <w:rsid w:val="008A174F"/>
    <w:pPr>
      <w:spacing w:before="280" w:after="280"/>
    </w:pPr>
    <w:rPr>
      <w:color w:val="auto"/>
      <w:spacing w:val="0"/>
      <w:sz w:val="24"/>
      <w:szCs w:val="24"/>
      <w:lang w:eastAsia="zh-CN"/>
    </w:rPr>
  </w:style>
  <w:style w:type="paragraph" w:customStyle="1" w:styleId="p5">
    <w:name w:val="p5"/>
    <w:basedOn w:val="a"/>
    <w:qFormat/>
    <w:rsid w:val="008A174F"/>
    <w:pPr>
      <w:spacing w:before="280" w:after="280"/>
    </w:pPr>
    <w:rPr>
      <w:color w:val="auto"/>
      <w:spacing w:val="0"/>
      <w:sz w:val="24"/>
      <w:szCs w:val="24"/>
      <w:lang w:eastAsia="zh-CN"/>
    </w:rPr>
  </w:style>
  <w:style w:type="paragraph" w:customStyle="1" w:styleId="p6">
    <w:name w:val="p6"/>
    <w:basedOn w:val="a"/>
    <w:qFormat/>
    <w:rsid w:val="008A174F"/>
    <w:pPr>
      <w:spacing w:before="280" w:after="280"/>
    </w:pPr>
    <w:rPr>
      <w:color w:val="auto"/>
      <w:spacing w:val="0"/>
      <w:sz w:val="24"/>
      <w:szCs w:val="24"/>
      <w:lang w:eastAsia="zh-CN"/>
    </w:rPr>
  </w:style>
  <w:style w:type="paragraph" w:customStyle="1" w:styleId="p7">
    <w:name w:val="p7"/>
    <w:basedOn w:val="a"/>
    <w:qFormat/>
    <w:rsid w:val="008A174F"/>
    <w:pPr>
      <w:spacing w:before="280" w:after="280"/>
    </w:pPr>
    <w:rPr>
      <w:color w:val="auto"/>
      <w:spacing w:val="0"/>
      <w:sz w:val="24"/>
      <w:szCs w:val="24"/>
      <w:lang w:eastAsia="zh-CN"/>
    </w:rPr>
  </w:style>
  <w:style w:type="paragraph" w:customStyle="1" w:styleId="p8">
    <w:name w:val="p8"/>
    <w:basedOn w:val="a"/>
    <w:qFormat/>
    <w:rsid w:val="008A174F"/>
    <w:pPr>
      <w:spacing w:before="280" w:after="280"/>
    </w:pPr>
    <w:rPr>
      <w:color w:val="auto"/>
      <w:spacing w:val="0"/>
      <w:sz w:val="24"/>
      <w:szCs w:val="24"/>
      <w:lang w:eastAsia="zh-CN"/>
    </w:rPr>
  </w:style>
  <w:style w:type="paragraph" w:customStyle="1" w:styleId="p9">
    <w:name w:val="p9"/>
    <w:basedOn w:val="a"/>
    <w:qFormat/>
    <w:rsid w:val="008A174F"/>
    <w:pPr>
      <w:spacing w:before="280" w:after="280"/>
    </w:pPr>
    <w:rPr>
      <w:color w:val="auto"/>
      <w:spacing w:val="0"/>
      <w:sz w:val="24"/>
      <w:szCs w:val="24"/>
      <w:lang w:eastAsia="zh-CN"/>
    </w:rPr>
  </w:style>
  <w:style w:type="paragraph" w:customStyle="1" w:styleId="p10">
    <w:name w:val="p10"/>
    <w:basedOn w:val="a"/>
    <w:qFormat/>
    <w:rsid w:val="008A174F"/>
    <w:pPr>
      <w:spacing w:before="280" w:after="280"/>
    </w:pPr>
    <w:rPr>
      <w:color w:val="auto"/>
      <w:spacing w:val="0"/>
      <w:sz w:val="24"/>
      <w:szCs w:val="24"/>
      <w:lang w:eastAsia="zh-CN"/>
    </w:rPr>
  </w:style>
  <w:style w:type="paragraph" w:customStyle="1" w:styleId="p11">
    <w:name w:val="p11"/>
    <w:basedOn w:val="a"/>
    <w:qFormat/>
    <w:rsid w:val="008A174F"/>
    <w:pPr>
      <w:spacing w:before="280" w:after="280"/>
    </w:pPr>
    <w:rPr>
      <w:color w:val="auto"/>
      <w:spacing w:val="0"/>
      <w:sz w:val="24"/>
      <w:szCs w:val="24"/>
      <w:lang w:eastAsia="zh-CN"/>
    </w:rPr>
  </w:style>
  <w:style w:type="paragraph" w:customStyle="1" w:styleId="p12">
    <w:name w:val="p12"/>
    <w:basedOn w:val="a"/>
    <w:qFormat/>
    <w:rsid w:val="008A174F"/>
    <w:pPr>
      <w:spacing w:before="280" w:after="280"/>
    </w:pPr>
    <w:rPr>
      <w:color w:val="auto"/>
      <w:spacing w:val="0"/>
      <w:sz w:val="24"/>
      <w:szCs w:val="24"/>
      <w:lang w:eastAsia="zh-CN"/>
    </w:rPr>
  </w:style>
  <w:style w:type="paragraph" w:customStyle="1" w:styleId="p13">
    <w:name w:val="p13"/>
    <w:basedOn w:val="a"/>
    <w:qFormat/>
    <w:rsid w:val="008A174F"/>
    <w:pPr>
      <w:spacing w:before="280" w:after="280"/>
    </w:pPr>
    <w:rPr>
      <w:color w:val="auto"/>
      <w:spacing w:val="0"/>
      <w:sz w:val="24"/>
      <w:szCs w:val="24"/>
      <w:lang w:eastAsia="zh-CN"/>
    </w:rPr>
  </w:style>
  <w:style w:type="paragraph" w:customStyle="1" w:styleId="p14">
    <w:name w:val="p14"/>
    <w:basedOn w:val="a"/>
    <w:qFormat/>
    <w:rsid w:val="008A174F"/>
    <w:pPr>
      <w:spacing w:before="280" w:after="280"/>
    </w:pPr>
    <w:rPr>
      <w:color w:val="auto"/>
      <w:spacing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2554</Words>
  <Characters>14560</Characters>
  <Application>Microsoft Office Word</Application>
  <DocSecurity>0</DocSecurity>
  <Lines>121</Lines>
  <Paragraphs>34</Paragraphs>
  <ScaleCrop>false</ScaleCrop>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29</cp:revision>
  <dcterms:created xsi:type="dcterms:W3CDTF">2020-06-11T08:55:00Z</dcterms:created>
  <dcterms:modified xsi:type="dcterms:W3CDTF">2021-01-19T07:15:00Z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