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5DC2" w:rsidRDefault="00325DC2">
      <w:pPr>
        <w:rPr>
          <w:rFonts w:ascii="Times New Roman CYR" w:hAnsi="Times New Roman CYR" w:cs="Times New Roman CYR"/>
          <w:bCs w:val="0"/>
          <w:spacing w:val="10"/>
          <w:sz w:val="12"/>
          <w:szCs w:val="12"/>
        </w:rPr>
      </w:pPr>
    </w:p>
    <w:p w:rsidR="00325DC2" w:rsidRDefault="00325DC2">
      <w:pPr>
        <w:jc w:val="center"/>
      </w:pPr>
      <w:r>
        <w:object w:dxaOrig="4320" w:dyaOrig="4320">
          <v:shape id="ole_rId2" o:spid="_x0000_i1025" style="width:57pt;height:58.5pt" coordsize="" o:spt="100" adj="0,,0" path="" stroked="f">
            <v:stroke joinstyle="miter"/>
            <v:imagedata r:id="rId7" o:title=""/>
            <v:formulas/>
            <v:path o:connecttype="segments"/>
          </v:shape>
          <o:OLEObject Type="Embed" ProgID="PBrush" ShapeID="ole_rId2" DrawAspect="Content" ObjectID="_1690114906" r:id="rId8"/>
        </w:object>
      </w:r>
    </w:p>
    <w:p w:rsidR="00325DC2" w:rsidRDefault="00325DC2">
      <w:pPr>
        <w:jc w:val="center"/>
        <w:rPr>
          <w:sz w:val="16"/>
          <w:szCs w:val="16"/>
        </w:rPr>
      </w:pPr>
    </w:p>
    <w:p w:rsidR="00325DC2" w:rsidRDefault="0044392B">
      <w:pPr>
        <w:pStyle w:val="11"/>
        <w:rPr>
          <w:sz w:val="28"/>
          <w:szCs w:val="28"/>
        </w:rPr>
      </w:pPr>
      <w:r>
        <w:rPr>
          <w:sz w:val="28"/>
          <w:szCs w:val="28"/>
        </w:rPr>
        <w:t>ЛУЦЬКА  МІСЬКА  РАДА</w:t>
      </w:r>
    </w:p>
    <w:p w:rsidR="00325DC2" w:rsidRDefault="00325DC2">
      <w:pPr>
        <w:rPr>
          <w:sz w:val="10"/>
          <w:szCs w:val="10"/>
        </w:rPr>
      </w:pPr>
    </w:p>
    <w:p w:rsidR="00325DC2" w:rsidRDefault="0044392B">
      <w:pPr>
        <w:pStyle w:val="11"/>
      </w:pPr>
      <w:r>
        <w:rPr>
          <w:sz w:val="28"/>
          <w:szCs w:val="28"/>
        </w:rPr>
        <w:t>ВИКОНАВЧИЙ</w:t>
      </w:r>
      <w:r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</w:rPr>
        <w:t>КОМІТЕТ</w:t>
      </w:r>
    </w:p>
    <w:p w:rsidR="00325DC2" w:rsidRDefault="00325DC2">
      <w:pPr>
        <w:jc w:val="center"/>
        <w:rPr>
          <w:b/>
          <w:bCs w:val="0"/>
          <w:sz w:val="20"/>
          <w:szCs w:val="20"/>
        </w:rPr>
      </w:pPr>
    </w:p>
    <w:p w:rsidR="00325DC2" w:rsidRDefault="0044392B">
      <w:pPr>
        <w:pStyle w:val="21"/>
        <w:rPr>
          <w:sz w:val="32"/>
          <w:szCs w:val="32"/>
        </w:rPr>
      </w:pPr>
      <w:r>
        <w:rPr>
          <w:sz w:val="32"/>
          <w:szCs w:val="32"/>
        </w:rPr>
        <w:t>Р І Ш Е Н Н Я</w:t>
      </w:r>
    </w:p>
    <w:p w:rsidR="00325DC2" w:rsidRDefault="00325DC2">
      <w:pPr>
        <w:jc w:val="center"/>
        <w:rPr>
          <w:bCs w:val="0"/>
          <w:sz w:val="40"/>
          <w:szCs w:val="40"/>
        </w:rPr>
      </w:pPr>
    </w:p>
    <w:p w:rsidR="00325DC2" w:rsidRDefault="0044392B">
      <w:pPr>
        <w:tabs>
          <w:tab w:val="left" w:pos="4687"/>
        </w:tabs>
        <w:jc w:val="both"/>
        <w:rPr>
          <w:sz w:val="24"/>
        </w:rPr>
      </w:pPr>
      <w:r>
        <w:rPr>
          <w:sz w:val="24"/>
        </w:rPr>
        <w:t>________________                                        Луцьк                                     № _____________</w:t>
      </w:r>
    </w:p>
    <w:p w:rsidR="00325DC2" w:rsidRDefault="00325DC2">
      <w:pPr>
        <w:jc w:val="both"/>
        <w:textAlignment w:val="baseline"/>
        <w:rPr>
          <w:sz w:val="16"/>
          <w:szCs w:val="16"/>
        </w:rPr>
      </w:pPr>
    </w:p>
    <w:p w:rsidR="00325DC2" w:rsidRDefault="00325DC2">
      <w:pPr>
        <w:jc w:val="both"/>
        <w:textAlignment w:val="baseline"/>
        <w:rPr>
          <w:sz w:val="16"/>
          <w:szCs w:val="16"/>
        </w:rPr>
      </w:pPr>
    </w:p>
    <w:p w:rsidR="00325DC2" w:rsidRDefault="00325DC2">
      <w:pPr>
        <w:jc w:val="both"/>
        <w:textAlignment w:val="baseline"/>
        <w:rPr>
          <w:sz w:val="16"/>
          <w:szCs w:val="16"/>
        </w:rPr>
      </w:pPr>
    </w:p>
    <w:p w:rsidR="00325DC2" w:rsidRDefault="0044392B">
      <w:pPr>
        <w:ind w:right="-365"/>
        <w:jc w:val="both"/>
      </w:pPr>
      <w:r>
        <w:rPr>
          <w:w w:val="106"/>
          <w:szCs w:val="28"/>
        </w:rPr>
        <w:t>Про</w:t>
      </w:r>
      <w:r>
        <w:rPr>
          <w:w w:val="106"/>
        </w:rPr>
        <w:t xml:space="preserve"> </w:t>
      </w:r>
      <w:r>
        <w:rPr>
          <w:w w:val="106"/>
          <w:szCs w:val="28"/>
        </w:rPr>
        <w:t>затвердження висновку</w:t>
      </w:r>
    </w:p>
    <w:p w:rsidR="00325DC2" w:rsidRDefault="0044392B">
      <w:pPr>
        <w:ind w:right="-365"/>
        <w:jc w:val="both"/>
      </w:pPr>
      <w:r>
        <w:rPr>
          <w:w w:val="106"/>
          <w:szCs w:val="28"/>
        </w:rPr>
        <w:t xml:space="preserve">служби </w:t>
      </w:r>
      <w:r>
        <w:rPr>
          <w:szCs w:val="28"/>
        </w:rPr>
        <w:t xml:space="preserve">у справах дітей </w:t>
      </w:r>
    </w:p>
    <w:p w:rsidR="00BD05F3" w:rsidRDefault="0044392B" w:rsidP="00BD05F3">
      <w:pPr>
        <w:ind w:right="-365"/>
        <w:jc w:val="both"/>
        <w:rPr>
          <w:szCs w:val="28"/>
        </w:rPr>
      </w:pPr>
      <w:r>
        <w:rPr>
          <w:szCs w:val="28"/>
        </w:rPr>
        <w:t>від 01.07.2021 № 177</w:t>
      </w:r>
      <w:r w:rsidR="00491BB2">
        <w:rPr>
          <w:szCs w:val="28"/>
        </w:rPr>
        <w:t xml:space="preserve"> </w:t>
      </w:r>
      <w:r>
        <w:rPr>
          <w:szCs w:val="28"/>
        </w:rPr>
        <w:t>“Про підтвердження</w:t>
      </w:r>
    </w:p>
    <w:p w:rsidR="00325DC2" w:rsidRDefault="0044392B" w:rsidP="00BD05F3">
      <w:pPr>
        <w:ind w:right="-365"/>
        <w:jc w:val="both"/>
        <w:rPr>
          <w:szCs w:val="28"/>
        </w:rPr>
      </w:pPr>
      <w:r>
        <w:rPr>
          <w:szCs w:val="28"/>
        </w:rPr>
        <w:t xml:space="preserve">місця проживання малолітньої </w:t>
      </w:r>
    </w:p>
    <w:p w:rsidR="00325DC2" w:rsidRDefault="0044392B">
      <w:pPr>
        <w:rPr>
          <w:szCs w:val="28"/>
        </w:rPr>
      </w:pPr>
      <w:r>
        <w:rPr>
          <w:szCs w:val="28"/>
        </w:rPr>
        <w:t>Кравченко А.О. для її тимчасового</w:t>
      </w:r>
    </w:p>
    <w:p w:rsidR="00325DC2" w:rsidRDefault="0044392B">
      <w:pPr>
        <w:rPr>
          <w:szCs w:val="28"/>
        </w:rPr>
      </w:pPr>
      <w:r>
        <w:rPr>
          <w:szCs w:val="28"/>
        </w:rPr>
        <w:t>виїзду за межі України”</w:t>
      </w:r>
    </w:p>
    <w:p w:rsidR="00325DC2" w:rsidRDefault="00325DC2">
      <w:pPr>
        <w:rPr>
          <w:szCs w:val="28"/>
        </w:rPr>
      </w:pPr>
    </w:p>
    <w:p w:rsidR="00325DC2" w:rsidRDefault="00325DC2">
      <w:pPr>
        <w:rPr>
          <w:szCs w:val="28"/>
        </w:rPr>
      </w:pPr>
    </w:p>
    <w:p w:rsidR="00325DC2" w:rsidRDefault="0044392B">
      <w:pPr>
        <w:ind w:firstLine="720"/>
        <w:jc w:val="both"/>
      </w:pPr>
      <w:r>
        <w:rPr>
          <w:bCs w:val="0"/>
          <w:szCs w:val="28"/>
        </w:rPr>
        <w:t>Розглянувши висновок служби у справах дітей від 01.07.2021 № </w:t>
      </w:r>
      <w:r w:rsidRPr="00BD05F3">
        <w:rPr>
          <w:bCs w:val="0"/>
          <w:szCs w:val="28"/>
        </w:rPr>
        <w:t>177</w:t>
      </w:r>
      <w:r>
        <w:rPr>
          <w:bCs w:val="0"/>
          <w:szCs w:val="28"/>
        </w:rPr>
        <w:t xml:space="preserve"> </w:t>
      </w:r>
      <w:r>
        <w:rPr>
          <w:szCs w:val="28"/>
        </w:rPr>
        <w:t>“Про підтвердження місця проживання малолітньої Кравченко А.О.</w:t>
      </w:r>
      <w:r>
        <w:rPr>
          <w:bCs w:val="0"/>
          <w:szCs w:val="28"/>
        </w:rPr>
        <w:t xml:space="preserve"> для її тимчасового виїзду за межі України</w:t>
      </w:r>
      <w:r w:rsidR="00BD05F3">
        <w:rPr>
          <w:bCs w:val="0"/>
          <w:szCs w:val="28"/>
        </w:rPr>
        <w:t xml:space="preserve">”, враховуючи інтереси дитини, </w:t>
      </w:r>
      <w:r>
        <w:rPr>
          <w:bCs w:val="0"/>
          <w:szCs w:val="28"/>
        </w:rPr>
        <w:t>керуючись ч.</w:t>
      </w:r>
      <w:r w:rsidR="00BD05F3">
        <w:rPr>
          <w:bCs w:val="0"/>
          <w:szCs w:val="28"/>
        </w:rPr>
        <w:t> </w:t>
      </w:r>
      <w:r>
        <w:rPr>
          <w:bCs w:val="0"/>
          <w:szCs w:val="28"/>
        </w:rPr>
        <w:t>2 ст.</w:t>
      </w:r>
      <w:r w:rsidR="00BD05F3">
        <w:rPr>
          <w:bCs w:val="0"/>
          <w:szCs w:val="28"/>
        </w:rPr>
        <w:t> </w:t>
      </w:r>
      <w:r>
        <w:rPr>
          <w:bCs w:val="0"/>
          <w:szCs w:val="28"/>
        </w:rPr>
        <w:t>19, ч.</w:t>
      </w:r>
      <w:r w:rsidR="00BD05F3">
        <w:rPr>
          <w:bCs w:val="0"/>
          <w:szCs w:val="28"/>
        </w:rPr>
        <w:t> </w:t>
      </w:r>
      <w:r>
        <w:rPr>
          <w:bCs w:val="0"/>
          <w:szCs w:val="28"/>
        </w:rPr>
        <w:t>5 ст.</w:t>
      </w:r>
      <w:r w:rsidR="00BD05F3">
        <w:rPr>
          <w:bCs w:val="0"/>
          <w:szCs w:val="28"/>
        </w:rPr>
        <w:t> </w:t>
      </w:r>
      <w:r>
        <w:rPr>
          <w:bCs w:val="0"/>
          <w:szCs w:val="28"/>
        </w:rPr>
        <w:t>157 Сімейного кодексу України, підп.</w:t>
      </w:r>
      <w:r w:rsidR="00BD05F3">
        <w:rPr>
          <w:bCs w:val="0"/>
          <w:szCs w:val="28"/>
        </w:rPr>
        <w:t> </w:t>
      </w:r>
      <w:r>
        <w:rPr>
          <w:bCs w:val="0"/>
          <w:szCs w:val="28"/>
        </w:rPr>
        <w:t>4 п.</w:t>
      </w:r>
      <w:r w:rsidR="00BD05F3">
        <w:rPr>
          <w:bCs w:val="0"/>
          <w:szCs w:val="28"/>
        </w:rPr>
        <w:t> </w:t>
      </w:r>
      <w:r>
        <w:rPr>
          <w:bCs w:val="0"/>
          <w:szCs w:val="28"/>
        </w:rPr>
        <w:t>б) ч. 1 ст.</w:t>
      </w:r>
      <w:r w:rsidR="00BD05F3">
        <w:rPr>
          <w:bCs w:val="0"/>
          <w:szCs w:val="28"/>
        </w:rPr>
        <w:t> </w:t>
      </w:r>
      <w:r>
        <w:rPr>
          <w:bCs w:val="0"/>
          <w:szCs w:val="28"/>
        </w:rPr>
        <w:t>34 Закону України “Про місцев</w:t>
      </w:r>
      <w:r w:rsidR="00BD05F3">
        <w:rPr>
          <w:bCs w:val="0"/>
          <w:szCs w:val="28"/>
        </w:rPr>
        <w:t>е самоврядування в Україні”, п. </w:t>
      </w:r>
      <w:r>
        <w:rPr>
          <w:bCs w:val="0"/>
          <w:szCs w:val="28"/>
        </w:rPr>
        <w:t>72</w:t>
      </w:r>
      <w:r>
        <w:rPr>
          <w:rFonts w:eastAsia="Andale Sans UI;Arial Unicode MS"/>
          <w:bCs w:val="0"/>
          <w:szCs w:val="28"/>
        </w:rPr>
        <w:t>¹ Порядку провадження органами опіки та піклування діяльності, пов'язаної із захистом прав дитини,</w:t>
      </w:r>
      <w:r>
        <w:rPr>
          <w:bCs w:val="0"/>
          <w:szCs w:val="28"/>
        </w:rPr>
        <w:t xml:space="preserve"> затвердженого постановою Кабінету Міністрів України від 24.09.2008</w:t>
      </w:r>
      <w:r w:rsidR="00BD05F3">
        <w:rPr>
          <w:bCs w:val="0"/>
          <w:szCs w:val="28"/>
        </w:rPr>
        <w:t xml:space="preserve"> № 866</w:t>
      </w:r>
      <w:r>
        <w:rPr>
          <w:bCs w:val="0"/>
          <w:szCs w:val="28"/>
        </w:rPr>
        <w:t xml:space="preserve">, беручи до уваги відсутність інформації про наявність рішення суду про визначення місця проживання дитини з батьком або відкриття провадження у справі щодо визначення місця проживання дитини, виконавчий комітет міської ради </w:t>
      </w:r>
    </w:p>
    <w:p w:rsidR="00325DC2" w:rsidRDefault="00325DC2">
      <w:pPr>
        <w:ind w:firstLine="708"/>
        <w:jc w:val="both"/>
        <w:rPr>
          <w:bCs w:val="0"/>
          <w:szCs w:val="28"/>
        </w:rPr>
      </w:pPr>
    </w:p>
    <w:p w:rsidR="00325DC2" w:rsidRDefault="0044392B">
      <w:pPr>
        <w:rPr>
          <w:szCs w:val="28"/>
        </w:rPr>
      </w:pPr>
      <w:r>
        <w:rPr>
          <w:szCs w:val="28"/>
        </w:rPr>
        <w:t>ВИРІШИВ:</w:t>
      </w:r>
    </w:p>
    <w:p w:rsidR="00325DC2" w:rsidRDefault="00325DC2">
      <w:pPr>
        <w:jc w:val="both"/>
        <w:rPr>
          <w:szCs w:val="28"/>
        </w:rPr>
      </w:pPr>
    </w:p>
    <w:p w:rsidR="00325DC2" w:rsidRDefault="0044392B">
      <w:pPr>
        <w:ind w:firstLine="708"/>
        <w:jc w:val="both"/>
      </w:pPr>
      <w:r>
        <w:rPr>
          <w:szCs w:val="28"/>
        </w:rPr>
        <w:t xml:space="preserve">1. Затвердити висновок служби у справах дітей про </w:t>
      </w:r>
      <w:r>
        <w:rPr>
          <w:rFonts w:eastAsia="Andale Sans UI;Arial Unicode MS"/>
          <w:bCs w:val="0"/>
          <w:szCs w:val="28"/>
        </w:rPr>
        <w:t xml:space="preserve">підтвердження місця проживання малолітньої Кравченко Аліни Олегівни, </w:t>
      </w:r>
      <w:r w:rsidR="00B56BD9">
        <w:rPr>
          <w:rFonts w:eastAsia="Andale Sans UI;Arial Unicode MS"/>
          <w:bCs w:val="0"/>
          <w:szCs w:val="28"/>
        </w:rPr>
        <w:t>_______</w:t>
      </w:r>
      <w:r>
        <w:rPr>
          <w:rFonts w:eastAsia="Andale Sans UI;Arial Unicode MS"/>
          <w:bCs w:val="0"/>
          <w:szCs w:val="28"/>
        </w:rPr>
        <w:t> року народження, із матір'ю Кравченко Наталією Григорівною для її тимчасового виїзду за межі України.</w:t>
      </w:r>
    </w:p>
    <w:p w:rsidR="00325DC2" w:rsidRDefault="0044392B">
      <w:pPr>
        <w:widowControl w:val="0"/>
        <w:ind w:hanging="57"/>
        <w:jc w:val="both"/>
      </w:pPr>
      <w:r>
        <w:rPr>
          <w:bCs w:val="0"/>
          <w:color w:val="000000"/>
          <w:szCs w:val="28"/>
        </w:rPr>
        <w:tab/>
      </w:r>
      <w:r>
        <w:rPr>
          <w:bCs w:val="0"/>
          <w:color w:val="000000"/>
          <w:szCs w:val="28"/>
        </w:rPr>
        <w:tab/>
        <w:t>2. Зобов'язати Кравченко Наталію Григорівну</w:t>
      </w:r>
      <w:r>
        <w:rPr>
          <w:rFonts w:eastAsia="Andale Sans UI;Arial Unicode MS"/>
          <w:bCs w:val="0"/>
          <w:color w:val="000000"/>
          <w:szCs w:val="28"/>
        </w:rPr>
        <w:t xml:space="preserve"> дотримуватись  встановленого законом обмеження щодо строку перебування дитини за межами України та інформувати про повернення дитини протягом місяця з дня в’їзду в Україну службу у справах дітей за адресою: м. Луцьк, вул. Богдана Хмельницького, буд. 21, каб. 100.</w:t>
      </w:r>
    </w:p>
    <w:p w:rsidR="00325DC2" w:rsidRPr="00831162" w:rsidRDefault="00325DC2">
      <w:pPr>
        <w:widowControl w:val="0"/>
        <w:jc w:val="center"/>
        <w:rPr>
          <w:rFonts w:eastAsia="Andale Sans UI;Arial Unicode MS"/>
          <w:bCs w:val="0"/>
          <w:color w:val="000000"/>
          <w:szCs w:val="28"/>
        </w:rPr>
      </w:pPr>
    </w:p>
    <w:p w:rsidR="00325DC2" w:rsidRPr="00BD05F3" w:rsidRDefault="00325DC2">
      <w:pPr>
        <w:widowControl w:val="0"/>
        <w:ind w:left="-57"/>
        <w:jc w:val="center"/>
        <w:rPr>
          <w:rFonts w:eastAsia="Andale Sans UI;Arial Unicode MS"/>
          <w:bCs w:val="0"/>
          <w:color w:val="000000"/>
          <w:szCs w:val="28"/>
          <w:lang w:val="ru-RU"/>
        </w:rPr>
      </w:pPr>
    </w:p>
    <w:p w:rsidR="00325DC2" w:rsidRDefault="0044392B">
      <w:pPr>
        <w:jc w:val="both"/>
      </w:pPr>
      <w:r>
        <w:rPr>
          <w:rFonts w:eastAsia="Andale Sans UI;Arial Unicode MS"/>
          <w:bCs w:val="0"/>
          <w:color w:val="000000"/>
          <w:szCs w:val="28"/>
        </w:rPr>
        <w:lastRenderedPageBreak/>
        <w:tab/>
        <w:t>3. </w:t>
      </w:r>
      <w:r>
        <w:rPr>
          <w:bCs w:val="0"/>
          <w:color w:val="000000"/>
          <w:szCs w:val="28"/>
        </w:rPr>
        <w:t>Рішення набирає законної сили у разі, коли протягом десяти робочих днів з дня прийняття його не оскаржено, та діє протягом одного року з дня набрання ним законної сили.</w:t>
      </w:r>
    </w:p>
    <w:p w:rsidR="00325DC2" w:rsidRDefault="0044392B">
      <w:pPr>
        <w:jc w:val="both"/>
        <w:rPr>
          <w:bCs w:val="0"/>
          <w:color w:val="000000"/>
          <w:szCs w:val="28"/>
        </w:rPr>
      </w:pPr>
      <w:r>
        <w:rPr>
          <w:bCs w:val="0"/>
          <w:color w:val="000000"/>
          <w:szCs w:val="28"/>
        </w:rPr>
        <w:tab/>
        <w:t>4. Контроль за виконанням рішення покласти на заступника міського голови  Чебелюк І.І.</w:t>
      </w:r>
    </w:p>
    <w:p w:rsidR="00325DC2" w:rsidRDefault="0044392B">
      <w:pPr>
        <w:widowControl w:val="0"/>
        <w:ind w:hanging="57"/>
        <w:jc w:val="both"/>
      </w:pPr>
      <w:r>
        <w:rPr>
          <w:bCs w:val="0"/>
          <w:color w:val="000000"/>
          <w:szCs w:val="28"/>
        </w:rPr>
        <w:tab/>
      </w:r>
    </w:p>
    <w:p w:rsidR="00325DC2" w:rsidRDefault="00325DC2">
      <w:pPr>
        <w:spacing w:line="216" w:lineRule="auto"/>
        <w:rPr>
          <w:szCs w:val="28"/>
        </w:rPr>
      </w:pPr>
    </w:p>
    <w:p w:rsidR="00BD05F3" w:rsidRDefault="00BD05F3">
      <w:pPr>
        <w:spacing w:line="216" w:lineRule="auto"/>
        <w:rPr>
          <w:szCs w:val="28"/>
        </w:rPr>
      </w:pPr>
    </w:p>
    <w:p w:rsidR="00325DC2" w:rsidRDefault="00491BB2">
      <w:pPr>
        <w:spacing w:line="216" w:lineRule="auto"/>
        <w:rPr>
          <w:szCs w:val="28"/>
        </w:rPr>
      </w:pPr>
      <w:r>
        <w:rPr>
          <w:szCs w:val="28"/>
        </w:rPr>
        <w:t>Міський голова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 xml:space="preserve">      Ігор ПОЛІЩУК</w:t>
      </w:r>
    </w:p>
    <w:p w:rsidR="00325DC2" w:rsidRDefault="00325DC2">
      <w:pPr>
        <w:spacing w:line="216" w:lineRule="auto"/>
        <w:rPr>
          <w:szCs w:val="28"/>
        </w:rPr>
      </w:pPr>
    </w:p>
    <w:p w:rsidR="00325DC2" w:rsidRDefault="00325DC2">
      <w:pPr>
        <w:ind w:firstLine="720"/>
        <w:jc w:val="both"/>
        <w:rPr>
          <w:szCs w:val="28"/>
        </w:rPr>
      </w:pPr>
    </w:p>
    <w:p w:rsidR="00325DC2" w:rsidRDefault="0044392B">
      <w:pPr>
        <w:spacing w:line="216" w:lineRule="auto"/>
        <w:rPr>
          <w:szCs w:val="28"/>
        </w:rPr>
      </w:pPr>
      <w:r>
        <w:rPr>
          <w:szCs w:val="28"/>
        </w:rPr>
        <w:t xml:space="preserve">Заступник міського голови,                                                     </w:t>
      </w:r>
    </w:p>
    <w:p w:rsidR="00325DC2" w:rsidRDefault="0044392B">
      <w:pPr>
        <w:spacing w:line="216" w:lineRule="auto"/>
        <w:rPr>
          <w:szCs w:val="28"/>
        </w:rPr>
      </w:pPr>
      <w:r>
        <w:rPr>
          <w:szCs w:val="28"/>
        </w:rPr>
        <w:t>керуючий справами виконкому                                           Юрій ВЕРБИЧ</w:t>
      </w:r>
    </w:p>
    <w:p w:rsidR="00325DC2" w:rsidRDefault="00325DC2">
      <w:pPr>
        <w:spacing w:line="216" w:lineRule="auto"/>
        <w:rPr>
          <w:szCs w:val="28"/>
        </w:rPr>
      </w:pPr>
    </w:p>
    <w:p w:rsidR="00325DC2" w:rsidRDefault="0044392B">
      <w:pPr>
        <w:tabs>
          <w:tab w:val="left" w:pos="5871"/>
        </w:tabs>
        <w:spacing w:line="216" w:lineRule="auto"/>
        <w:rPr>
          <w:szCs w:val="28"/>
        </w:rPr>
      </w:pPr>
      <w:r>
        <w:rPr>
          <w:szCs w:val="28"/>
        </w:rPr>
        <w:t xml:space="preserve">                                              </w:t>
      </w:r>
    </w:p>
    <w:p w:rsidR="00491BB2" w:rsidRDefault="00491BB2">
      <w:pPr>
        <w:spacing w:line="216" w:lineRule="auto"/>
        <w:rPr>
          <w:sz w:val="24"/>
        </w:rPr>
      </w:pPr>
    </w:p>
    <w:p w:rsidR="00325DC2" w:rsidRDefault="0044392B">
      <w:pPr>
        <w:spacing w:line="216" w:lineRule="auto"/>
        <w:rPr>
          <w:sz w:val="24"/>
        </w:rPr>
      </w:pPr>
      <w:r>
        <w:rPr>
          <w:sz w:val="24"/>
        </w:rPr>
        <w:t>Шульган   777 92</w:t>
      </w:r>
      <w:r w:rsidRPr="00BD05F3">
        <w:rPr>
          <w:sz w:val="24"/>
          <w:lang w:val="ru-RU"/>
        </w:rPr>
        <w:t>3</w:t>
      </w:r>
    </w:p>
    <w:p w:rsidR="00325DC2" w:rsidRDefault="00325DC2">
      <w:pPr>
        <w:spacing w:line="216" w:lineRule="auto"/>
        <w:rPr>
          <w:sz w:val="26"/>
          <w:szCs w:val="26"/>
        </w:rPr>
      </w:pPr>
    </w:p>
    <w:p w:rsidR="00325DC2" w:rsidRDefault="00325DC2">
      <w:pPr>
        <w:spacing w:line="216" w:lineRule="auto"/>
        <w:rPr>
          <w:sz w:val="26"/>
          <w:szCs w:val="26"/>
        </w:rPr>
      </w:pPr>
    </w:p>
    <w:p w:rsidR="00325DC2" w:rsidRDefault="0044392B">
      <w:pPr>
        <w:spacing w:line="216" w:lineRule="auto"/>
        <w:rPr>
          <w:sz w:val="26"/>
          <w:szCs w:val="26"/>
        </w:rPr>
      </w:pPr>
      <w:r>
        <w:rPr>
          <w:sz w:val="26"/>
          <w:szCs w:val="26"/>
        </w:rPr>
        <w:t xml:space="preserve">Рішення набрало законної сили     </w:t>
      </w:r>
      <w:r w:rsidR="00B1043C">
        <w:rPr>
          <w:sz w:val="26"/>
          <w:szCs w:val="26"/>
        </w:rPr>
        <w:t>22 липня</w:t>
      </w:r>
      <w:r>
        <w:rPr>
          <w:sz w:val="26"/>
          <w:szCs w:val="26"/>
        </w:rPr>
        <w:t xml:space="preserve"> 2021 року</w:t>
      </w:r>
    </w:p>
    <w:p w:rsidR="00325DC2" w:rsidRDefault="0044392B">
      <w:pPr>
        <w:spacing w:line="100" w:lineRule="atLeast"/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    </w:t>
      </w:r>
    </w:p>
    <w:p w:rsidR="00325DC2" w:rsidRDefault="00325DC2">
      <w:pPr>
        <w:pStyle w:val="11"/>
        <w:numPr>
          <w:ilvl w:val="0"/>
          <w:numId w:val="0"/>
        </w:numPr>
        <w:ind w:left="432"/>
        <w:rPr>
          <w:rFonts w:eastAsia="Arial Unicode MS"/>
          <w:b w:val="0"/>
          <w:bCs w:val="0"/>
          <w:spacing w:val="10"/>
          <w:sz w:val="26"/>
          <w:szCs w:val="26"/>
        </w:rPr>
      </w:pPr>
    </w:p>
    <w:sectPr w:rsidR="00325DC2" w:rsidSect="00831162">
      <w:headerReference w:type="default" r:id="rId9"/>
      <w:pgSz w:w="11906" w:h="16838"/>
      <w:pgMar w:top="567" w:right="567" w:bottom="1418" w:left="1985" w:header="567" w:footer="1191" w:gutter="0"/>
      <w:cols w:space="720"/>
      <w:formProt w:val="0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E58EA" w:rsidRDefault="00AE58EA" w:rsidP="00325DC2">
      <w:r>
        <w:separator/>
      </w:r>
    </w:p>
  </w:endnote>
  <w:endnote w:type="continuationSeparator" w:id="0">
    <w:p w:rsidR="00AE58EA" w:rsidRDefault="00AE58EA" w:rsidP="00325DC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ndale Sans UI;Arial Unicode M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E58EA" w:rsidRDefault="00AE58EA" w:rsidP="00325DC2">
      <w:r>
        <w:separator/>
      </w:r>
    </w:p>
  </w:footnote>
  <w:footnote w:type="continuationSeparator" w:id="0">
    <w:p w:rsidR="00AE58EA" w:rsidRDefault="00AE58EA" w:rsidP="00325DC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192033"/>
      <w:docPartObj>
        <w:docPartGallery w:val="Page Numbers (Top of Page)"/>
        <w:docPartUnique/>
      </w:docPartObj>
    </w:sdtPr>
    <w:sdtContent>
      <w:p w:rsidR="00831162" w:rsidRDefault="00831162">
        <w:pPr>
          <w:pStyle w:val="ae"/>
          <w:jc w:val="center"/>
        </w:pPr>
      </w:p>
      <w:p w:rsidR="00831162" w:rsidRDefault="00413CE4">
        <w:pPr>
          <w:pStyle w:val="ae"/>
          <w:jc w:val="center"/>
        </w:pPr>
        <w:r>
          <w:fldChar w:fldCharType="begin"/>
        </w:r>
        <w:r w:rsidR="00FC172D">
          <w:instrText xml:space="preserve"> PAGE   \* MERGEFORMAT </w:instrText>
        </w:r>
        <w:r>
          <w:fldChar w:fldCharType="separate"/>
        </w:r>
        <w:r w:rsidR="00B1043C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325DC2" w:rsidRDefault="00325DC2">
    <w:pPr>
      <w:pStyle w:val="12"/>
      <w:rPr>
        <w:sz w:val="12"/>
        <w:szCs w:val="12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9794B19"/>
    <w:multiLevelType w:val="multilevel"/>
    <w:tmpl w:val="AA18F7F6"/>
    <w:lvl w:ilvl="0">
      <w:start w:val="1"/>
      <w:numFmt w:val="none"/>
      <w:pStyle w:val="1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21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drawingGridHorizontalSpacing w:val="14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325DC2"/>
    <w:rsid w:val="00251AF1"/>
    <w:rsid w:val="00325DC2"/>
    <w:rsid w:val="003C54B9"/>
    <w:rsid w:val="00413CE4"/>
    <w:rsid w:val="0044392B"/>
    <w:rsid w:val="00491BB2"/>
    <w:rsid w:val="005E22E8"/>
    <w:rsid w:val="00831162"/>
    <w:rsid w:val="009B2A2D"/>
    <w:rsid w:val="00AE58EA"/>
    <w:rsid w:val="00B1043C"/>
    <w:rsid w:val="00B56BD9"/>
    <w:rsid w:val="00BD05F3"/>
    <w:rsid w:val="00FC172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Liberation Serif" w:eastAsia="SimSun" w:hAnsi="Liberation Serif" w:cs="Mangal"/>
        <w:sz w:val="24"/>
        <w:szCs w:val="24"/>
        <w:lang w:val="uk-UA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5DC2"/>
    <w:pPr>
      <w:suppressAutoHyphens/>
    </w:pPr>
    <w:rPr>
      <w:rFonts w:ascii="Times New Roman" w:eastAsia="Times New Roman" w:hAnsi="Times New Roman" w:cs="Times New Roman"/>
      <w:bCs/>
      <w:sz w:val="28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Заголовок 11"/>
    <w:basedOn w:val="a"/>
    <w:next w:val="a"/>
    <w:qFormat/>
    <w:rsid w:val="00325DC2"/>
    <w:pPr>
      <w:keepNext/>
      <w:numPr>
        <w:numId w:val="1"/>
      </w:numPr>
      <w:tabs>
        <w:tab w:val="left" w:pos="0"/>
      </w:tabs>
      <w:jc w:val="center"/>
      <w:outlineLvl w:val="0"/>
    </w:pPr>
    <w:rPr>
      <w:b/>
      <w:sz w:val="32"/>
    </w:rPr>
  </w:style>
  <w:style w:type="paragraph" w:customStyle="1" w:styleId="21">
    <w:name w:val="Заголовок 21"/>
    <w:basedOn w:val="a"/>
    <w:next w:val="a"/>
    <w:qFormat/>
    <w:rsid w:val="00325DC2"/>
    <w:pPr>
      <w:keepNext/>
      <w:numPr>
        <w:ilvl w:val="1"/>
        <w:numId w:val="1"/>
      </w:numPr>
      <w:tabs>
        <w:tab w:val="left" w:pos="0"/>
      </w:tabs>
      <w:jc w:val="center"/>
      <w:outlineLvl w:val="1"/>
    </w:pPr>
    <w:rPr>
      <w:b/>
      <w:sz w:val="36"/>
    </w:rPr>
  </w:style>
  <w:style w:type="character" w:customStyle="1" w:styleId="Absatz-Standardschriftart">
    <w:name w:val="Absatz-Standardschriftart"/>
    <w:qFormat/>
    <w:rsid w:val="00325DC2"/>
  </w:style>
  <w:style w:type="character" w:customStyle="1" w:styleId="WW8Num1zfalse">
    <w:name w:val="WW8Num1zfalse"/>
    <w:qFormat/>
    <w:rsid w:val="00325DC2"/>
  </w:style>
  <w:style w:type="character" w:customStyle="1" w:styleId="WW8Num1ztrue">
    <w:name w:val="WW8Num1ztrue"/>
    <w:qFormat/>
    <w:rsid w:val="00325DC2"/>
  </w:style>
  <w:style w:type="character" w:customStyle="1" w:styleId="WW-WW8Num1ztrue">
    <w:name w:val="WW-WW8Num1ztrue"/>
    <w:qFormat/>
    <w:rsid w:val="00325DC2"/>
  </w:style>
  <w:style w:type="character" w:customStyle="1" w:styleId="WW-WW8Num1ztrue1">
    <w:name w:val="WW-WW8Num1ztrue1"/>
    <w:qFormat/>
    <w:rsid w:val="00325DC2"/>
  </w:style>
  <w:style w:type="character" w:customStyle="1" w:styleId="WW-WW8Num1ztrue12">
    <w:name w:val="WW-WW8Num1ztrue12"/>
    <w:qFormat/>
    <w:rsid w:val="00325DC2"/>
  </w:style>
  <w:style w:type="character" w:customStyle="1" w:styleId="WW-WW8Num1ztrue123">
    <w:name w:val="WW-WW8Num1ztrue123"/>
    <w:qFormat/>
    <w:rsid w:val="00325DC2"/>
  </w:style>
  <w:style w:type="character" w:customStyle="1" w:styleId="WW-WW8Num1ztrue1234">
    <w:name w:val="WW-WW8Num1ztrue1234"/>
    <w:qFormat/>
    <w:rsid w:val="00325DC2"/>
  </w:style>
  <w:style w:type="character" w:customStyle="1" w:styleId="WW-WW8Num1ztrue12345">
    <w:name w:val="WW-WW8Num1ztrue12345"/>
    <w:qFormat/>
    <w:rsid w:val="00325DC2"/>
  </w:style>
  <w:style w:type="character" w:customStyle="1" w:styleId="WW-WW8Num1ztrue123456">
    <w:name w:val="WW-WW8Num1ztrue123456"/>
    <w:qFormat/>
    <w:rsid w:val="00325DC2"/>
  </w:style>
  <w:style w:type="character" w:customStyle="1" w:styleId="WW8Num2z0">
    <w:name w:val="WW8Num2z0"/>
    <w:qFormat/>
    <w:rsid w:val="00325DC2"/>
    <w:rPr>
      <w:rFonts w:ascii="Times New Roman" w:eastAsia="Times New Roman" w:hAnsi="Times New Roman" w:cs="Times New Roman"/>
      <w:sz w:val="24"/>
    </w:rPr>
  </w:style>
  <w:style w:type="character" w:customStyle="1" w:styleId="WW8Num2z1">
    <w:name w:val="WW8Num2z1"/>
    <w:qFormat/>
    <w:rsid w:val="00325DC2"/>
    <w:rPr>
      <w:rFonts w:ascii="Courier New" w:hAnsi="Courier New" w:cs="Courier New"/>
    </w:rPr>
  </w:style>
  <w:style w:type="character" w:customStyle="1" w:styleId="WW8Num2z2">
    <w:name w:val="WW8Num2z2"/>
    <w:qFormat/>
    <w:rsid w:val="00325DC2"/>
    <w:rPr>
      <w:rFonts w:ascii="Wingdings" w:hAnsi="Wingdings" w:cs="Wingdings"/>
    </w:rPr>
  </w:style>
  <w:style w:type="character" w:customStyle="1" w:styleId="WW8Num2z3">
    <w:name w:val="WW8Num2z3"/>
    <w:qFormat/>
    <w:rsid w:val="00325DC2"/>
    <w:rPr>
      <w:rFonts w:ascii="Symbol" w:hAnsi="Symbol" w:cs="Symbol"/>
    </w:rPr>
  </w:style>
  <w:style w:type="character" w:customStyle="1" w:styleId="WW8Num3z0">
    <w:name w:val="WW8Num3z0"/>
    <w:qFormat/>
    <w:rsid w:val="00325DC2"/>
    <w:rPr>
      <w:rFonts w:ascii="Times New Roman" w:eastAsia="Times New Roman" w:hAnsi="Times New Roman" w:cs="Times New Roman"/>
    </w:rPr>
  </w:style>
  <w:style w:type="character" w:customStyle="1" w:styleId="WW8Num3z1">
    <w:name w:val="WW8Num3z1"/>
    <w:qFormat/>
    <w:rsid w:val="00325DC2"/>
    <w:rPr>
      <w:rFonts w:ascii="Courier New" w:hAnsi="Courier New" w:cs="Courier New"/>
    </w:rPr>
  </w:style>
  <w:style w:type="character" w:customStyle="1" w:styleId="WW8Num3z2">
    <w:name w:val="WW8Num3z2"/>
    <w:qFormat/>
    <w:rsid w:val="00325DC2"/>
    <w:rPr>
      <w:rFonts w:ascii="Wingdings" w:hAnsi="Wingdings" w:cs="Wingdings"/>
    </w:rPr>
  </w:style>
  <w:style w:type="character" w:customStyle="1" w:styleId="WW8Num3z3">
    <w:name w:val="WW8Num3z3"/>
    <w:qFormat/>
    <w:rsid w:val="00325DC2"/>
    <w:rPr>
      <w:rFonts w:ascii="Symbol" w:hAnsi="Symbol" w:cs="Symbol"/>
    </w:rPr>
  </w:style>
  <w:style w:type="character" w:customStyle="1" w:styleId="WW8Num4zfalse">
    <w:name w:val="WW8Num4zfalse"/>
    <w:qFormat/>
    <w:rsid w:val="00325DC2"/>
  </w:style>
  <w:style w:type="character" w:customStyle="1" w:styleId="WW8Num4ztrue">
    <w:name w:val="WW8Num4ztrue"/>
    <w:qFormat/>
    <w:rsid w:val="00325DC2"/>
  </w:style>
  <w:style w:type="character" w:customStyle="1" w:styleId="WW-WW8Num4ztrue">
    <w:name w:val="WW-WW8Num4ztrue"/>
    <w:qFormat/>
    <w:rsid w:val="00325DC2"/>
  </w:style>
  <w:style w:type="character" w:customStyle="1" w:styleId="WW-WW8Num4ztrue1">
    <w:name w:val="WW-WW8Num4ztrue1"/>
    <w:qFormat/>
    <w:rsid w:val="00325DC2"/>
  </w:style>
  <w:style w:type="character" w:customStyle="1" w:styleId="WW-WW8Num4ztrue12">
    <w:name w:val="WW-WW8Num4ztrue12"/>
    <w:qFormat/>
    <w:rsid w:val="00325DC2"/>
  </w:style>
  <w:style w:type="character" w:customStyle="1" w:styleId="WW-WW8Num4ztrue123">
    <w:name w:val="WW-WW8Num4ztrue123"/>
    <w:qFormat/>
    <w:rsid w:val="00325DC2"/>
  </w:style>
  <w:style w:type="character" w:customStyle="1" w:styleId="WW-WW8Num4ztrue1234">
    <w:name w:val="WW-WW8Num4ztrue1234"/>
    <w:qFormat/>
    <w:rsid w:val="00325DC2"/>
  </w:style>
  <w:style w:type="character" w:customStyle="1" w:styleId="WW-WW8Num4ztrue12345">
    <w:name w:val="WW-WW8Num4ztrue12345"/>
    <w:qFormat/>
    <w:rsid w:val="00325DC2"/>
  </w:style>
  <w:style w:type="character" w:customStyle="1" w:styleId="WW-WW8Num4ztrue123456">
    <w:name w:val="WW-WW8Num4ztrue123456"/>
    <w:qFormat/>
    <w:rsid w:val="00325DC2"/>
  </w:style>
  <w:style w:type="character" w:customStyle="1" w:styleId="FontStyle22">
    <w:name w:val="Font Style22"/>
    <w:basedOn w:val="a0"/>
    <w:qFormat/>
    <w:rsid w:val="00325DC2"/>
    <w:rPr>
      <w:rFonts w:ascii="Times New Roman" w:hAnsi="Times New Roman" w:cs="Times New Roman"/>
      <w:spacing w:val="10"/>
      <w:sz w:val="24"/>
      <w:szCs w:val="24"/>
    </w:rPr>
  </w:style>
  <w:style w:type="character" w:customStyle="1" w:styleId="1">
    <w:name w:val="Номер сторінки1"/>
    <w:basedOn w:val="a0"/>
    <w:rsid w:val="00325DC2"/>
  </w:style>
  <w:style w:type="paragraph" w:customStyle="1" w:styleId="a3">
    <w:name w:val="Заголовок"/>
    <w:basedOn w:val="a"/>
    <w:next w:val="a4"/>
    <w:qFormat/>
    <w:rsid w:val="00325DC2"/>
    <w:pPr>
      <w:keepNext/>
      <w:spacing w:before="240" w:after="120"/>
    </w:pPr>
    <w:rPr>
      <w:rFonts w:ascii="Arial" w:eastAsia="Lucida Sans Unicode" w:hAnsi="Arial" w:cs="Mangal"/>
      <w:szCs w:val="28"/>
    </w:rPr>
  </w:style>
  <w:style w:type="paragraph" w:styleId="a4">
    <w:name w:val="Body Text"/>
    <w:basedOn w:val="a"/>
    <w:rsid w:val="00325DC2"/>
    <w:pPr>
      <w:spacing w:after="120"/>
    </w:pPr>
  </w:style>
  <w:style w:type="paragraph" w:styleId="a5">
    <w:name w:val="Title"/>
    <w:basedOn w:val="a"/>
    <w:next w:val="a4"/>
    <w:qFormat/>
    <w:rsid w:val="00325DC2"/>
    <w:pPr>
      <w:keepNext/>
      <w:spacing w:before="240" w:after="120"/>
    </w:pPr>
    <w:rPr>
      <w:rFonts w:ascii="Arial" w:eastAsia="Arial Unicode MS" w:hAnsi="Arial" w:cs="Mangal"/>
      <w:szCs w:val="28"/>
    </w:rPr>
  </w:style>
  <w:style w:type="paragraph" w:styleId="a6">
    <w:name w:val="Subtitle"/>
    <w:basedOn w:val="a5"/>
    <w:next w:val="a4"/>
    <w:qFormat/>
    <w:rsid w:val="00325DC2"/>
    <w:pPr>
      <w:jc w:val="center"/>
    </w:pPr>
    <w:rPr>
      <w:i/>
      <w:iCs/>
    </w:rPr>
  </w:style>
  <w:style w:type="paragraph" w:styleId="a7">
    <w:name w:val="List"/>
    <w:basedOn w:val="a4"/>
    <w:rsid w:val="00325DC2"/>
    <w:rPr>
      <w:rFonts w:cs="Mangal"/>
    </w:rPr>
  </w:style>
  <w:style w:type="paragraph" w:customStyle="1" w:styleId="10">
    <w:name w:val="Назва об'єкта1"/>
    <w:basedOn w:val="a"/>
    <w:qFormat/>
    <w:rsid w:val="00325DC2"/>
    <w:pPr>
      <w:suppressLineNumbers/>
      <w:spacing w:before="120" w:after="120"/>
    </w:pPr>
    <w:rPr>
      <w:rFonts w:cs="Mangal"/>
      <w:i/>
      <w:iCs/>
      <w:sz w:val="24"/>
    </w:rPr>
  </w:style>
  <w:style w:type="paragraph" w:customStyle="1" w:styleId="a8">
    <w:name w:val="Покажчик"/>
    <w:basedOn w:val="a"/>
    <w:qFormat/>
    <w:rsid w:val="00325DC2"/>
    <w:pPr>
      <w:suppressLineNumbers/>
    </w:pPr>
    <w:rPr>
      <w:rFonts w:cs="Mangal"/>
    </w:rPr>
  </w:style>
  <w:style w:type="paragraph" w:customStyle="1" w:styleId="Style5">
    <w:name w:val="Style5"/>
    <w:basedOn w:val="a"/>
    <w:qFormat/>
    <w:rsid w:val="00325DC2"/>
    <w:pPr>
      <w:widowControl w:val="0"/>
      <w:autoSpaceDE w:val="0"/>
      <w:spacing w:line="312" w:lineRule="exact"/>
      <w:ind w:firstLine="550"/>
      <w:jc w:val="both"/>
    </w:pPr>
    <w:rPr>
      <w:bCs w:val="0"/>
      <w:sz w:val="24"/>
    </w:rPr>
  </w:style>
  <w:style w:type="paragraph" w:customStyle="1" w:styleId="a9">
    <w:name w:val="Верхній і нижній колонтитули"/>
    <w:basedOn w:val="a"/>
    <w:qFormat/>
    <w:rsid w:val="00325DC2"/>
    <w:pPr>
      <w:suppressLineNumbers/>
      <w:tabs>
        <w:tab w:val="center" w:pos="4819"/>
        <w:tab w:val="right" w:pos="9638"/>
      </w:tabs>
    </w:pPr>
  </w:style>
  <w:style w:type="paragraph" w:customStyle="1" w:styleId="12">
    <w:name w:val="Верхній колонтитул1"/>
    <w:basedOn w:val="a"/>
    <w:rsid w:val="00325DC2"/>
    <w:pPr>
      <w:tabs>
        <w:tab w:val="center" w:pos="4677"/>
        <w:tab w:val="right" w:pos="9355"/>
      </w:tabs>
    </w:pPr>
  </w:style>
  <w:style w:type="paragraph" w:customStyle="1" w:styleId="Style6">
    <w:name w:val="Style6"/>
    <w:basedOn w:val="a"/>
    <w:qFormat/>
    <w:rsid w:val="00325DC2"/>
    <w:pPr>
      <w:widowControl w:val="0"/>
      <w:autoSpaceDE w:val="0"/>
      <w:spacing w:line="318" w:lineRule="exact"/>
      <w:ind w:firstLine="593"/>
      <w:jc w:val="both"/>
    </w:pPr>
    <w:rPr>
      <w:bCs w:val="0"/>
      <w:sz w:val="24"/>
    </w:rPr>
  </w:style>
  <w:style w:type="paragraph" w:styleId="aa">
    <w:name w:val="Balloon Text"/>
    <w:basedOn w:val="a"/>
    <w:qFormat/>
    <w:rsid w:val="00325DC2"/>
    <w:rPr>
      <w:rFonts w:ascii="Tahoma" w:hAnsi="Tahoma" w:cs="Tahoma"/>
      <w:sz w:val="16"/>
      <w:szCs w:val="16"/>
    </w:rPr>
  </w:style>
  <w:style w:type="paragraph" w:customStyle="1" w:styleId="ab">
    <w:name w:val="Вміст таблиці"/>
    <w:basedOn w:val="a"/>
    <w:qFormat/>
    <w:rsid w:val="00325DC2"/>
    <w:pPr>
      <w:suppressLineNumbers/>
    </w:pPr>
  </w:style>
  <w:style w:type="paragraph" w:customStyle="1" w:styleId="ac">
    <w:name w:val="Заголовок таблиці"/>
    <w:basedOn w:val="ab"/>
    <w:qFormat/>
    <w:rsid w:val="00325DC2"/>
    <w:pPr>
      <w:jc w:val="center"/>
    </w:pPr>
    <w:rPr>
      <w:b/>
    </w:rPr>
  </w:style>
  <w:style w:type="paragraph" w:customStyle="1" w:styleId="ad">
    <w:name w:val="Вміст рамки"/>
    <w:basedOn w:val="a4"/>
    <w:qFormat/>
    <w:rsid w:val="00325DC2"/>
  </w:style>
  <w:style w:type="paragraph" w:customStyle="1" w:styleId="13">
    <w:name w:val="Нижній колонтитул1"/>
    <w:basedOn w:val="a"/>
    <w:rsid w:val="00325DC2"/>
    <w:pPr>
      <w:suppressLineNumbers/>
      <w:tabs>
        <w:tab w:val="center" w:pos="4819"/>
        <w:tab w:val="right" w:pos="9638"/>
      </w:tabs>
    </w:pPr>
  </w:style>
  <w:style w:type="paragraph" w:styleId="ae">
    <w:name w:val="header"/>
    <w:basedOn w:val="a"/>
    <w:link w:val="af"/>
    <w:uiPriority w:val="99"/>
    <w:unhideWhenUsed/>
    <w:rsid w:val="00831162"/>
    <w:pPr>
      <w:tabs>
        <w:tab w:val="center" w:pos="4819"/>
        <w:tab w:val="right" w:pos="9639"/>
      </w:tabs>
    </w:pPr>
  </w:style>
  <w:style w:type="character" w:customStyle="1" w:styleId="af">
    <w:name w:val="Верхний колонтитул Знак"/>
    <w:basedOn w:val="a0"/>
    <w:link w:val="ae"/>
    <w:uiPriority w:val="99"/>
    <w:rsid w:val="00831162"/>
    <w:rPr>
      <w:rFonts w:ascii="Times New Roman" w:eastAsia="Times New Roman" w:hAnsi="Times New Roman" w:cs="Times New Roman"/>
      <w:bCs/>
      <w:sz w:val="28"/>
      <w:lang w:bidi="ar-SA"/>
    </w:rPr>
  </w:style>
  <w:style w:type="paragraph" w:styleId="af0">
    <w:name w:val="footer"/>
    <w:basedOn w:val="a"/>
    <w:link w:val="af1"/>
    <w:uiPriority w:val="99"/>
    <w:semiHidden/>
    <w:unhideWhenUsed/>
    <w:rsid w:val="00831162"/>
    <w:pPr>
      <w:tabs>
        <w:tab w:val="center" w:pos="4819"/>
        <w:tab w:val="right" w:pos="9639"/>
      </w:tabs>
    </w:pPr>
  </w:style>
  <w:style w:type="character" w:customStyle="1" w:styleId="af1">
    <w:name w:val="Нижний колонтитул Знак"/>
    <w:basedOn w:val="a0"/>
    <w:link w:val="af0"/>
    <w:uiPriority w:val="99"/>
    <w:semiHidden/>
    <w:rsid w:val="00831162"/>
    <w:rPr>
      <w:rFonts w:ascii="Times New Roman" w:eastAsia="Times New Roman" w:hAnsi="Times New Roman" w:cs="Times New Roman"/>
      <w:bCs/>
      <w:sz w:val="28"/>
      <w:lang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1445</Words>
  <Characters>825</Characters>
  <Application>Microsoft Office Word</Application>
  <DocSecurity>0</DocSecurity>
  <Lines>6</Lines>
  <Paragraphs>4</Paragraphs>
  <ScaleCrop>false</ScaleCrop>
  <Company>Reanimator Extreme Edition</Company>
  <LinksUpToDate>false</LinksUpToDate>
  <CharactersWithSpaces>2266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Polishcuk</dc:creator>
  <cp:lastModifiedBy>polischuk</cp:lastModifiedBy>
  <cp:revision>2</cp:revision>
  <cp:lastPrinted>2021-07-01T10:14:00Z</cp:lastPrinted>
  <dcterms:created xsi:type="dcterms:W3CDTF">2021-08-10T12:35:00Z</dcterms:created>
  <dcterms:modified xsi:type="dcterms:W3CDTF">2021-08-10T12:35:00Z</dcterms:modified>
  <dc:language>uk-UA</dc:language>
</cp:coreProperties>
</file>