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94564" w14:textId="77777777" w:rsidR="001E7AE5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11578314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78672552" r:id="rId8"/>
        </w:object>
      </w:r>
    </w:p>
    <w:p w14:paraId="31F7E273" w14:textId="77777777" w:rsidR="001E7AE5" w:rsidRDefault="001E7AE5">
      <w:pPr>
        <w:jc w:val="center"/>
        <w:rPr>
          <w:sz w:val="16"/>
          <w:szCs w:val="16"/>
        </w:rPr>
      </w:pPr>
    </w:p>
    <w:p w14:paraId="0DB71672" w14:textId="77777777" w:rsidR="001E7AE5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3E4BD86" w14:textId="77777777" w:rsidR="001E7AE5" w:rsidRDefault="001E7AE5">
      <w:pPr>
        <w:rPr>
          <w:sz w:val="10"/>
          <w:szCs w:val="10"/>
        </w:rPr>
      </w:pPr>
    </w:p>
    <w:p w14:paraId="39479AAB" w14:textId="77777777" w:rsidR="001E7AE5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B05558F" w14:textId="77777777" w:rsidR="001E7AE5" w:rsidRDefault="001E7AE5">
      <w:pPr>
        <w:jc w:val="center"/>
        <w:rPr>
          <w:b/>
          <w:bCs w:val="0"/>
          <w:sz w:val="20"/>
          <w:szCs w:val="20"/>
        </w:rPr>
      </w:pPr>
    </w:p>
    <w:p w14:paraId="66B014B5" w14:textId="77777777" w:rsidR="001E7AE5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C1741B8" w14:textId="77777777" w:rsidR="001E7AE5" w:rsidRDefault="001E7AE5">
      <w:pPr>
        <w:jc w:val="center"/>
        <w:rPr>
          <w:bCs w:val="0"/>
          <w:i/>
          <w:sz w:val="40"/>
          <w:szCs w:val="40"/>
        </w:rPr>
      </w:pPr>
    </w:p>
    <w:p w14:paraId="7340DAC6" w14:textId="77777777" w:rsidR="001E7AE5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A15E135" w14:textId="77777777" w:rsidR="001E7AE5" w:rsidRDefault="001E7AE5">
      <w:pPr>
        <w:spacing w:line="360" w:lineRule="auto"/>
        <w:rPr>
          <w:szCs w:val="28"/>
          <w:u w:val="single"/>
        </w:rPr>
      </w:pPr>
    </w:p>
    <w:p w14:paraId="483849A5" w14:textId="5B06639D" w:rsidR="001E7AE5" w:rsidRDefault="00000000" w:rsidP="0001533F">
      <w:pPr>
        <w:ind w:right="5101"/>
        <w:jc w:val="both"/>
      </w:pPr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 служби</w:t>
      </w:r>
      <w:r w:rsidR="0001533F">
        <w:rPr>
          <w:w w:val="106"/>
          <w:szCs w:val="28"/>
          <w:lang w:eastAsia="ar-SA"/>
        </w:rPr>
        <w:t xml:space="preserve"> </w:t>
      </w:r>
      <w:r>
        <w:rPr>
          <w:szCs w:val="28"/>
        </w:rPr>
        <w:t>у справах дітей від 03.05.2024 №</w:t>
      </w:r>
      <w:r w:rsidR="0001533F">
        <w:rPr>
          <w:szCs w:val="28"/>
        </w:rPr>
        <w:t> </w:t>
      </w:r>
      <w:r>
        <w:rPr>
          <w:szCs w:val="28"/>
        </w:rPr>
        <w:t>133</w:t>
      </w:r>
      <w:r w:rsidR="0001533F">
        <w:rPr>
          <w:szCs w:val="28"/>
        </w:rPr>
        <w:t xml:space="preserve"> </w:t>
      </w:r>
      <w:r>
        <w:rPr>
          <w:szCs w:val="28"/>
        </w:rPr>
        <w:t>“Про підтвердження місця проживання</w:t>
      </w:r>
      <w:r w:rsidR="0001533F">
        <w:rPr>
          <w:szCs w:val="28"/>
        </w:rPr>
        <w:t xml:space="preserve"> </w:t>
      </w:r>
      <w:r>
        <w:rPr>
          <w:szCs w:val="28"/>
        </w:rPr>
        <w:t xml:space="preserve">неповнолітнього Свіщева Т.А. </w:t>
      </w:r>
      <w:r>
        <w:rPr>
          <w:bCs w:val="0"/>
          <w:szCs w:val="28"/>
        </w:rPr>
        <w:t>для його</w:t>
      </w:r>
      <w:r w:rsidR="0001533F">
        <w:rPr>
          <w:bCs w:val="0"/>
          <w:szCs w:val="28"/>
        </w:rPr>
        <w:t xml:space="preserve"> </w:t>
      </w:r>
      <w:r>
        <w:rPr>
          <w:bCs w:val="0"/>
          <w:szCs w:val="28"/>
        </w:rPr>
        <w:t>тимчасового виїзду за межі України</w:t>
      </w:r>
      <w:r>
        <w:rPr>
          <w:szCs w:val="28"/>
        </w:rPr>
        <w:t>”</w:t>
      </w:r>
    </w:p>
    <w:p w14:paraId="326E1FE6" w14:textId="77777777" w:rsidR="001E7AE5" w:rsidRDefault="001E7AE5" w:rsidP="0001533F">
      <w:pPr>
        <w:ind w:right="5101"/>
        <w:rPr>
          <w:szCs w:val="28"/>
        </w:rPr>
      </w:pPr>
    </w:p>
    <w:p w14:paraId="45CA960B" w14:textId="77777777" w:rsidR="001E7AE5" w:rsidRDefault="001E7AE5">
      <w:pPr>
        <w:rPr>
          <w:szCs w:val="28"/>
        </w:rPr>
      </w:pPr>
    </w:p>
    <w:p w14:paraId="07EAF586" w14:textId="56E40970" w:rsidR="001E7AE5" w:rsidRDefault="00000000">
      <w:pPr>
        <w:tabs>
          <w:tab w:val="left" w:pos="570"/>
        </w:tabs>
        <w:ind w:firstLine="567"/>
        <w:jc w:val="both"/>
      </w:pPr>
      <w:r>
        <w:rPr>
          <w:bCs w:val="0"/>
          <w:szCs w:val="28"/>
          <w:highlight w:val="white"/>
        </w:rPr>
        <w:t>Розглянувши висновок служби у справах дітей про підтвердження місця проживання неповн</w:t>
      </w:r>
      <w:r>
        <w:rPr>
          <w:rFonts w:eastAsia="Andale Sans UI;Arial Unicode MS"/>
          <w:bCs w:val="0"/>
          <w:szCs w:val="28"/>
          <w:highlight w:val="white"/>
        </w:rPr>
        <w:t xml:space="preserve">олітнього </w:t>
      </w:r>
      <w:r>
        <w:rPr>
          <w:bCs w:val="0"/>
          <w:szCs w:val="28"/>
          <w:highlight w:val="white"/>
        </w:rPr>
        <w:t xml:space="preserve">Свіщева Тимофія Андрійовича, </w:t>
      </w:r>
      <w:r w:rsidR="00A37C88">
        <w:rPr>
          <w:bCs w:val="0"/>
          <w:szCs w:val="28"/>
          <w:highlight w:val="white"/>
        </w:rPr>
        <w:t>______</w:t>
      </w:r>
      <w:r>
        <w:rPr>
          <w:bCs w:val="0"/>
          <w:szCs w:val="28"/>
          <w:highlight w:val="white"/>
        </w:rPr>
        <w:t xml:space="preserve"> року народження, із матір'ю </w:t>
      </w:r>
      <w:r>
        <w:rPr>
          <w:rFonts w:eastAsia="Andale Sans UI;Arial Unicode MS"/>
          <w:bCs w:val="0"/>
          <w:szCs w:val="28"/>
          <w:highlight w:val="white"/>
        </w:rPr>
        <w:t>Свіщевою Катериною В’ячеславівною</w:t>
      </w:r>
      <w:r>
        <w:rPr>
          <w:bCs w:val="0"/>
          <w:szCs w:val="28"/>
          <w:highlight w:val="white"/>
        </w:rPr>
        <w:t xml:space="preserve"> для його тимчасового виїзду за межі України, враховуючи інтереси дитини, керуючись частиною п’ятою ст.</w:t>
      </w:r>
      <w:r w:rsidR="0001533F">
        <w:rPr>
          <w:bCs w:val="0"/>
          <w:szCs w:val="28"/>
          <w:highlight w:val="white"/>
        </w:rPr>
        <w:t> </w:t>
      </w:r>
      <w:r>
        <w:rPr>
          <w:bCs w:val="0"/>
          <w:szCs w:val="28"/>
          <w:highlight w:val="white"/>
        </w:rPr>
        <w:t>157 Сімейного кодексу України, підпунктом 4 п. б) частини першої ст.</w:t>
      </w:r>
      <w:r w:rsidR="0001533F">
        <w:rPr>
          <w:bCs w:val="0"/>
          <w:szCs w:val="28"/>
          <w:highlight w:val="white"/>
        </w:rPr>
        <w:t> </w:t>
      </w:r>
      <w:r>
        <w:rPr>
          <w:bCs w:val="0"/>
          <w:szCs w:val="28"/>
          <w:highlight w:val="white"/>
        </w:rPr>
        <w:t>34 Закону України “Про місцеве самоврядування в Україні”, п.</w:t>
      </w:r>
      <w:r w:rsidR="0001533F">
        <w:rPr>
          <w:bCs w:val="0"/>
          <w:szCs w:val="28"/>
          <w:highlight w:val="white"/>
        </w:rPr>
        <w:t> </w:t>
      </w:r>
      <w:r>
        <w:rPr>
          <w:bCs w:val="0"/>
          <w:szCs w:val="28"/>
          <w:highlight w:val="white"/>
        </w:rPr>
        <w:t>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24.09.2008 №</w:t>
      </w:r>
      <w:r w:rsidR="0001533F">
        <w:rPr>
          <w:bCs w:val="0"/>
          <w:szCs w:val="28"/>
          <w:highlight w:val="white"/>
        </w:rPr>
        <w:t> </w:t>
      </w:r>
      <w:r>
        <w:rPr>
          <w:bCs w:val="0"/>
          <w:szCs w:val="28"/>
          <w:highlight w:val="white"/>
        </w:rPr>
        <w:t xml:space="preserve">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4ADEEE09" w14:textId="77777777" w:rsidR="001E7AE5" w:rsidRDefault="001E7AE5">
      <w:pPr>
        <w:ind w:firstLine="708"/>
        <w:jc w:val="both"/>
        <w:rPr>
          <w:bCs w:val="0"/>
          <w:szCs w:val="28"/>
          <w:highlight w:val="white"/>
        </w:rPr>
      </w:pPr>
    </w:p>
    <w:p w14:paraId="655E9A45" w14:textId="77777777" w:rsidR="001E7AE5" w:rsidRDefault="00000000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79514272" w14:textId="77777777" w:rsidR="001E7AE5" w:rsidRDefault="001E7AE5">
      <w:pPr>
        <w:jc w:val="both"/>
        <w:rPr>
          <w:szCs w:val="28"/>
          <w:highlight w:val="white"/>
        </w:rPr>
      </w:pPr>
    </w:p>
    <w:p w14:paraId="3D6F1982" w14:textId="1FBDCFBF" w:rsidR="001E7AE5" w:rsidRDefault="00000000">
      <w:pPr>
        <w:tabs>
          <w:tab w:val="left" w:pos="570"/>
        </w:tabs>
        <w:ind w:firstLine="567"/>
        <w:jc w:val="both"/>
      </w:pPr>
      <w:r>
        <w:rPr>
          <w:szCs w:val="28"/>
          <w:highlight w:val="white"/>
        </w:rPr>
        <w:t>1. </w:t>
      </w:r>
      <w:r>
        <w:rPr>
          <w:rFonts w:eastAsia="Andale Sans UI;Arial Unicode MS"/>
          <w:bCs w:val="0"/>
          <w:szCs w:val="28"/>
          <w:highlight w:val="white"/>
        </w:rPr>
        <w:t>Затвердити висновок служби у справах дітей від 03.05.2024 №</w:t>
      </w:r>
      <w:r w:rsidR="0001533F">
        <w:rPr>
          <w:rFonts w:eastAsia="Andale Sans UI;Arial Unicode MS"/>
          <w:bCs w:val="0"/>
          <w:szCs w:val="28"/>
          <w:highlight w:val="white"/>
        </w:rPr>
        <w:t> </w:t>
      </w:r>
      <w:r>
        <w:rPr>
          <w:rFonts w:eastAsia="Andale Sans UI;Arial Unicode MS"/>
          <w:bCs w:val="0"/>
          <w:szCs w:val="28"/>
          <w:highlight w:val="white"/>
        </w:rPr>
        <w:t>133 “Про підтвердження місця проживання неповнолітнього Свіщева Т.А. для його тимчасового виїзду за межі України” (додається).</w:t>
      </w:r>
    </w:p>
    <w:p w14:paraId="6A326112" w14:textId="77777777" w:rsidR="001E7AE5" w:rsidRDefault="001E7AE5">
      <w:pPr>
        <w:ind w:firstLine="708"/>
        <w:jc w:val="both"/>
        <w:rPr>
          <w:rFonts w:eastAsia="Andale Sans UI;Arial Unicode MS"/>
          <w:bCs w:val="0"/>
          <w:szCs w:val="28"/>
          <w:highlight w:val="white"/>
        </w:rPr>
      </w:pPr>
    </w:p>
    <w:p w14:paraId="29C2EF5E" w14:textId="1ABC888B" w:rsidR="001E7AE5" w:rsidRDefault="00000000">
      <w:pPr>
        <w:widowControl w:val="0"/>
        <w:tabs>
          <w:tab w:val="left" w:pos="570"/>
        </w:tabs>
        <w:ind w:firstLine="567"/>
        <w:jc w:val="both"/>
      </w:pPr>
      <w:r>
        <w:rPr>
          <w:bCs w:val="0"/>
          <w:color w:val="000000"/>
          <w:szCs w:val="28"/>
          <w:highlight w:val="white"/>
        </w:rPr>
        <w:t xml:space="preserve">2. Зобов'язати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Свіщеву Катерину В’ячес</w:t>
      </w:r>
      <w:r>
        <w:rPr>
          <w:bCs w:val="0"/>
          <w:color w:val="000000"/>
          <w:szCs w:val="28"/>
          <w:highlight w:val="white"/>
        </w:rPr>
        <w:t>л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авівну 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адресою: м. Луцьк, вул. Богдана Хмельницького, буд.</w:t>
      </w:r>
      <w:r w:rsidR="0001533F">
        <w:rPr>
          <w:rFonts w:eastAsia="Andale Sans UI;Arial Unicode MS"/>
          <w:bCs w:val="0"/>
          <w:color w:val="000000"/>
          <w:szCs w:val="28"/>
          <w:highlight w:val="white"/>
        </w:rPr>
        <w:t> 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21, каб.</w:t>
      </w:r>
      <w:r w:rsidR="0001533F">
        <w:rPr>
          <w:rFonts w:eastAsia="Andale Sans UI;Arial Unicode MS"/>
          <w:bCs w:val="0"/>
          <w:color w:val="000000"/>
          <w:szCs w:val="28"/>
          <w:highlight w:val="white"/>
        </w:rPr>
        <w:t> 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100.</w:t>
      </w:r>
    </w:p>
    <w:p w14:paraId="3665BE58" w14:textId="77777777" w:rsidR="001E7AE5" w:rsidRDefault="00000000">
      <w:pPr>
        <w:rPr>
          <w:rFonts w:eastAsia="Andale Sans UI;Arial Unicode MS"/>
          <w:bCs w:val="0"/>
          <w:color w:val="000000"/>
          <w:szCs w:val="28"/>
          <w:highlight w:val="white"/>
        </w:rPr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</w:r>
    </w:p>
    <w:p w14:paraId="760B013D" w14:textId="77777777" w:rsidR="001E7AE5" w:rsidRDefault="00000000">
      <w:pPr>
        <w:tabs>
          <w:tab w:val="left" w:pos="570"/>
        </w:tabs>
        <w:ind w:firstLine="567"/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lastRenderedPageBreak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якщо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1F3B7AEC" w14:textId="77777777" w:rsidR="001E7AE5" w:rsidRDefault="001E7AE5">
      <w:pPr>
        <w:jc w:val="both"/>
        <w:rPr>
          <w:bCs w:val="0"/>
          <w:color w:val="000000"/>
          <w:szCs w:val="28"/>
          <w:highlight w:val="white"/>
        </w:rPr>
      </w:pPr>
    </w:p>
    <w:p w14:paraId="47E769A7" w14:textId="77777777" w:rsidR="001E7AE5" w:rsidRDefault="00000000">
      <w:pPr>
        <w:ind w:firstLine="567"/>
        <w:jc w:val="both"/>
      </w:pPr>
      <w:r>
        <w:rPr>
          <w:bCs w:val="0"/>
          <w:color w:val="000000"/>
          <w:szCs w:val="28"/>
          <w:highlight w:val="white"/>
        </w:rPr>
        <w:t>4. Контроль за виконанням рішення покласти на заступника міського голови Ірину Чебелюк.</w:t>
      </w:r>
    </w:p>
    <w:p w14:paraId="13CD152C" w14:textId="77777777" w:rsidR="001E7AE5" w:rsidRDefault="00000000">
      <w:pPr>
        <w:widowControl w:val="0"/>
        <w:ind w:hanging="57"/>
        <w:jc w:val="both"/>
        <w:rPr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</w:p>
    <w:p w14:paraId="3DB1E2DF" w14:textId="77777777" w:rsidR="001E7AE5" w:rsidRDefault="001E7AE5">
      <w:pPr>
        <w:spacing w:line="216" w:lineRule="auto"/>
        <w:rPr>
          <w:szCs w:val="28"/>
          <w:highlight w:val="white"/>
        </w:rPr>
      </w:pPr>
    </w:p>
    <w:p w14:paraId="18F83CB0" w14:textId="77777777" w:rsidR="0001533F" w:rsidRDefault="0001533F">
      <w:pPr>
        <w:spacing w:line="216" w:lineRule="auto"/>
        <w:rPr>
          <w:szCs w:val="28"/>
          <w:highlight w:val="white"/>
        </w:rPr>
      </w:pPr>
    </w:p>
    <w:p w14:paraId="6C594D17" w14:textId="7A6C97F3" w:rsidR="001E7AE5" w:rsidRDefault="00000000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</w:t>
      </w:r>
    </w:p>
    <w:p w14:paraId="38EF6185" w14:textId="77777777" w:rsidR="001E7AE5" w:rsidRDefault="001E7AE5">
      <w:pPr>
        <w:spacing w:line="216" w:lineRule="auto"/>
        <w:rPr>
          <w:szCs w:val="28"/>
          <w:highlight w:val="white"/>
        </w:rPr>
      </w:pPr>
    </w:p>
    <w:p w14:paraId="527CF006" w14:textId="77777777" w:rsidR="001E7AE5" w:rsidRDefault="001E7AE5">
      <w:pPr>
        <w:jc w:val="both"/>
        <w:rPr>
          <w:szCs w:val="28"/>
          <w:highlight w:val="white"/>
        </w:rPr>
      </w:pPr>
    </w:p>
    <w:p w14:paraId="1E1105AD" w14:textId="77777777" w:rsidR="001E7AE5" w:rsidRDefault="00000000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0E137C1E" w14:textId="77777777" w:rsidR="001E7AE5" w:rsidRDefault="00000000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1C8D3C34" w14:textId="77777777" w:rsidR="001E7AE5" w:rsidRDefault="001E7AE5">
      <w:pPr>
        <w:spacing w:line="216" w:lineRule="auto"/>
        <w:rPr>
          <w:szCs w:val="28"/>
          <w:highlight w:val="white"/>
        </w:rPr>
      </w:pPr>
    </w:p>
    <w:p w14:paraId="714B5E4B" w14:textId="77777777" w:rsidR="001E7AE5" w:rsidRDefault="001E7AE5">
      <w:pPr>
        <w:tabs>
          <w:tab w:val="left" w:pos="5871"/>
        </w:tabs>
        <w:spacing w:line="216" w:lineRule="auto"/>
        <w:rPr>
          <w:sz w:val="24"/>
          <w:highlight w:val="white"/>
        </w:rPr>
      </w:pPr>
    </w:p>
    <w:p w14:paraId="736D676B" w14:textId="77777777" w:rsidR="001E7AE5" w:rsidRDefault="00000000">
      <w:pPr>
        <w:spacing w:line="216" w:lineRule="auto"/>
        <w:rPr>
          <w:sz w:val="24"/>
          <w:highlight w:val="white"/>
        </w:rPr>
      </w:pPr>
      <w:r>
        <w:rPr>
          <w:sz w:val="24"/>
          <w:highlight w:val="white"/>
        </w:rPr>
        <w:t>Шульган 777 923</w:t>
      </w:r>
    </w:p>
    <w:p w14:paraId="47255D98" w14:textId="77777777" w:rsidR="001E7AE5" w:rsidRDefault="001E7AE5">
      <w:pPr>
        <w:spacing w:line="216" w:lineRule="auto"/>
        <w:rPr>
          <w:sz w:val="26"/>
          <w:szCs w:val="26"/>
          <w:highlight w:val="white"/>
        </w:rPr>
      </w:pPr>
    </w:p>
    <w:p w14:paraId="7F847571" w14:textId="77777777" w:rsidR="001E7AE5" w:rsidRDefault="001E7AE5">
      <w:pPr>
        <w:spacing w:line="216" w:lineRule="auto"/>
        <w:rPr>
          <w:sz w:val="26"/>
          <w:szCs w:val="26"/>
          <w:highlight w:val="white"/>
        </w:rPr>
      </w:pPr>
    </w:p>
    <w:p w14:paraId="179A7F77" w14:textId="24FB6831" w:rsidR="001E7AE5" w:rsidRDefault="00000000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B85783">
        <w:rPr>
          <w:szCs w:val="28"/>
          <w:highlight w:val="white"/>
        </w:rPr>
        <w:t>30 травня</w:t>
      </w:r>
      <w:r>
        <w:rPr>
          <w:szCs w:val="28"/>
          <w:highlight w:val="white"/>
        </w:rPr>
        <w:t xml:space="preserve"> 2024 року</w:t>
      </w:r>
    </w:p>
    <w:p w14:paraId="1D18C52F" w14:textId="77777777" w:rsidR="001E7AE5" w:rsidRDefault="001E7AE5">
      <w:pPr>
        <w:rPr>
          <w:lang w:eastAsia="ar-SA"/>
        </w:rPr>
      </w:pPr>
    </w:p>
    <w:p w14:paraId="5A516474" w14:textId="77777777" w:rsidR="001E7AE5" w:rsidRDefault="001E7AE5">
      <w:pPr>
        <w:widowControl w:val="0"/>
        <w:rPr>
          <w:color w:val="000000"/>
          <w:sz w:val="24"/>
          <w:lang w:eastAsia="ar-SA"/>
        </w:rPr>
      </w:pPr>
    </w:p>
    <w:p w14:paraId="7F87A1CF" w14:textId="77777777" w:rsidR="001E7AE5" w:rsidRDefault="001E7AE5"/>
    <w:sectPr w:rsidR="001E7AE5" w:rsidSect="00AB723F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75011" w14:textId="77777777" w:rsidR="0045705B" w:rsidRDefault="0045705B" w:rsidP="0001533F">
      <w:r>
        <w:separator/>
      </w:r>
    </w:p>
  </w:endnote>
  <w:endnote w:type="continuationSeparator" w:id="0">
    <w:p w14:paraId="31547FF6" w14:textId="77777777" w:rsidR="0045705B" w:rsidRDefault="0045705B" w:rsidP="0001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2F498" w14:textId="77777777" w:rsidR="0045705B" w:rsidRDefault="0045705B" w:rsidP="0001533F">
      <w:r>
        <w:separator/>
      </w:r>
    </w:p>
  </w:footnote>
  <w:footnote w:type="continuationSeparator" w:id="0">
    <w:p w14:paraId="30CDC8EC" w14:textId="77777777" w:rsidR="0045705B" w:rsidRDefault="0045705B" w:rsidP="0001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5224962"/>
      <w:docPartObj>
        <w:docPartGallery w:val="Page Numbers (Top of Page)"/>
        <w:docPartUnique/>
      </w:docPartObj>
    </w:sdtPr>
    <w:sdtContent>
      <w:p w14:paraId="00F194B2" w14:textId="77777777" w:rsidR="0001533F" w:rsidRDefault="0001533F">
        <w:pPr>
          <w:pStyle w:val="af0"/>
          <w:jc w:val="center"/>
        </w:pPr>
      </w:p>
      <w:p w14:paraId="72931149" w14:textId="7A07310C" w:rsidR="0001533F" w:rsidRDefault="0001533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450FC9" w14:textId="77777777" w:rsidR="0001533F" w:rsidRDefault="0001533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9751E"/>
    <w:multiLevelType w:val="multilevel"/>
    <w:tmpl w:val="82F2F68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473FDA"/>
    <w:multiLevelType w:val="multilevel"/>
    <w:tmpl w:val="7D0E05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89622995">
    <w:abstractNumId w:val="0"/>
  </w:num>
  <w:num w:numId="2" w16cid:durableId="206518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E5"/>
    <w:rsid w:val="0001533F"/>
    <w:rsid w:val="00092495"/>
    <w:rsid w:val="000D4BE9"/>
    <w:rsid w:val="0014746A"/>
    <w:rsid w:val="001E7AE5"/>
    <w:rsid w:val="0045705B"/>
    <w:rsid w:val="00A37C88"/>
    <w:rsid w:val="00AB723F"/>
    <w:rsid w:val="00B8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116F"/>
  <w15:docId w15:val="{6FEB4FCF-06BE-4280-BCB8-0A3B1D0D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7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8">
    <w:name w:val="List Paragraph"/>
    <w:basedOn w:val="a"/>
    <w:qFormat/>
    <w:pPr>
      <w:spacing w:after="200"/>
      <w:ind w:left="720"/>
    </w:pPr>
  </w:style>
  <w:style w:type="paragraph" w:customStyle="1" w:styleId="a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b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f1">
    <w:name w:val="Верхній колонтитул Знак"/>
    <w:basedOn w:val="a0"/>
    <w:link w:val="af0"/>
    <w:uiPriority w:val="99"/>
    <w:rsid w:val="0001533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1401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Наталія Литвинчук</cp:lastModifiedBy>
  <cp:revision>4</cp:revision>
  <cp:lastPrinted>1995-11-21T17:41:00Z</cp:lastPrinted>
  <dcterms:created xsi:type="dcterms:W3CDTF">2024-05-09T13:56:00Z</dcterms:created>
  <dcterms:modified xsi:type="dcterms:W3CDTF">2024-05-31T11:56:00Z</dcterms:modified>
  <dc:language>uk-UA</dc:language>
</cp:coreProperties>
</file>