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8FE" w:rsidRPr="007E7600" w:rsidRDefault="003F28FE" w:rsidP="003F28F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E7600">
        <w:rPr>
          <w:rFonts w:ascii="Times New Roman" w:hAnsi="Times New Roman" w:cs="Times New Roman"/>
          <w:b/>
          <w:color w:val="000000"/>
          <w:sz w:val="28"/>
          <w:szCs w:val="28"/>
        </w:rPr>
        <w:t>ПОЯСНЮВАЛЬНА ЗАПИСКА</w:t>
      </w:r>
    </w:p>
    <w:p w:rsidR="00D770B1" w:rsidRDefault="003F28FE" w:rsidP="00D770B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770B1">
        <w:rPr>
          <w:rFonts w:ascii="Times New Roman" w:hAnsi="Times New Roman" w:cs="Times New Roman"/>
          <w:color w:val="000000"/>
          <w:sz w:val="28"/>
          <w:szCs w:val="28"/>
        </w:rPr>
        <w:t xml:space="preserve">до проекту </w:t>
      </w:r>
      <w:proofErr w:type="spellStart"/>
      <w:proofErr w:type="gramStart"/>
      <w:r w:rsidRPr="00D770B1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D770B1">
        <w:rPr>
          <w:rFonts w:ascii="Times New Roman" w:hAnsi="Times New Roman" w:cs="Times New Roman"/>
          <w:color w:val="000000"/>
          <w:sz w:val="28"/>
          <w:szCs w:val="28"/>
        </w:rPr>
        <w:t>ішення</w:t>
      </w:r>
      <w:proofErr w:type="spellEnd"/>
      <w:r w:rsidR="00D770B1" w:rsidRPr="00D770B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Луцької міської ради </w:t>
      </w:r>
    </w:p>
    <w:p w:rsidR="00D770B1" w:rsidRPr="00D770B1" w:rsidRDefault="00D770B1" w:rsidP="00D770B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D770B1">
        <w:rPr>
          <w:rFonts w:ascii="Times New Roman" w:hAnsi="Times New Roman" w:cs="Times New Roman"/>
          <w:color w:val="000000"/>
          <w:sz w:val="28"/>
          <w:szCs w:val="28"/>
          <w:lang w:val="uk-UA"/>
        </w:rPr>
        <w:t>"</w:t>
      </w:r>
      <w:r w:rsidRPr="00D770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 </w:t>
      </w:r>
      <w:proofErr w:type="spellStart"/>
      <w:r w:rsidRPr="00D770B1">
        <w:rPr>
          <w:rFonts w:ascii="Times New Roman" w:hAnsi="Times New Roman" w:cs="Times New Roman"/>
          <w:sz w:val="28"/>
          <w:szCs w:val="28"/>
          <w:shd w:val="clear" w:color="auto" w:fill="FFFFFF"/>
        </w:rPr>
        <w:t>затвердження</w:t>
      </w:r>
      <w:proofErr w:type="spellEnd"/>
      <w:r w:rsidRPr="00D770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Статуту державного </w:t>
      </w:r>
      <w:proofErr w:type="spellStart"/>
      <w:r w:rsidRPr="00D770B1">
        <w:rPr>
          <w:rFonts w:ascii="Times New Roman" w:hAnsi="Times New Roman" w:cs="Times New Roman"/>
          <w:sz w:val="28"/>
          <w:szCs w:val="28"/>
          <w:shd w:val="clear" w:color="auto" w:fill="FFFFFF"/>
        </w:rPr>
        <w:t>комунального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D770B1">
        <w:rPr>
          <w:rFonts w:ascii="Times New Roman" w:hAnsi="Times New Roman" w:cs="Times New Roman"/>
          <w:sz w:val="28"/>
          <w:szCs w:val="28"/>
          <w:shd w:val="clear" w:color="auto" w:fill="FFFFFF"/>
        </w:rPr>
        <w:t>підприємства</w:t>
      </w:r>
      <w:proofErr w:type="spellEnd"/>
      <w:r w:rsidRPr="00D770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"Луцьктепло" в </w:t>
      </w:r>
      <w:proofErr w:type="spellStart"/>
      <w:r w:rsidRPr="00D770B1">
        <w:rPr>
          <w:rFonts w:ascii="Times New Roman" w:hAnsi="Times New Roman" w:cs="Times New Roman"/>
          <w:sz w:val="28"/>
          <w:szCs w:val="28"/>
          <w:shd w:val="clear" w:color="auto" w:fill="FFFFFF"/>
        </w:rPr>
        <w:t>новій</w:t>
      </w:r>
      <w:proofErr w:type="spellEnd"/>
      <w:r w:rsidRPr="00D770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770B1">
        <w:rPr>
          <w:rFonts w:ascii="Times New Roman" w:hAnsi="Times New Roman" w:cs="Times New Roman"/>
          <w:sz w:val="28"/>
          <w:szCs w:val="28"/>
          <w:shd w:val="clear" w:color="auto" w:fill="FFFFFF"/>
        </w:rPr>
        <w:t>редакції</w:t>
      </w:r>
      <w:proofErr w:type="spellEnd"/>
      <w:r w:rsidRPr="00D770B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"</w:t>
      </w:r>
    </w:p>
    <w:p w:rsidR="00D770B1" w:rsidRDefault="00D770B1" w:rsidP="00D770B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AB7A1C" w:rsidRDefault="00AB7A1C" w:rsidP="00D770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D770B1" w:rsidRDefault="00D770B1" w:rsidP="00D770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DB676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Потреба </w:t>
      </w:r>
      <w:proofErr w:type="spellStart"/>
      <w:r w:rsidRPr="00DB676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і</w:t>
      </w:r>
      <w:proofErr w:type="spellEnd"/>
      <w:r w:rsidRPr="00DB676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мета </w:t>
      </w:r>
      <w:proofErr w:type="spellStart"/>
      <w:r w:rsidRPr="00DB676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прийняття</w:t>
      </w:r>
      <w:proofErr w:type="spellEnd"/>
      <w:r w:rsidRPr="00DB676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DB676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</w:t>
      </w:r>
      <w:proofErr w:type="gramEnd"/>
      <w:r w:rsidRPr="00DB676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ішення</w:t>
      </w:r>
      <w:proofErr w:type="spellEnd"/>
      <w:r w:rsidRPr="00DB676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</w:p>
    <w:p w:rsidR="00990B99" w:rsidRPr="00B9717C" w:rsidRDefault="00990B99" w:rsidP="00990B99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B9717C">
        <w:rPr>
          <w:sz w:val="28"/>
          <w:szCs w:val="28"/>
          <w:lang w:val="uk-UA"/>
        </w:rPr>
        <w:t>Луцькою міською радою були приватизовані об’єкт</w:t>
      </w:r>
      <w:r>
        <w:rPr>
          <w:sz w:val="28"/>
          <w:szCs w:val="28"/>
          <w:lang w:val="uk-UA"/>
        </w:rPr>
        <w:t>и</w:t>
      </w:r>
      <w:r w:rsidRPr="00B9717C">
        <w:rPr>
          <w:sz w:val="28"/>
          <w:szCs w:val="28"/>
          <w:lang w:val="uk-UA"/>
        </w:rPr>
        <w:t xml:space="preserve"> нерухомого майна, що</w:t>
      </w:r>
      <w:r>
        <w:rPr>
          <w:sz w:val="28"/>
          <w:szCs w:val="28"/>
          <w:lang w:val="uk-UA"/>
        </w:rPr>
        <w:t xml:space="preserve"> перебувають на балансі ДКП "Луцьктепло" </w:t>
      </w:r>
      <w:r w:rsidRPr="00B9717C">
        <w:rPr>
          <w:sz w:val="28"/>
          <w:szCs w:val="28"/>
          <w:lang w:val="uk-UA"/>
        </w:rPr>
        <w:t>на загальну суму 273 544,75 грн, а саме:</w:t>
      </w:r>
    </w:p>
    <w:p w:rsidR="00990B99" w:rsidRPr="00B9717C" w:rsidRDefault="00990B99" w:rsidP="00990B99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B9717C">
        <w:rPr>
          <w:sz w:val="28"/>
          <w:szCs w:val="28"/>
          <w:lang w:val="uk-UA"/>
        </w:rPr>
        <w:t>- будівля котельні по вул. Героїв УПА, 93, первісна вартість 83 382,00 грн;</w:t>
      </w:r>
    </w:p>
    <w:p w:rsidR="00990B99" w:rsidRPr="00B9717C" w:rsidRDefault="00990B99" w:rsidP="00990B99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B9717C">
        <w:rPr>
          <w:sz w:val="28"/>
          <w:szCs w:val="28"/>
          <w:lang w:val="uk-UA"/>
        </w:rPr>
        <w:t>- будівля котельні по вул. Потебні, 52, первісна вартість 19 657,00 грн;</w:t>
      </w:r>
    </w:p>
    <w:p w:rsidR="00990B99" w:rsidRPr="00B9717C" w:rsidRDefault="00990B99" w:rsidP="00990B99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B9717C">
        <w:rPr>
          <w:sz w:val="28"/>
          <w:szCs w:val="28"/>
          <w:lang w:val="uk-UA"/>
        </w:rPr>
        <w:t>- приміщення котельні по вул. Г.</w:t>
      </w:r>
      <w:proofErr w:type="spellStart"/>
      <w:r w:rsidRPr="00B9717C">
        <w:rPr>
          <w:sz w:val="28"/>
          <w:szCs w:val="28"/>
          <w:lang w:val="uk-UA"/>
        </w:rPr>
        <w:t>Артемовського</w:t>
      </w:r>
      <w:proofErr w:type="spellEnd"/>
      <w:r w:rsidRPr="00B9717C">
        <w:rPr>
          <w:sz w:val="28"/>
          <w:szCs w:val="28"/>
          <w:lang w:val="uk-UA"/>
        </w:rPr>
        <w:t>, 19, первісна вартість 6 948,00 грн;</w:t>
      </w:r>
    </w:p>
    <w:p w:rsidR="00990B99" w:rsidRPr="00B9717C" w:rsidRDefault="00990B99" w:rsidP="00990B99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B9717C">
        <w:rPr>
          <w:sz w:val="28"/>
          <w:szCs w:val="28"/>
          <w:lang w:val="uk-UA"/>
        </w:rPr>
        <w:t>- приміщення котельні, обладнання по вул. Словацького, 2, первісна вартість 32 894,00 грн;</w:t>
      </w:r>
    </w:p>
    <w:p w:rsidR="00990B99" w:rsidRPr="00B9717C" w:rsidRDefault="00990B99" w:rsidP="00990B99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B9717C">
        <w:rPr>
          <w:sz w:val="28"/>
          <w:szCs w:val="28"/>
          <w:lang w:val="uk-UA"/>
        </w:rPr>
        <w:t xml:space="preserve">- приміщення котельні по вул. </w:t>
      </w:r>
      <w:proofErr w:type="spellStart"/>
      <w:r w:rsidRPr="00B9717C">
        <w:rPr>
          <w:sz w:val="28"/>
          <w:szCs w:val="28"/>
          <w:lang w:val="uk-UA"/>
        </w:rPr>
        <w:t>Коперніка</w:t>
      </w:r>
      <w:proofErr w:type="spellEnd"/>
      <w:r w:rsidRPr="00B9717C">
        <w:rPr>
          <w:sz w:val="28"/>
          <w:szCs w:val="28"/>
          <w:lang w:val="uk-UA"/>
        </w:rPr>
        <w:t>, 10, первісна вартість 49 104,41 грн;</w:t>
      </w:r>
    </w:p>
    <w:p w:rsidR="00990B99" w:rsidRPr="00B9717C" w:rsidRDefault="00990B99" w:rsidP="00990B99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B9717C">
        <w:rPr>
          <w:sz w:val="28"/>
          <w:szCs w:val="28"/>
          <w:lang w:val="uk-UA"/>
        </w:rPr>
        <w:t xml:space="preserve">- </w:t>
      </w:r>
      <w:r w:rsidR="00B80C54">
        <w:rPr>
          <w:sz w:val="28"/>
          <w:szCs w:val="28"/>
          <w:lang w:val="uk-UA"/>
        </w:rPr>
        <w:t xml:space="preserve">частина </w:t>
      </w:r>
      <w:r w:rsidRPr="00B9717C">
        <w:rPr>
          <w:sz w:val="28"/>
          <w:szCs w:val="28"/>
          <w:lang w:val="uk-UA"/>
        </w:rPr>
        <w:t xml:space="preserve">приміщення ЦТП </w:t>
      </w:r>
      <w:r w:rsidR="00B80C54">
        <w:rPr>
          <w:sz w:val="28"/>
          <w:szCs w:val="28"/>
          <w:lang w:val="uk-UA"/>
        </w:rPr>
        <w:t xml:space="preserve">площею 217,9 </w:t>
      </w:r>
      <w:proofErr w:type="spellStart"/>
      <w:r w:rsidR="00B80C54">
        <w:rPr>
          <w:sz w:val="28"/>
          <w:szCs w:val="28"/>
          <w:lang w:val="uk-UA"/>
        </w:rPr>
        <w:t>кв.м</w:t>
      </w:r>
      <w:proofErr w:type="spellEnd"/>
      <w:r w:rsidR="00B80C54">
        <w:rPr>
          <w:sz w:val="28"/>
          <w:szCs w:val="28"/>
          <w:lang w:val="uk-UA"/>
        </w:rPr>
        <w:t xml:space="preserve"> </w:t>
      </w:r>
      <w:r w:rsidRPr="00B9717C">
        <w:rPr>
          <w:sz w:val="28"/>
          <w:szCs w:val="28"/>
          <w:lang w:val="uk-UA"/>
        </w:rPr>
        <w:t xml:space="preserve">по вул. </w:t>
      </w:r>
      <w:proofErr w:type="spellStart"/>
      <w:r w:rsidRPr="00B9717C">
        <w:rPr>
          <w:sz w:val="28"/>
          <w:szCs w:val="28"/>
          <w:lang w:val="uk-UA"/>
        </w:rPr>
        <w:t>Гордіюк</w:t>
      </w:r>
      <w:proofErr w:type="spellEnd"/>
      <w:r w:rsidRPr="00B9717C">
        <w:rPr>
          <w:sz w:val="28"/>
          <w:szCs w:val="28"/>
          <w:lang w:val="uk-UA"/>
        </w:rPr>
        <w:t>, 43, первісна вартість 77 166,34 грн;</w:t>
      </w:r>
    </w:p>
    <w:p w:rsidR="00990B99" w:rsidRPr="00B9717C" w:rsidRDefault="00990B99" w:rsidP="00990B99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B9717C">
        <w:rPr>
          <w:sz w:val="28"/>
          <w:szCs w:val="28"/>
          <w:lang w:val="uk-UA"/>
        </w:rPr>
        <w:t>- приміщення котельні по пр. Перемоги, 5, первісна вартість                     4 393,00 грн.</w:t>
      </w:r>
    </w:p>
    <w:p w:rsidR="00DB6763" w:rsidRDefault="0019092D" w:rsidP="006679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Згідно із рішеннями сесії Луцької міської ради </w:t>
      </w:r>
      <w:r w:rsidR="0066799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№ 62/26 від 23.07.2014, № 72 від 29.04.2015, № 76/6 від 29.07.2015, № 77 від 27.08.2015, № 536-1 від 21.09.2015, № 629-1 від 21.10.2015, № 80 від 28.10.2015, № 2/101 від 15.01.2016, № 4 від 24.02.2016,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№ 13 від 28.09.2016, № 14 від 26.10.2016</w:t>
      </w:r>
      <w:r w:rsidR="0066799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державному комунальному підприємству "Луцьктепло" були виділені кошти для поповнення статутного капіталу підприємства на загальну суму 20 142 500,00 грн.</w:t>
      </w:r>
    </w:p>
    <w:p w:rsidR="00AB7A1C" w:rsidRDefault="0066799C" w:rsidP="006679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AB7A1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Метою прийняття</w:t>
      </w:r>
      <w:r w:rsidRPr="00AB7A1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B7A1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рішення є </w:t>
      </w:r>
      <w:r w:rsidR="00AB7A1C" w:rsidRPr="00AB7A1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приведення діяльності комунального </w:t>
      </w:r>
      <w:r w:rsidR="00AB7A1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підприємства</w:t>
      </w:r>
      <w:r w:rsidR="00AB7A1C" w:rsidRPr="00AB7A1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 відповідність до вимог чинного законодавства України.</w:t>
      </w:r>
    </w:p>
    <w:p w:rsidR="00AB7A1C" w:rsidRDefault="00AB7A1C" w:rsidP="006679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AB7A1C" w:rsidRDefault="00AB7A1C" w:rsidP="00AB7A1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6799C" w:rsidRPr="00AB7A1C" w:rsidRDefault="0066799C" w:rsidP="00AB7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AF6E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Прогнозовані суспільні, економічні, фінансові та юридичні  наслідки прийняття  рішення:  </w:t>
      </w:r>
      <w:r w:rsidRPr="00AF6E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6799C" w:rsidRPr="007E7600" w:rsidRDefault="0066799C" w:rsidP="006679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6E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7600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несення </w:t>
      </w:r>
      <w:r w:rsidRPr="007E7600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мін до статутного капіталу ДКП "Луцьктепло" </w:t>
      </w:r>
      <w:r w:rsidRPr="007E7600">
        <w:rPr>
          <w:rFonts w:ascii="Times New Roman" w:hAnsi="Times New Roman" w:cs="Times New Roman"/>
          <w:sz w:val="28"/>
          <w:szCs w:val="28"/>
          <w:lang w:val="uk-UA"/>
        </w:rPr>
        <w:t xml:space="preserve">дасть можливість </w:t>
      </w:r>
      <w:r>
        <w:rPr>
          <w:rFonts w:ascii="Times New Roman" w:hAnsi="Times New Roman" w:cs="Times New Roman"/>
          <w:sz w:val="28"/>
          <w:szCs w:val="28"/>
          <w:lang w:val="uk-UA"/>
        </w:rPr>
        <w:t>підприємству</w:t>
      </w:r>
      <w:r w:rsidRPr="007E7600">
        <w:rPr>
          <w:rFonts w:ascii="Times New Roman" w:hAnsi="Times New Roman" w:cs="Times New Roman"/>
          <w:sz w:val="28"/>
          <w:szCs w:val="28"/>
          <w:lang w:val="uk-UA"/>
        </w:rPr>
        <w:t xml:space="preserve"> привести у відповідність до чинного законодавства </w:t>
      </w:r>
      <w:r>
        <w:rPr>
          <w:rFonts w:ascii="Times New Roman" w:hAnsi="Times New Roman" w:cs="Times New Roman"/>
          <w:sz w:val="28"/>
          <w:szCs w:val="28"/>
          <w:lang w:val="uk-UA"/>
        </w:rPr>
        <w:t>дані бухгалтерського обліку щодо обліку на балансі об’єктів нерухомості.</w:t>
      </w:r>
      <w:r w:rsidRPr="007E760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66799C" w:rsidRPr="00AB7A1C" w:rsidRDefault="0066799C" w:rsidP="0066799C">
      <w:pPr>
        <w:spacing w:after="0" w:line="240" w:lineRule="auto"/>
        <w:ind w:firstLine="709"/>
        <w:jc w:val="both"/>
        <w:rPr>
          <w:rFonts w:cs="Times New Roman"/>
          <w:sz w:val="26"/>
          <w:szCs w:val="26"/>
          <w:lang w:val="uk-UA"/>
        </w:rPr>
      </w:pPr>
    </w:p>
    <w:p w:rsidR="00D770B1" w:rsidRDefault="00D770B1" w:rsidP="0041025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410250" w:rsidRPr="00410250" w:rsidRDefault="00410250" w:rsidP="00410250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        </w:t>
      </w:r>
      <w:r w:rsidRPr="0041025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Директор                                                                    В.А. Малютіна</w:t>
      </w:r>
    </w:p>
    <w:p w:rsidR="00C73A9A" w:rsidRPr="0019092D" w:rsidRDefault="00C73A9A" w:rsidP="003F28FE">
      <w:pPr>
        <w:rPr>
          <w:lang w:val="uk-UA"/>
        </w:rPr>
      </w:pPr>
    </w:p>
    <w:sectPr w:rsidR="00C73A9A" w:rsidRPr="0019092D" w:rsidSect="00C73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4D6A"/>
    <w:rsid w:val="00096B59"/>
    <w:rsid w:val="0017113B"/>
    <w:rsid w:val="0019092D"/>
    <w:rsid w:val="001C66F6"/>
    <w:rsid w:val="002B5690"/>
    <w:rsid w:val="003F28FE"/>
    <w:rsid w:val="00410250"/>
    <w:rsid w:val="004C45B5"/>
    <w:rsid w:val="005E2F61"/>
    <w:rsid w:val="0066799C"/>
    <w:rsid w:val="00800709"/>
    <w:rsid w:val="00916ECB"/>
    <w:rsid w:val="00990B99"/>
    <w:rsid w:val="00A47FE3"/>
    <w:rsid w:val="00AB7A1C"/>
    <w:rsid w:val="00B80C54"/>
    <w:rsid w:val="00C13758"/>
    <w:rsid w:val="00C73A9A"/>
    <w:rsid w:val="00C96390"/>
    <w:rsid w:val="00CD3A38"/>
    <w:rsid w:val="00D770B1"/>
    <w:rsid w:val="00D800D0"/>
    <w:rsid w:val="00DB6763"/>
    <w:rsid w:val="00E6704B"/>
    <w:rsid w:val="00EB4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8FE"/>
    <w:pPr>
      <w:spacing w:after="200" w:line="276" w:lineRule="auto"/>
      <w:ind w:firstLine="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709"/>
    <w:pPr>
      <w:spacing w:after="0" w:line="240" w:lineRule="auto"/>
      <w:ind w:left="720" w:firstLine="709"/>
      <w:contextualSpacing/>
      <w:jc w:val="both"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990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2016-12-05T14:36:00Z</cp:lastPrinted>
  <dcterms:created xsi:type="dcterms:W3CDTF">2016-12-02T11:46:00Z</dcterms:created>
  <dcterms:modified xsi:type="dcterms:W3CDTF">2016-12-05T15:00:00Z</dcterms:modified>
</cp:coreProperties>
</file>