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15EC3" w14:textId="77777777" w:rsidR="008717D1" w:rsidRDefault="008717D1" w:rsidP="008717D1">
      <w:pPr>
        <w:widowControl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Додаток </w:t>
      </w:r>
    </w:p>
    <w:p w14:paraId="066D1AB6" w14:textId="77777777" w:rsidR="008717D1" w:rsidRDefault="008717D1" w:rsidP="008717D1">
      <w:pPr>
        <w:widowControl w:val="0"/>
        <w:spacing w:after="0" w:line="240" w:lineRule="auto"/>
        <w:ind w:firstLine="6237"/>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до рішення міської ради </w:t>
      </w:r>
    </w:p>
    <w:p w14:paraId="22A6709E" w14:textId="77777777" w:rsidR="008717D1" w:rsidRDefault="008717D1" w:rsidP="008717D1">
      <w:pPr>
        <w:widowControl w:val="0"/>
        <w:spacing w:after="0" w:line="240" w:lineRule="auto"/>
        <w:ind w:firstLine="6237"/>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 ________№__________</w:t>
      </w:r>
    </w:p>
    <w:p w14:paraId="663B0F39" w14:textId="77777777" w:rsidR="008717D1" w:rsidRDefault="008717D1" w:rsidP="008717D1">
      <w:pPr>
        <w:widowControl w:val="0"/>
        <w:spacing w:after="0" w:line="240" w:lineRule="auto"/>
        <w:jc w:val="center"/>
        <w:rPr>
          <w:rFonts w:ascii="Times New Roman" w:eastAsia="Times New Roman" w:hAnsi="Times New Roman" w:cs="Times New Roman"/>
          <w:b/>
          <w:color w:val="FF0000"/>
          <w:sz w:val="28"/>
          <w:szCs w:val="28"/>
          <w:lang w:val="uk-UA" w:eastAsia="ru-RU"/>
        </w:rPr>
      </w:pPr>
    </w:p>
    <w:p w14:paraId="02C3F5E5" w14:textId="77777777" w:rsidR="008717D1" w:rsidRDefault="008717D1" w:rsidP="008717D1">
      <w:pPr>
        <w:widowControl w:val="0"/>
        <w:spacing w:after="0" w:line="240" w:lineRule="auto"/>
        <w:ind w:firstLine="6379"/>
        <w:rPr>
          <w:rFonts w:ascii="Times New Roman" w:eastAsia="Times New Roman" w:hAnsi="Times New Roman" w:cs="Times New Roman"/>
          <w:sz w:val="28"/>
          <w:szCs w:val="28"/>
          <w:lang w:val="uk-UA" w:eastAsia="ru-RU"/>
        </w:rPr>
      </w:pPr>
    </w:p>
    <w:p w14:paraId="32BD1328" w14:textId="77777777" w:rsidR="008717D1" w:rsidRDefault="008717D1" w:rsidP="008717D1">
      <w:pPr>
        <w:widowControl w:val="0"/>
        <w:spacing w:after="0" w:line="240" w:lineRule="auto"/>
        <w:ind w:firstLine="5529"/>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Президенту України </w:t>
      </w:r>
    </w:p>
    <w:p w14:paraId="1A94AB85" w14:textId="77777777" w:rsidR="008717D1" w:rsidRDefault="008717D1" w:rsidP="008717D1">
      <w:pPr>
        <w:widowControl w:val="0"/>
        <w:spacing w:after="0" w:line="240" w:lineRule="auto"/>
        <w:ind w:firstLine="5529"/>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Володимиру Зеленському </w:t>
      </w:r>
    </w:p>
    <w:p w14:paraId="5484CA75" w14:textId="77777777" w:rsidR="008717D1" w:rsidRDefault="008717D1" w:rsidP="008717D1">
      <w:pPr>
        <w:widowControl w:val="0"/>
        <w:spacing w:after="0" w:line="240" w:lineRule="auto"/>
        <w:ind w:firstLine="5529"/>
        <w:rPr>
          <w:rFonts w:ascii="Times New Roman" w:eastAsia="Times New Roman" w:hAnsi="Times New Roman" w:cs="Times New Roman"/>
          <w:sz w:val="28"/>
          <w:szCs w:val="28"/>
          <w:lang w:val="uk-UA" w:eastAsia="ru-RU"/>
        </w:rPr>
      </w:pPr>
    </w:p>
    <w:p w14:paraId="0557CCBD" w14:textId="3C599D5C" w:rsidR="008717D1" w:rsidRDefault="008717D1" w:rsidP="008717D1">
      <w:pPr>
        <w:widowControl w:val="0"/>
        <w:spacing w:after="0" w:line="240" w:lineRule="auto"/>
        <w:ind w:firstLine="5529"/>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Прем’єр</w:t>
      </w:r>
      <w:r w:rsidR="00F4330F">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міністру України</w:t>
      </w:r>
    </w:p>
    <w:p w14:paraId="14562729" w14:textId="6D0F6C72" w:rsidR="008717D1" w:rsidRDefault="008717D1" w:rsidP="008717D1">
      <w:pPr>
        <w:widowControl w:val="0"/>
        <w:spacing w:after="0" w:line="240" w:lineRule="auto"/>
        <w:ind w:firstLine="5529"/>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Олексію Гончар</w:t>
      </w:r>
      <w:r w:rsidR="00F4330F">
        <w:rPr>
          <w:rFonts w:ascii="Times New Roman" w:eastAsia="Times New Roman" w:hAnsi="Times New Roman" w:cs="Times New Roman"/>
          <w:sz w:val="28"/>
          <w:szCs w:val="28"/>
          <w:lang w:val="uk-UA" w:eastAsia="ru-RU"/>
        </w:rPr>
        <w:t>уку</w:t>
      </w:r>
    </w:p>
    <w:p w14:paraId="482901B9" w14:textId="77777777" w:rsidR="008717D1" w:rsidRDefault="008717D1" w:rsidP="008717D1">
      <w:pPr>
        <w:widowControl w:val="0"/>
        <w:spacing w:after="0" w:line="240" w:lineRule="auto"/>
        <w:ind w:firstLine="5529"/>
        <w:rPr>
          <w:rFonts w:ascii="Times New Roman" w:eastAsia="Times New Roman" w:hAnsi="Times New Roman" w:cs="Times New Roman"/>
          <w:sz w:val="28"/>
          <w:szCs w:val="28"/>
          <w:lang w:val="uk-UA" w:eastAsia="ru-RU"/>
        </w:rPr>
      </w:pPr>
    </w:p>
    <w:p w14:paraId="6833E807" w14:textId="77777777" w:rsidR="008717D1" w:rsidRDefault="008717D1" w:rsidP="008717D1">
      <w:pPr>
        <w:widowControl w:val="0"/>
        <w:spacing w:after="0" w:line="240" w:lineRule="auto"/>
        <w:ind w:firstLine="5529"/>
        <w:jc w:val="center"/>
        <w:rPr>
          <w:rFonts w:ascii="Times New Roman" w:eastAsia="Times New Roman" w:hAnsi="Times New Roman" w:cs="Times New Roman"/>
          <w:sz w:val="28"/>
          <w:szCs w:val="28"/>
          <w:lang w:val="uk-UA" w:eastAsia="ru-RU"/>
        </w:rPr>
      </w:pPr>
    </w:p>
    <w:p w14:paraId="2A593BDF" w14:textId="77777777" w:rsidR="008717D1" w:rsidRDefault="008717D1" w:rsidP="008717D1">
      <w:pPr>
        <w:widowControl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ЗВЕРНЕННЯ</w:t>
      </w:r>
    </w:p>
    <w:p w14:paraId="3C5A9FFF" w14:textId="77777777" w:rsidR="008717D1" w:rsidRDefault="008717D1" w:rsidP="008717D1">
      <w:pPr>
        <w:widowControl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щодо реформування галузі охорони здоров’я</w:t>
      </w:r>
    </w:p>
    <w:p w14:paraId="7BB8C623" w14:textId="77777777" w:rsidR="008717D1" w:rsidRDefault="008717D1" w:rsidP="008717D1">
      <w:pPr>
        <w:widowControl w:val="0"/>
        <w:spacing w:after="0" w:line="240" w:lineRule="auto"/>
        <w:jc w:val="center"/>
        <w:rPr>
          <w:rFonts w:ascii="Times New Roman" w:eastAsia="Times New Roman" w:hAnsi="Times New Roman" w:cs="Times New Roman"/>
          <w:sz w:val="28"/>
          <w:szCs w:val="28"/>
          <w:lang w:val="uk-UA" w:eastAsia="ru-RU"/>
        </w:rPr>
      </w:pPr>
    </w:p>
    <w:p w14:paraId="7A961802" w14:textId="77777777" w:rsidR="008717D1" w:rsidRDefault="008717D1" w:rsidP="008717D1">
      <w:pPr>
        <w:widowControl w:val="0"/>
        <w:spacing w:after="0" w:line="240" w:lineRule="auto"/>
        <w:ind w:firstLine="709"/>
        <w:jc w:val="both"/>
        <w:rPr>
          <w:rStyle w:val="a3"/>
          <w:rFonts w:ascii="Times New Roman" w:hAnsi="Times New Roman" w:cs="Times New Roman"/>
          <w:b w:val="0"/>
          <w:color w:val="333333"/>
          <w:sz w:val="28"/>
          <w:szCs w:val="28"/>
          <w:highlight w:val="white"/>
          <w:lang w:val="uk-UA"/>
        </w:rPr>
      </w:pPr>
      <w:r>
        <w:rPr>
          <w:rFonts w:ascii="Times New Roman" w:hAnsi="Times New Roman" w:cs="Times New Roman"/>
          <w:sz w:val="28"/>
          <w:szCs w:val="28"/>
          <w:lang w:val="uk-UA"/>
        </w:rPr>
        <w:t xml:space="preserve">Депутати Луцької міської ради стурбовані ситуацією, що склалась у галузі охорони здоров’я. </w:t>
      </w:r>
      <w:r w:rsidRPr="00F4330F">
        <w:rPr>
          <w:rStyle w:val="a3"/>
          <w:rFonts w:ascii="Times New Roman" w:hAnsi="Times New Roman" w:cs="Times New Roman"/>
          <w:b w:val="0"/>
          <w:bCs w:val="0"/>
          <w:color w:val="333333"/>
          <w:sz w:val="28"/>
          <w:szCs w:val="28"/>
          <w:shd w:val="clear" w:color="auto" w:fill="FFFFFF"/>
        </w:rPr>
        <w:t xml:space="preserve">Медична реформа </w:t>
      </w:r>
      <w:r w:rsidRPr="00F4330F">
        <w:rPr>
          <w:rStyle w:val="a3"/>
          <w:rFonts w:ascii="Times New Roman" w:hAnsi="Times New Roman" w:cs="Times New Roman"/>
          <w:b w:val="0"/>
          <w:bCs w:val="0"/>
          <w:color w:val="333333"/>
          <w:sz w:val="28"/>
          <w:szCs w:val="28"/>
          <w:shd w:val="clear" w:color="auto" w:fill="FFFFFF"/>
          <w:lang w:val="uk-UA"/>
        </w:rPr>
        <w:t xml:space="preserve">по праву </w:t>
      </w:r>
      <w:r w:rsidRPr="00F4330F">
        <w:rPr>
          <w:rStyle w:val="a3"/>
          <w:rFonts w:ascii="Times New Roman" w:hAnsi="Times New Roman" w:cs="Times New Roman"/>
          <w:b w:val="0"/>
          <w:bCs w:val="0"/>
          <w:color w:val="333333"/>
          <w:sz w:val="28"/>
          <w:szCs w:val="28"/>
          <w:shd w:val="clear" w:color="auto" w:fill="FFFFFF"/>
        </w:rPr>
        <w:t>вважається однією з найскладніших</w:t>
      </w:r>
      <w:r w:rsidRPr="00F4330F">
        <w:rPr>
          <w:rStyle w:val="a3"/>
          <w:rFonts w:ascii="Times New Roman" w:hAnsi="Times New Roman" w:cs="Times New Roman"/>
          <w:b w:val="0"/>
          <w:bCs w:val="0"/>
          <w:color w:val="333333"/>
          <w:sz w:val="28"/>
          <w:szCs w:val="28"/>
          <w:shd w:val="clear" w:color="auto" w:fill="FFFFFF"/>
          <w:lang w:val="uk-UA"/>
        </w:rPr>
        <w:t xml:space="preserve"> та найнеобхідніших у суспільстві.</w:t>
      </w:r>
      <w:r>
        <w:rPr>
          <w:rStyle w:val="a3"/>
          <w:rFonts w:ascii="Times New Roman" w:hAnsi="Times New Roman" w:cs="Times New Roman"/>
          <w:color w:val="333333"/>
          <w:sz w:val="28"/>
          <w:szCs w:val="28"/>
          <w:shd w:val="clear" w:color="auto" w:fill="FFFFFF"/>
          <w:lang w:val="uk-UA"/>
        </w:rPr>
        <w:t xml:space="preserve"> </w:t>
      </w:r>
    </w:p>
    <w:p w14:paraId="6B24091F" w14:textId="77777777" w:rsidR="008717D1" w:rsidRDefault="008717D1" w:rsidP="008717D1">
      <w:pPr>
        <w:widowControl w:val="0"/>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Після реформи первинної ланки ситуація з оплатою праці персоналу  закладів з надання первинної медичної допомоги покращилась, однак водночас виникла очевидна соціальна нерівність серед медичних працівників.</w:t>
      </w:r>
    </w:p>
    <w:p w14:paraId="607EE8F7" w14:textId="77777777" w:rsidR="008717D1" w:rsidRDefault="008717D1" w:rsidP="008717D1">
      <w:pPr>
        <w:widowControl w:val="0"/>
        <w:spacing w:after="0" w:line="240" w:lineRule="auto"/>
        <w:ind w:firstLine="709"/>
        <w:jc w:val="both"/>
        <w:rPr>
          <w:rFonts w:ascii="Times New Roman" w:hAnsi="Times New Roman" w:cs="Times New Roman"/>
          <w:sz w:val="28"/>
          <w:szCs w:val="28"/>
          <w:lang w:val="uk-UA"/>
        </w:rPr>
      </w:pPr>
      <w:r w:rsidRPr="00F4330F">
        <w:rPr>
          <w:rStyle w:val="a3"/>
          <w:rFonts w:ascii="Times New Roman" w:hAnsi="Times New Roman" w:cs="Times New Roman"/>
          <w:b w:val="0"/>
          <w:bCs w:val="0"/>
          <w:color w:val="333333"/>
          <w:sz w:val="28"/>
          <w:szCs w:val="28"/>
          <w:shd w:val="clear" w:color="auto" w:fill="FFFFFF"/>
          <w:lang w:val="uk-UA"/>
        </w:rPr>
        <w:t>На сьогоднішній день є велика різниця між заробітною платою</w:t>
      </w:r>
      <w:r>
        <w:rPr>
          <w:rStyle w:val="a3"/>
          <w:rFonts w:ascii="Times New Roman" w:hAnsi="Times New Roman" w:cs="Times New Roman"/>
          <w:color w:val="333333"/>
          <w:sz w:val="28"/>
          <w:szCs w:val="28"/>
          <w:shd w:val="clear" w:color="auto" w:fill="FFFFFF"/>
          <w:lang w:val="uk-UA"/>
        </w:rPr>
        <w:t xml:space="preserve"> </w:t>
      </w:r>
      <w:r>
        <w:rPr>
          <w:rFonts w:ascii="Times New Roman" w:hAnsi="Times New Roman" w:cs="Times New Roman"/>
          <w:sz w:val="28"/>
          <w:szCs w:val="28"/>
          <w:lang w:val="uk-UA"/>
        </w:rPr>
        <w:t xml:space="preserve">лікарів загальної практики-сімейної медицини та  лікарів, що надають вторинну (спеціалізовану) медичну допомогу. Це призводить до відтоку кадрів та виїзду професійних лікарів за кордон. </w:t>
      </w:r>
    </w:p>
    <w:p w14:paraId="7FBC2B8F" w14:textId="77777777" w:rsidR="008717D1" w:rsidRDefault="008717D1" w:rsidP="008717D1">
      <w:pPr>
        <w:widowControl w:val="0"/>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При цьому обурення викликає і те, що на вторинному рівні лікарі-початківці, сестри медичні та молодший медичний персонал мають практично однакову заробітну плату (мінімальну).</w:t>
      </w:r>
    </w:p>
    <w:p w14:paraId="70E0195D" w14:textId="77777777" w:rsidR="008717D1" w:rsidRPr="00F4330F" w:rsidRDefault="008717D1" w:rsidP="008717D1">
      <w:pPr>
        <w:widowControl w:val="0"/>
        <w:spacing w:after="0" w:line="240" w:lineRule="auto"/>
        <w:ind w:firstLine="709"/>
        <w:jc w:val="both"/>
        <w:rPr>
          <w:rStyle w:val="a3"/>
          <w:rFonts w:ascii="Times New Roman" w:hAnsi="Times New Roman" w:cs="Times New Roman"/>
          <w:b w:val="0"/>
          <w:bCs w:val="0"/>
          <w:color w:val="333333"/>
          <w:sz w:val="28"/>
          <w:szCs w:val="28"/>
          <w:highlight w:val="white"/>
          <w:lang w:val="uk-UA"/>
        </w:rPr>
      </w:pPr>
      <w:r w:rsidRPr="00F4330F">
        <w:rPr>
          <w:rStyle w:val="a3"/>
          <w:rFonts w:ascii="Times New Roman" w:hAnsi="Times New Roman" w:cs="Times New Roman"/>
          <w:b w:val="0"/>
          <w:bCs w:val="0"/>
          <w:color w:val="333333"/>
          <w:sz w:val="28"/>
          <w:szCs w:val="28"/>
          <w:shd w:val="clear" w:color="auto" w:fill="FFFFFF"/>
          <w:lang w:val="uk-UA"/>
        </w:rPr>
        <w:t>Відтермінування змін вторинного рівня медичної допомоги призводить до «хронічного» не вирішення питань збільшення оплати праці медичним працівникам, підвищення доступності та якості медичної допомоги.</w:t>
      </w:r>
    </w:p>
    <w:p w14:paraId="6039EDE8" w14:textId="77777777" w:rsidR="008717D1" w:rsidRDefault="008717D1" w:rsidP="008717D1">
      <w:pPr>
        <w:spacing w:after="0" w:line="240" w:lineRule="auto"/>
        <w:jc w:val="both"/>
        <w:rPr>
          <w:rFonts w:ascii="Times New Roman" w:hAnsi="Times New Roman" w:cs="Times New Roman"/>
          <w:sz w:val="28"/>
          <w:szCs w:val="28"/>
          <w:lang w:val="uk-UA"/>
        </w:rPr>
      </w:pPr>
      <w:r w:rsidRPr="00F4330F">
        <w:rPr>
          <w:rStyle w:val="a3"/>
          <w:rFonts w:ascii="Times New Roman" w:hAnsi="Times New Roman" w:cs="Times New Roman"/>
          <w:b w:val="0"/>
          <w:bCs w:val="0"/>
          <w:color w:val="333333"/>
          <w:sz w:val="28"/>
          <w:szCs w:val="28"/>
          <w:shd w:val="clear" w:color="auto" w:fill="FFFFFF"/>
          <w:lang w:val="uk-UA"/>
        </w:rPr>
        <w:t xml:space="preserve">          Незрозумілою залишається ситуація із переліком послуг із надання вторинної медичної допомоги, які з початком другого етапу реформи будуть закуповуватись Національною службою здоров’я України.</w:t>
      </w:r>
      <w:r>
        <w:rPr>
          <w:rStyle w:val="a3"/>
          <w:rFonts w:ascii="Times New Roman" w:hAnsi="Times New Roman" w:cs="Times New Roman"/>
          <w:color w:val="333333"/>
          <w:sz w:val="28"/>
          <w:szCs w:val="28"/>
          <w:shd w:val="clear" w:color="auto" w:fill="FFFFFF"/>
          <w:lang w:val="uk-UA"/>
        </w:rPr>
        <w:t xml:space="preserve">  </w:t>
      </w:r>
      <w:r>
        <w:rPr>
          <w:rFonts w:ascii="Times New Roman" w:hAnsi="Times New Roman" w:cs="Times New Roman"/>
          <w:sz w:val="28"/>
          <w:szCs w:val="28"/>
          <w:lang w:val="uk-UA"/>
        </w:rPr>
        <w:t xml:space="preserve">Станом на листопад 2019 року у межах Програми медичних гарантій сформовано 22 пакети послуг.  Вимоги до надання цих послуг, що опубліковані на сайті Національної служби здоров’я України, залишаються проєктами на сьогодні. Така невизначеність перешкоджає закладам охорони здоров’я та їх засновникам - органам місцевого  самоврядування, чітко сформулювати на наступний бюджетний рік напрямки фінансування медичної допомоги за спеціальностями, які не будуть охоплюватись Програмою медичних гарантій. </w:t>
      </w:r>
    </w:p>
    <w:p w14:paraId="2968D77E" w14:textId="77777777" w:rsidR="008717D1" w:rsidRDefault="008717D1" w:rsidP="008717D1">
      <w:pPr>
        <w:spacing w:after="0" w:line="240" w:lineRule="auto"/>
        <w:ind w:firstLine="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Разом з тим, з опублікованих проєктів оплати за кожен окремий  пролікований випадок вбачається невідповідність між виконанням клінічного протоколу медичної допомоги та фінансовим забезпеченням (розміром тарифу). </w:t>
      </w:r>
    </w:p>
    <w:p w14:paraId="361FBA11" w14:textId="77777777" w:rsidR="008717D1" w:rsidRDefault="008717D1" w:rsidP="008717D1">
      <w:pPr>
        <w:spacing w:after="0" w:line="240" w:lineRule="auto"/>
        <w:ind w:firstLine="851"/>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Значним нормативним обмеженням господарської діяльності для закладів охорони здоров’я, що реорганізувалися у комунальні некомерційні підприємства, залишається  по</w:t>
      </w:r>
      <w:r>
        <w:rPr>
          <w:rFonts w:ascii="Times New Roman" w:hAnsi="Times New Roman" w:cs="Times New Roman"/>
          <w:color w:val="000000"/>
          <w:sz w:val="28"/>
          <w:szCs w:val="28"/>
          <w:lang w:val="uk-UA"/>
        </w:rPr>
        <w:t xml:space="preserve">станова Кабінету Міністрів України від 17 вересня </w:t>
      </w:r>
      <w:r>
        <w:rPr>
          <w:rFonts w:ascii="Times New Roman" w:hAnsi="Times New Roman" w:cs="Times New Roman"/>
          <w:color w:val="000000"/>
          <w:sz w:val="28"/>
          <w:szCs w:val="28"/>
          <w:lang w:val="uk-UA"/>
        </w:rPr>
        <w:lastRenderedPageBreak/>
        <w:t xml:space="preserve">1996 р. № 1138 «Про затвердження переліку платних послуг, які надаються в державних і комунальних закладах охорони здоров’я та вищих медичних навчальних закладах». Для забезпечення повноцінного функціонування закладів, як господарських одиниць, необхідно внести зміни та збільшити згаданий перелік видами медичних послуг, які могли б надаватися в амбулаторних та стаціонарних умовах за кошти фізичних або юридичних осіб за договорами. </w:t>
      </w:r>
    </w:p>
    <w:p w14:paraId="7A31E7FA" w14:textId="77777777" w:rsidR="008717D1" w:rsidRDefault="008717D1" w:rsidP="008717D1">
      <w:pPr>
        <w:spacing w:after="0" w:line="240" w:lineRule="auto"/>
        <w:ind w:firstLine="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Отже, для забезпечення справедливості та гідної заробітної плати медичних працівників, для організації належних умов праці, покращення якості медичного обслуговування населення, та в цілому запобігання занепаду медичної галузі звертаємося з вимогою:</w:t>
      </w:r>
    </w:p>
    <w:p w14:paraId="679D5ECC" w14:textId="77777777" w:rsidR="008717D1" w:rsidRDefault="008717D1" w:rsidP="008717D1">
      <w:pPr>
        <w:spacing w:after="0" w:line="240" w:lineRule="auto"/>
        <w:ind w:firstLine="851"/>
        <w:jc w:val="both"/>
        <w:rPr>
          <w:rFonts w:ascii="Times New Roman" w:hAnsi="Times New Roman" w:cs="Times New Roman"/>
          <w:color w:val="000000"/>
          <w:sz w:val="28"/>
          <w:szCs w:val="28"/>
          <w:lang w:val="uk-UA"/>
        </w:rPr>
      </w:pPr>
    </w:p>
    <w:p w14:paraId="1B4AB76A" w14:textId="44764F87" w:rsidR="008717D1" w:rsidRDefault="008717D1" w:rsidP="008717D1">
      <w:pPr>
        <w:pStyle w:val="a4"/>
        <w:numPr>
          <w:ilvl w:val="0"/>
          <w:numId w:val="1"/>
        </w:numPr>
        <w:tabs>
          <w:tab w:val="left" w:pos="993"/>
        </w:tabs>
        <w:spacing w:after="0" w:line="240"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Негайно забезпечити справедливість та гідну заробітн</w:t>
      </w:r>
      <w:r w:rsidR="00820B6C">
        <w:rPr>
          <w:rFonts w:ascii="Times New Roman" w:hAnsi="Times New Roman" w:cs="Times New Roman"/>
          <w:color w:val="000000"/>
          <w:sz w:val="28"/>
          <w:szCs w:val="28"/>
          <w:lang w:val="uk-UA"/>
        </w:rPr>
        <w:t>у</w:t>
      </w:r>
      <w:r>
        <w:rPr>
          <w:rFonts w:ascii="Times New Roman" w:hAnsi="Times New Roman" w:cs="Times New Roman"/>
          <w:color w:val="000000"/>
          <w:sz w:val="28"/>
          <w:szCs w:val="28"/>
          <w:lang w:val="uk-UA"/>
        </w:rPr>
        <w:t xml:space="preserve"> плат</w:t>
      </w:r>
      <w:r w:rsidR="00820B6C">
        <w:rPr>
          <w:rFonts w:ascii="Times New Roman" w:hAnsi="Times New Roman" w:cs="Times New Roman"/>
          <w:color w:val="000000"/>
          <w:sz w:val="28"/>
          <w:szCs w:val="28"/>
          <w:lang w:val="uk-UA"/>
        </w:rPr>
        <w:t>у</w:t>
      </w:r>
      <w:r>
        <w:rPr>
          <w:rFonts w:ascii="Times New Roman" w:hAnsi="Times New Roman" w:cs="Times New Roman"/>
          <w:color w:val="000000"/>
          <w:sz w:val="28"/>
          <w:szCs w:val="28"/>
          <w:lang w:val="uk-UA"/>
        </w:rPr>
        <w:t xml:space="preserve"> медични</w:t>
      </w:r>
      <w:r w:rsidR="00820B6C">
        <w:rPr>
          <w:rFonts w:ascii="Times New Roman" w:hAnsi="Times New Roman" w:cs="Times New Roman"/>
          <w:color w:val="000000"/>
          <w:sz w:val="28"/>
          <w:szCs w:val="28"/>
          <w:lang w:val="uk-UA"/>
        </w:rPr>
        <w:t>м</w:t>
      </w:r>
      <w:r>
        <w:rPr>
          <w:rFonts w:ascii="Times New Roman" w:hAnsi="Times New Roman" w:cs="Times New Roman"/>
          <w:color w:val="000000"/>
          <w:sz w:val="28"/>
          <w:szCs w:val="28"/>
          <w:lang w:val="uk-UA"/>
        </w:rPr>
        <w:t xml:space="preserve"> працівник</w:t>
      </w:r>
      <w:r w:rsidR="00820B6C">
        <w:rPr>
          <w:rFonts w:ascii="Times New Roman" w:hAnsi="Times New Roman" w:cs="Times New Roman"/>
          <w:color w:val="000000"/>
          <w:sz w:val="28"/>
          <w:szCs w:val="28"/>
          <w:lang w:val="uk-UA"/>
        </w:rPr>
        <w:t>ам</w:t>
      </w:r>
      <w:bookmarkStart w:id="0" w:name="_GoBack"/>
      <w:bookmarkEnd w:id="0"/>
      <w:r>
        <w:rPr>
          <w:rFonts w:ascii="Times New Roman" w:hAnsi="Times New Roman" w:cs="Times New Roman"/>
          <w:color w:val="000000"/>
          <w:sz w:val="28"/>
          <w:szCs w:val="28"/>
          <w:lang w:val="uk-UA"/>
        </w:rPr>
        <w:t>.</w:t>
      </w:r>
    </w:p>
    <w:p w14:paraId="1C6B284A" w14:textId="77777777" w:rsidR="008717D1" w:rsidRDefault="008717D1" w:rsidP="008717D1">
      <w:pPr>
        <w:pStyle w:val="a4"/>
        <w:numPr>
          <w:ilvl w:val="0"/>
          <w:numId w:val="1"/>
        </w:numPr>
        <w:tabs>
          <w:tab w:val="left" w:pos="993"/>
        </w:tabs>
        <w:spacing w:after="0" w:line="240"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Не допустити повторного відтермінування реформи вторинної ланки медичної допомоги.</w:t>
      </w:r>
    </w:p>
    <w:p w14:paraId="55F55CFF" w14:textId="77777777" w:rsidR="008717D1" w:rsidRDefault="008717D1" w:rsidP="008717D1">
      <w:pPr>
        <w:pStyle w:val="a4"/>
        <w:numPr>
          <w:ilvl w:val="0"/>
          <w:numId w:val="1"/>
        </w:numPr>
        <w:tabs>
          <w:tab w:val="left" w:pos="993"/>
        </w:tabs>
        <w:spacing w:after="0" w:line="240"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Зобов’язати Міністерство охорони здоров’я України забезпечити прозорість і чіткість плану реформування галузі, встановлення розміру тарифів на надання послуг з метою організації належного рівня медичного обслуговування на місцях. </w:t>
      </w:r>
    </w:p>
    <w:p w14:paraId="40FD92BB" w14:textId="4A37C2CE" w:rsidR="008717D1" w:rsidRDefault="008717D1" w:rsidP="008717D1">
      <w:pPr>
        <w:pStyle w:val="a4"/>
        <w:numPr>
          <w:ilvl w:val="0"/>
          <w:numId w:val="1"/>
        </w:numPr>
        <w:tabs>
          <w:tab w:val="left" w:pos="993"/>
        </w:tabs>
        <w:spacing w:after="0" w:line="240"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Внести зміни до </w:t>
      </w:r>
      <w:r>
        <w:rPr>
          <w:rFonts w:ascii="Times New Roman" w:hAnsi="Times New Roman" w:cs="Times New Roman"/>
          <w:sz w:val="28"/>
          <w:szCs w:val="28"/>
          <w:lang w:val="uk-UA"/>
        </w:rPr>
        <w:t>по</w:t>
      </w:r>
      <w:r>
        <w:rPr>
          <w:rFonts w:ascii="Times New Roman" w:hAnsi="Times New Roman" w:cs="Times New Roman"/>
          <w:color w:val="000000"/>
          <w:sz w:val="28"/>
          <w:szCs w:val="28"/>
          <w:lang w:val="uk-UA"/>
        </w:rPr>
        <w:t>станови Кабінету Міністрів України від 17 вересня 1996 р. № 1138 «Про затвердження переліку платних послуг, які надаються в державних і комунальних закладах охорони здоров’я та вищих медичних навчальних закладах», збільшити згаданий перелік видами медичних послуг, які могли б надаватися в амбулаторних та стаціонарних умовах за кошти фізичних або юридичних осіб за договорами.</w:t>
      </w:r>
    </w:p>
    <w:p w14:paraId="5AF2DF95" w14:textId="77777777" w:rsidR="008717D1" w:rsidRDefault="008717D1" w:rsidP="008717D1">
      <w:pPr>
        <w:pStyle w:val="a4"/>
        <w:numPr>
          <w:ilvl w:val="0"/>
          <w:numId w:val="1"/>
        </w:numPr>
        <w:tabs>
          <w:tab w:val="left" w:pos="993"/>
        </w:tabs>
        <w:spacing w:after="0" w:line="240"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Роз</w:t>
      </w:r>
      <w:r>
        <w:rPr>
          <w:rFonts w:ascii="Times New Roman" w:hAnsi="Times New Roman" w:cs="Times New Roman"/>
          <w:color w:val="000000"/>
          <w:sz w:val="28"/>
          <w:szCs w:val="28"/>
          <w:lang w:val="en-US"/>
        </w:rPr>
        <w:t>’</w:t>
      </w:r>
      <w:r>
        <w:rPr>
          <w:rFonts w:ascii="Times New Roman" w:hAnsi="Times New Roman" w:cs="Times New Roman"/>
          <w:color w:val="000000"/>
          <w:sz w:val="28"/>
          <w:szCs w:val="28"/>
          <w:lang w:val="uk-UA"/>
        </w:rPr>
        <w:t>яснити детальний план та принципи реформування вторинної ланки медичної допомоги, який буде відбуватися після 01.04.2020 року.</w:t>
      </w:r>
    </w:p>
    <w:p w14:paraId="32783431" w14:textId="77777777" w:rsidR="008717D1" w:rsidRDefault="008717D1" w:rsidP="008717D1">
      <w:pPr>
        <w:tabs>
          <w:tab w:val="left" w:pos="993"/>
        </w:tabs>
        <w:spacing w:after="0" w:line="240" w:lineRule="auto"/>
        <w:jc w:val="both"/>
        <w:rPr>
          <w:rFonts w:ascii="Times New Roman" w:hAnsi="Times New Roman" w:cs="Times New Roman"/>
          <w:color w:val="000000"/>
          <w:sz w:val="28"/>
          <w:szCs w:val="28"/>
          <w:lang w:val="uk-UA"/>
        </w:rPr>
      </w:pPr>
    </w:p>
    <w:p w14:paraId="48770634" w14:textId="77777777" w:rsidR="008717D1" w:rsidRDefault="008717D1" w:rsidP="008717D1">
      <w:pPr>
        <w:tabs>
          <w:tab w:val="left" w:pos="993"/>
        </w:tabs>
        <w:spacing w:after="0" w:line="240" w:lineRule="auto"/>
        <w:jc w:val="both"/>
        <w:rPr>
          <w:rFonts w:ascii="Times New Roman" w:hAnsi="Times New Roman" w:cs="Times New Roman"/>
          <w:color w:val="000000"/>
          <w:sz w:val="28"/>
          <w:szCs w:val="28"/>
          <w:lang w:val="uk-UA"/>
        </w:rPr>
      </w:pPr>
    </w:p>
    <w:p w14:paraId="1935E0E5" w14:textId="77777777" w:rsidR="008717D1" w:rsidRDefault="008717D1" w:rsidP="008717D1">
      <w:pPr>
        <w:tabs>
          <w:tab w:val="left" w:pos="993"/>
        </w:tabs>
        <w:spacing w:after="0" w:line="240" w:lineRule="auto"/>
        <w:jc w:val="both"/>
        <w:rPr>
          <w:rFonts w:ascii="Times New Roman" w:hAnsi="Times New Roman" w:cs="Times New Roman"/>
          <w:color w:val="000000"/>
          <w:sz w:val="28"/>
          <w:szCs w:val="28"/>
          <w:lang w:val="uk-UA"/>
        </w:rPr>
      </w:pPr>
    </w:p>
    <w:p w14:paraId="4301692A" w14:textId="77777777" w:rsidR="008717D1" w:rsidRDefault="008717D1" w:rsidP="008717D1">
      <w:pPr>
        <w:tabs>
          <w:tab w:val="left" w:pos="993"/>
        </w:tabs>
        <w:spacing w:after="0" w:line="240" w:lineRule="auto"/>
        <w:jc w:val="both"/>
        <w:rPr>
          <w:rFonts w:ascii="Times New Roman" w:hAnsi="Times New Roman" w:cs="Times New Roman"/>
          <w:color w:val="000000"/>
          <w:sz w:val="28"/>
          <w:szCs w:val="28"/>
          <w:lang w:val="uk-UA"/>
        </w:rPr>
      </w:pPr>
    </w:p>
    <w:p w14:paraId="282C3E09" w14:textId="77777777" w:rsidR="008717D1" w:rsidRDefault="008717D1" w:rsidP="008717D1">
      <w:pPr>
        <w:tabs>
          <w:tab w:val="left" w:pos="993"/>
        </w:tabs>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Секретар міської ради                                                               Григорій ПУСТОВІТ </w:t>
      </w:r>
    </w:p>
    <w:p w14:paraId="4454A793" w14:textId="77777777" w:rsidR="008717D1" w:rsidRDefault="008717D1" w:rsidP="008717D1">
      <w:pPr>
        <w:pStyle w:val="a4"/>
        <w:tabs>
          <w:tab w:val="left" w:pos="993"/>
        </w:tabs>
        <w:spacing w:after="0" w:line="240" w:lineRule="auto"/>
        <w:ind w:left="0" w:firstLine="709"/>
        <w:jc w:val="both"/>
        <w:rPr>
          <w:rFonts w:ascii="Times New Roman" w:hAnsi="Times New Roman" w:cs="Times New Roman"/>
          <w:color w:val="000000"/>
          <w:sz w:val="28"/>
          <w:szCs w:val="28"/>
          <w:lang w:val="uk-UA"/>
        </w:rPr>
      </w:pPr>
    </w:p>
    <w:p w14:paraId="7EAD971A" w14:textId="77777777" w:rsidR="008717D1" w:rsidRDefault="008717D1" w:rsidP="008717D1">
      <w:pPr>
        <w:tabs>
          <w:tab w:val="left" w:pos="993"/>
        </w:tabs>
        <w:spacing w:after="0" w:line="240" w:lineRule="auto"/>
        <w:ind w:firstLine="709"/>
        <w:jc w:val="both"/>
        <w:rPr>
          <w:rFonts w:ascii="Times New Roman" w:hAnsi="Times New Roman" w:cs="Times New Roman"/>
          <w:color w:val="000000"/>
          <w:sz w:val="28"/>
          <w:szCs w:val="28"/>
          <w:lang w:val="uk-UA"/>
        </w:rPr>
      </w:pPr>
    </w:p>
    <w:p w14:paraId="3AA66726" w14:textId="77777777" w:rsidR="00CF7012" w:rsidRDefault="00CF7012"/>
    <w:sectPr w:rsidR="00CF701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E0364"/>
    <w:multiLevelType w:val="multilevel"/>
    <w:tmpl w:val="65503992"/>
    <w:lvl w:ilvl="0">
      <w:start w:val="1"/>
      <w:numFmt w:val="decimal"/>
      <w:lvlText w:val="%1."/>
      <w:lvlJc w:val="left"/>
      <w:pPr>
        <w:ind w:left="1286" w:hanging="360"/>
      </w:p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012"/>
    <w:rsid w:val="00820B6C"/>
    <w:rsid w:val="008717D1"/>
    <w:rsid w:val="00CF7012"/>
    <w:rsid w:val="00F433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577DE"/>
  <w15:chartTrackingRefBased/>
  <w15:docId w15:val="{20436F61-3255-4943-8959-33F4CD77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7D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717D1"/>
    <w:rPr>
      <w:b/>
      <w:bCs/>
    </w:rPr>
  </w:style>
  <w:style w:type="paragraph" w:styleId="a4">
    <w:name w:val="List Paragraph"/>
    <w:basedOn w:val="a"/>
    <w:uiPriority w:val="34"/>
    <w:qFormat/>
    <w:rsid w:val="00871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2645</Words>
  <Characters>1509</Characters>
  <Application>Microsoft Office Word</Application>
  <DocSecurity>0</DocSecurity>
  <Lines>12</Lines>
  <Paragraphs>8</Paragraphs>
  <ScaleCrop>false</ScaleCrop>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Миколайчук</dc:creator>
  <cp:keywords/>
  <dc:description/>
  <cp:lastModifiedBy>Наталія Миколайчук</cp:lastModifiedBy>
  <cp:revision>4</cp:revision>
  <dcterms:created xsi:type="dcterms:W3CDTF">2019-11-28T09:57:00Z</dcterms:created>
  <dcterms:modified xsi:type="dcterms:W3CDTF">2019-11-28T10:18:00Z</dcterms:modified>
</cp:coreProperties>
</file>