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48" w:rsidRDefault="00C64B48">
      <w:pPr>
        <w:jc w:val="center"/>
        <w:rPr>
          <w:sz w:val="28"/>
          <w:szCs w:val="28"/>
        </w:rPr>
      </w:pPr>
      <w:r>
        <w:object w:dxaOrig="3096" w:dyaOrig="3282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43700672" r:id="rId6"/>
        </w:object>
      </w:r>
    </w:p>
    <w:p w:rsidR="00C64B48" w:rsidRDefault="003272EE">
      <w:pPr>
        <w:pStyle w:val="11"/>
      </w:pPr>
      <w:r>
        <w:rPr>
          <w:sz w:val="28"/>
          <w:szCs w:val="28"/>
        </w:rPr>
        <w:t>ЛУЦЬКА  МІСЬКА  РАДА</w:t>
      </w:r>
    </w:p>
    <w:p w:rsidR="00C64B48" w:rsidRDefault="00C64B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4B48" w:rsidRDefault="003272EE">
      <w:pPr>
        <w:pStyle w:val="21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64B48" w:rsidRDefault="00C64B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4B48" w:rsidRDefault="003272EE">
      <w:pPr>
        <w:tabs>
          <w:tab w:val="left" w:pos="4687"/>
        </w:tabs>
        <w:jc w:val="both"/>
      </w:pPr>
      <w:r>
        <w:rPr>
          <w:rFonts w:ascii="Times New Roman" w:hAnsi="Times New Roman" w:cs="Times New Roman"/>
          <w:sz w:val="24"/>
        </w:rPr>
        <w:t xml:space="preserve">________________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Луцьк</w:t>
      </w:r>
      <w:proofErr w:type="spellEnd"/>
      <w:r>
        <w:rPr>
          <w:rFonts w:ascii="Times New Roman" w:hAnsi="Times New Roman" w:cs="Times New Roman"/>
          <w:sz w:val="24"/>
        </w:rPr>
        <w:t xml:space="preserve">                                         №______________</w:t>
      </w:r>
    </w:p>
    <w:tbl>
      <w:tblPr>
        <w:tblW w:w="9571" w:type="dxa"/>
        <w:tblLook w:val="0000"/>
      </w:tblPr>
      <w:tblGrid>
        <w:gridCol w:w="4928"/>
        <w:gridCol w:w="283"/>
        <w:gridCol w:w="4360"/>
      </w:tblGrid>
      <w:tr w:rsidR="00C64B48">
        <w:tc>
          <w:tcPr>
            <w:tcW w:w="4928" w:type="dxa"/>
            <w:shd w:val="clear" w:color="auto" w:fill="auto"/>
          </w:tcPr>
          <w:p w:rsidR="00C64B48" w:rsidRDefault="003272EE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звернення до Президента України та Голови Верховної Ради України </w:t>
            </w:r>
            <w:r w:rsidR="009D6A3D" w:rsidRPr="009D6A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щодо скасування рішення Верховної Ради України про прийняття за основу Закону України щодо обігу земель сільськогосподарського призначення </w:t>
            </w:r>
            <w:r w:rsidR="009D6A3D" w:rsidRPr="009D6A3D">
              <w:rPr>
                <w:rFonts w:ascii="Times New Roman" w:eastAsia="Calibri" w:hAnsi="Times New Roman" w:cs="Times New Roman"/>
                <w:i/>
                <w:sz w:val="28"/>
                <w:szCs w:val="28"/>
                <w:lang w:val="uk-UA"/>
              </w:rPr>
              <w:t>(№2178-10 від 10.10.2019 року</w:t>
            </w:r>
            <w:r w:rsidR="009D6A3D" w:rsidRPr="009D6A3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C64B48" w:rsidRDefault="00C64B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60" w:type="dxa"/>
            <w:shd w:val="clear" w:color="auto" w:fill="auto"/>
          </w:tcPr>
          <w:p w:rsidR="00C64B48" w:rsidRDefault="00C64B48">
            <w:pPr>
              <w:spacing w:after="0" w:line="240" w:lineRule="auto"/>
              <w:jc w:val="right"/>
              <w:rPr>
                <w:rStyle w:val="field-content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C64B48" w:rsidRDefault="00C64B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4B48" w:rsidRDefault="00BF73F3">
      <w:pPr>
        <w:pStyle w:val="30"/>
        <w:spacing w:before="0" w:after="200"/>
        <w:ind w:left="23" w:right="181" w:firstLine="686"/>
      </w:pPr>
      <w:r>
        <w:rPr>
          <w:rFonts w:eastAsia="Times New Roman"/>
          <w:lang w:val="uk-UA" w:eastAsia="ru-RU"/>
        </w:rPr>
        <w:t>Відповідно до Закону України «</w:t>
      </w:r>
      <w:r w:rsidR="009D6A3D" w:rsidRPr="009D6A3D">
        <w:rPr>
          <w:rFonts w:eastAsia="Times New Roman"/>
          <w:lang w:val="uk-UA" w:eastAsia="ru-RU"/>
        </w:rPr>
        <w:t xml:space="preserve">Про місцеве самоврядування в </w:t>
      </w:r>
      <w:r>
        <w:rPr>
          <w:rFonts w:eastAsia="Times New Roman"/>
          <w:lang w:val="uk-UA" w:eastAsia="ru-RU"/>
        </w:rPr>
        <w:t>Україні», Закону України «</w:t>
      </w:r>
      <w:r w:rsidR="009D6A3D" w:rsidRPr="009D6A3D">
        <w:rPr>
          <w:rFonts w:eastAsia="Times New Roman"/>
          <w:lang w:val="uk-UA" w:eastAsia="ru-RU"/>
        </w:rPr>
        <w:t>Про статус депутатів місцевих рад</w:t>
      </w:r>
      <w:r>
        <w:rPr>
          <w:rFonts w:eastAsia="Times New Roman"/>
          <w:lang w:val="uk-UA" w:eastAsia="ru-RU"/>
        </w:rPr>
        <w:t>»</w:t>
      </w:r>
      <w:r w:rsidR="003272EE">
        <w:rPr>
          <w:rStyle w:val="field-content"/>
          <w:lang w:val="uk-UA"/>
        </w:rPr>
        <w:t xml:space="preserve"> та регламенту</w:t>
      </w:r>
      <w:r w:rsidR="009D6A3D">
        <w:rPr>
          <w:rStyle w:val="field-content"/>
          <w:lang w:val="uk-UA"/>
        </w:rPr>
        <w:t xml:space="preserve"> Луцької міської ради</w:t>
      </w:r>
      <w:r w:rsidR="003272EE">
        <w:rPr>
          <w:lang w:val="uk-UA"/>
        </w:rPr>
        <w:t xml:space="preserve">, </w:t>
      </w:r>
      <w:r w:rsidR="003272EE">
        <w:rPr>
          <w:rFonts w:eastAsia="Times New Roman"/>
          <w:lang w:val="uk-UA" w:eastAsia="ru-RU"/>
        </w:rPr>
        <w:t>міська рада</w:t>
      </w:r>
    </w:p>
    <w:p w:rsidR="00C64B48" w:rsidRDefault="003272EE">
      <w:pPr>
        <w:pStyle w:val="30"/>
        <w:spacing w:before="0" w:after="200"/>
        <w:ind w:left="23" w:right="181" w:firstLine="0"/>
      </w:pPr>
      <w:r>
        <w:rPr>
          <w:rFonts w:eastAsia="Times New Roman"/>
          <w:lang w:val="uk-UA" w:eastAsia="ru-RU"/>
        </w:rPr>
        <w:t>ВИРІШИЛА:</w:t>
      </w:r>
    </w:p>
    <w:p w:rsidR="00C64B48" w:rsidRDefault="003272EE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Схвалити звернення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Луцької міської ради до Президента України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Зеленського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В.О., Голови </w:t>
      </w:r>
      <w:r w:rsidR="0042490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Верховної Ради України Разумкова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Д.О. </w:t>
      </w:r>
      <w:r>
        <w:rPr>
          <w:rFonts w:ascii="Times New Roman" w:hAnsi="Times New Roman" w:cs="Times New Roman"/>
          <w:sz w:val="28"/>
          <w:szCs w:val="28"/>
          <w:lang w:val="uk-UA"/>
        </w:rPr>
        <w:t>(текст звернення додається).</w:t>
      </w:r>
    </w:p>
    <w:p w:rsidR="00C64B48" w:rsidRDefault="003272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Надіслати це звернення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Президенту України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Зеленському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В.О., Голові Верховної Ради України Разумкову Д.О.</w:t>
      </w:r>
    </w:p>
    <w:p w:rsidR="00C64B48" w:rsidRDefault="003272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Оприлюднити дане рішення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Луцької міської</w:t>
      </w:r>
      <w:r>
        <w:rPr>
          <w:rFonts w:ascii="Times New Roman" w:hAnsi="Times New Roman" w:cs="Times New Roman"/>
          <w:sz w:val="28"/>
          <w:szCs w:val="28"/>
        </w:rPr>
        <w:t xml:space="preserve"> ради 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газеті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«Луцький замок».</w:t>
      </w:r>
    </w:p>
    <w:p w:rsidR="00C64B48" w:rsidRDefault="003272EE">
      <w:pPr>
        <w:shd w:val="clear" w:color="auto" w:fill="FFFFFF"/>
        <w:spacing w:after="0" w:line="24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дотримання прав людини, законності, боротьби зі злочинністю, депутатської діяльності, етики та регламенту (М.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Федік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64B48" w:rsidRDefault="00C64B48">
      <w:pPr>
        <w:shd w:val="clear" w:color="auto" w:fill="FFFFFF"/>
        <w:spacing w:after="0" w:line="256" w:lineRule="atLeast"/>
        <w:ind w:firstLine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4B48" w:rsidRDefault="00C64B48">
      <w:pPr>
        <w:pStyle w:val="12"/>
        <w:spacing w:before="0" w:after="0"/>
        <w:ind w:left="426"/>
        <w:rPr>
          <w:sz w:val="28"/>
          <w:szCs w:val="28"/>
          <w:lang w:val="uk-UA"/>
        </w:rPr>
      </w:pPr>
    </w:p>
    <w:p w:rsidR="00C64B48" w:rsidRDefault="00C64B48">
      <w:pPr>
        <w:pStyle w:val="12"/>
        <w:spacing w:before="0" w:after="0"/>
        <w:ind w:left="426"/>
        <w:rPr>
          <w:sz w:val="28"/>
          <w:szCs w:val="28"/>
          <w:lang w:val="uk-UA"/>
        </w:rPr>
      </w:pPr>
    </w:p>
    <w:p w:rsidR="00C64B48" w:rsidRDefault="003272EE">
      <w:pPr>
        <w:spacing w:after="0"/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Григорій   ПУСТОВІТ</w:t>
      </w:r>
    </w:p>
    <w:p w:rsidR="00C64B48" w:rsidRDefault="00C64B4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64B48" w:rsidRDefault="00C64B4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64B48" w:rsidRDefault="00C64B4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64B48" w:rsidRPr="000E2C34" w:rsidRDefault="000E2C34">
      <w:pPr>
        <w:spacing w:after="0"/>
        <w:rPr>
          <w:sz w:val="24"/>
          <w:szCs w:val="24"/>
        </w:rPr>
      </w:pPr>
      <w:proofErr w:type="spellStart"/>
      <w:r w:rsidRPr="000E2C34">
        <w:rPr>
          <w:rFonts w:ascii="Times New Roman" w:hAnsi="Times New Roman" w:cs="Times New Roman"/>
          <w:sz w:val="24"/>
          <w:szCs w:val="24"/>
          <w:lang w:val="uk-UA"/>
        </w:rPr>
        <w:t>Козюра</w:t>
      </w:r>
      <w:proofErr w:type="spellEnd"/>
      <w:r w:rsidR="003272EE" w:rsidRPr="000E2C34">
        <w:rPr>
          <w:sz w:val="24"/>
          <w:szCs w:val="24"/>
        </w:rPr>
        <w:br w:type="page"/>
      </w:r>
    </w:p>
    <w:p w:rsidR="00C64B48" w:rsidRDefault="003272EE">
      <w:pPr>
        <w:spacing w:after="0" w:line="240" w:lineRule="auto"/>
        <w:ind w:left="5928"/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Додаток</w:t>
      </w:r>
      <w:proofErr w:type="spellEnd"/>
    </w:p>
    <w:p w:rsidR="00C64B48" w:rsidRDefault="003272EE">
      <w:pPr>
        <w:spacing w:after="0" w:line="240" w:lineRule="auto"/>
        <w:ind w:left="5928"/>
      </w:pPr>
      <w:r>
        <w:rPr>
          <w:rFonts w:ascii="Times New Roman" w:hAnsi="Times New Roman"/>
          <w:sz w:val="28"/>
          <w:szCs w:val="28"/>
        </w:rPr>
        <w:t xml:space="preserve">до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</w:t>
      </w:r>
    </w:p>
    <w:p w:rsidR="00C64B48" w:rsidRDefault="003272EE">
      <w:pPr>
        <w:spacing w:after="0" w:line="240" w:lineRule="auto"/>
        <w:ind w:left="5928"/>
        <w:rPr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_________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№ ___</w:t>
      </w:r>
      <w:r>
        <w:rPr>
          <w:rFonts w:ascii="Times New Roman" w:hAnsi="Times New Roman"/>
          <w:sz w:val="28"/>
          <w:szCs w:val="28"/>
          <w:lang w:val="uk-UA"/>
        </w:rPr>
        <w:t>__</w:t>
      </w:r>
    </w:p>
    <w:p w:rsidR="00C64B48" w:rsidRDefault="00C64B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64B48" w:rsidRDefault="003272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64B48" w:rsidRPr="001055D0" w:rsidRDefault="003272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5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Президента України та Голови Верховної Ради України щодо </w:t>
      </w:r>
      <w:r w:rsidR="001055D0" w:rsidRPr="001055D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скасування рішення Верховної Ради України про прийняття за основу Закону України щодо обігу земель сільськогосподарського призначення </w:t>
      </w:r>
      <w:r w:rsidR="001055D0" w:rsidRPr="001055D0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(№2178-10 від 10.10.2019 року</w:t>
      </w:r>
      <w:r w:rsidR="001055D0" w:rsidRPr="001055D0">
        <w:rPr>
          <w:rFonts w:ascii="Times New Roman" w:eastAsia="Calibri" w:hAnsi="Times New Roman" w:cs="Times New Roman"/>
          <w:b/>
          <w:sz w:val="28"/>
          <w:szCs w:val="28"/>
          <w:lang w:val="uk-UA"/>
        </w:rPr>
        <w:t>)</w:t>
      </w:r>
    </w:p>
    <w:p w:rsidR="00C64B48" w:rsidRDefault="00C64B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6A3D" w:rsidRPr="00740731" w:rsidRDefault="009D6A3D" w:rsidP="009D6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Ми, депутати </w:t>
      </w:r>
      <w:r w:rsidR="001055D0">
        <w:rPr>
          <w:rFonts w:ascii="Times New Roman" w:eastAsia="Calibri" w:hAnsi="Times New Roman" w:cs="Times New Roman"/>
          <w:sz w:val="28"/>
          <w:szCs w:val="28"/>
          <w:lang w:val="uk-UA"/>
        </w:rPr>
        <w:t>Луцької міської</w:t>
      </w: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ради Волинської області глибоко стурбовані тим, що у Верховній Раді України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винесено на друге читання проект</w:t>
      </w: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Закону України про внесення змін до деяких законодавчих актів України щодо обігу земель сільськогосподарського призначення (</w:t>
      </w:r>
      <w:r w:rsidR="008D7AED"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10.10.2019 </w:t>
      </w: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>№2178-10</w:t>
      </w:r>
      <w:bookmarkStart w:id="0" w:name="_GoBack"/>
      <w:bookmarkEnd w:id="0"/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>), який ставить за мету розпродати іноземним банкам і кредитним установам найголовніше і основне багатство України – землю, що ставить під загрозу подальше існування України як держави.</w:t>
      </w:r>
    </w:p>
    <w:p w:rsidR="009D6A3D" w:rsidRPr="00740731" w:rsidRDefault="009D6A3D" w:rsidP="009D6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Продаж землі згідно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проє</w:t>
      </w: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>кту</w:t>
      </w:r>
      <w:proofErr w:type="spellEnd"/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Закону </w:t>
      </w:r>
      <w:r w:rsidR="008D7AED"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10.10.2019 </w:t>
      </w: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>№2178-10 призведе до остаточного знищення малих сільськогосподарських підприємств та сімейних ферм, які в усьому цивілізованому світі є основою продовольчої безпеки та аграрної складової економіки, масового зростання безробіття та посилення еміграції, а також до загибелі сіл та селищ.</w:t>
      </w:r>
    </w:p>
    <w:p w:rsidR="009D6A3D" w:rsidRPr="00740731" w:rsidRDefault="009D6A3D" w:rsidP="009D6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>Всупереч будь-якому світовому досвіду – це варварське розбазарювання останнього і найважливішого багатства для сьогоднішнього і наступних поколінь українського народу.</w:t>
      </w:r>
    </w:p>
    <w:p w:rsidR="009D6A3D" w:rsidRPr="00740731" w:rsidRDefault="009D6A3D" w:rsidP="009D6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>На вітчизняних чорноземах мають господарювати і мати продукти харчування та прибутки українці, а не міжнародні латифундисти.</w:t>
      </w:r>
    </w:p>
    <w:p w:rsidR="009D6A3D" w:rsidRPr="00740731" w:rsidRDefault="009D6A3D" w:rsidP="009D6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>Ми за ринок землі, але на умовах, які діють в європейських країнах, де в одні руки продають, причому не іноземцям та іноземним банкам, а с</w:t>
      </w:r>
      <w:r w:rsidR="00B14FBF">
        <w:rPr>
          <w:rFonts w:ascii="Times New Roman" w:eastAsia="Calibri" w:hAnsi="Times New Roman" w:cs="Times New Roman"/>
          <w:sz w:val="28"/>
          <w:szCs w:val="28"/>
          <w:lang w:val="uk-UA"/>
        </w:rPr>
        <w:t>воїм громадянам не більше 300-</w:t>
      </w: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>500 гектарів землі.</w:t>
      </w:r>
    </w:p>
    <w:p w:rsidR="009D6A3D" w:rsidRPr="00740731" w:rsidRDefault="009D6A3D" w:rsidP="009D6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підставі вищевикладеного депутати </w:t>
      </w:r>
      <w:r w:rsidR="003272EE">
        <w:rPr>
          <w:rFonts w:ascii="Times New Roman" w:eastAsia="Calibri" w:hAnsi="Times New Roman" w:cs="Times New Roman"/>
          <w:sz w:val="28"/>
          <w:szCs w:val="28"/>
          <w:lang w:val="uk-UA"/>
        </w:rPr>
        <w:t>Луцької міської</w:t>
      </w: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ради звертаються до </w:t>
      </w:r>
      <w:r w:rsidR="00F42C31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>ас з настійною вимогою:</w:t>
      </w:r>
    </w:p>
    <w:p w:rsidR="009D6A3D" w:rsidRPr="00740731" w:rsidRDefault="009D6A3D" w:rsidP="009D6A3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A35E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1.</w:t>
      </w: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 Верховній Раді України – зупинити розгляд законопроекту </w:t>
      </w:r>
      <w:r w:rsidR="00F42C31"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10.10.2019 </w:t>
      </w: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>№2178-10 «Про внесення змін до деяких  законодавчих актів України щодо обігу земель сільськогосподарського призначення».  У разі прийняття вказаного законопроекту в цілому вимагаємо від Президента України накласти на нього вето. У випадку підписання Закону Президентом звертаємось до фракцій Верховної Ради про оформлення відповідного звернення до Конституційного Суду України.</w:t>
      </w:r>
    </w:p>
    <w:p w:rsidR="009D6A3D" w:rsidRPr="00740731" w:rsidRDefault="009D6A3D" w:rsidP="009D6A3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8"/>
          <w:szCs w:val="8"/>
          <w:lang w:val="uk-UA"/>
        </w:rPr>
      </w:pPr>
    </w:p>
    <w:p w:rsidR="009D6A3D" w:rsidRPr="00740731" w:rsidRDefault="009D6A3D" w:rsidP="009D6A3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A35E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2.</w:t>
      </w:r>
      <w:r w:rsidRPr="007407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Верховній Раді України та Президентові України - утворити робочу групу в складі представників місцевих громад з усіх областей України, органів місцевого самоврядування, професійних асоціацій і аграрних спілок, профільних міністерств, комітетів ВРУ.</w:t>
      </w:r>
    </w:p>
    <w:p w:rsidR="009D6A3D" w:rsidRPr="00740731" w:rsidRDefault="009D6A3D" w:rsidP="009D6A3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8"/>
          <w:szCs w:val="8"/>
          <w:lang w:val="uk-UA"/>
        </w:rPr>
      </w:pPr>
    </w:p>
    <w:p w:rsidR="009D6A3D" w:rsidRPr="006A35E9" w:rsidRDefault="009D6A3D" w:rsidP="009D6A3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6A35E9">
        <w:rPr>
          <w:rFonts w:ascii="Times New Roman" w:eastAsia="Calibri" w:hAnsi="Times New Roman" w:cs="Times New Roman"/>
          <w:bCs/>
          <w:sz w:val="28"/>
          <w:szCs w:val="28"/>
          <w:lang w:val="uk-UA"/>
        </w:rPr>
        <w:lastRenderedPageBreak/>
        <w:t>3. Результатом роботи цієї групи повинно стати утворення Єдиної національної програми реформування земельних відносин в Україні.</w:t>
      </w:r>
    </w:p>
    <w:p w:rsidR="009D6A3D" w:rsidRPr="006A35E9" w:rsidRDefault="009D6A3D" w:rsidP="009D6A3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8"/>
          <w:szCs w:val="8"/>
          <w:lang w:val="uk-UA"/>
        </w:rPr>
      </w:pPr>
    </w:p>
    <w:p w:rsidR="009D6A3D" w:rsidRPr="006A35E9" w:rsidRDefault="009D6A3D" w:rsidP="009D6A3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6A35E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4. Текст Єдиної національної програми реформування земельних відносин підлягає  оприлюдненню та схваленню  в середовищі громад та фахових спілок, породжуючи, таким чином, суспільний консенсус стосовно його змісту та суті.</w:t>
      </w:r>
    </w:p>
    <w:p w:rsidR="009D6A3D" w:rsidRPr="006A35E9" w:rsidRDefault="009D6A3D" w:rsidP="009D6A3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8"/>
          <w:szCs w:val="8"/>
          <w:lang w:val="uk-UA"/>
        </w:rPr>
      </w:pPr>
    </w:p>
    <w:p w:rsidR="009D6A3D" w:rsidRPr="006A35E9" w:rsidRDefault="009D6A3D" w:rsidP="009D6A3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6A35E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5. Лише після досягнення такого суспільного консенсусу Єдина національна програма реформування земельних відносин підлягає ухваленню Верховною Радою України та стає основою для внесення змін до чинних Законів України.</w:t>
      </w:r>
    </w:p>
    <w:p w:rsidR="00C64B48" w:rsidRDefault="00C64B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4B48" w:rsidRDefault="00C64B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4B48" w:rsidRDefault="003272EE">
      <w:pPr>
        <w:spacing w:after="0"/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</w:t>
      </w:r>
      <w:r w:rsidR="007B7F6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Григорій  ПУСТОВІТ</w:t>
      </w:r>
    </w:p>
    <w:p w:rsidR="00C64B48" w:rsidRDefault="00C64B48"/>
    <w:p w:rsidR="00C64B48" w:rsidRDefault="00C64B48">
      <w:pPr>
        <w:tabs>
          <w:tab w:val="left" w:pos="3435"/>
        </w:tabs>
      </w:pPr>
    </w:p>
    <w:sectPr w:rsidR="00C64B48" w:rsidSect="00C64B48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185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E7C"/>
    <w:multiLevelType w:val="multilevel"/>
    <w:tmpl w:val="611611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6BE5B55"/>
    <w:multiLevelType w:val="multilevel"/>
    <w:tmpl w:val="99302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4B48"/>
    <w:rsid w:val="000E2C34"/>
    <w:rsid w:val="001055D0"/>
    <w:rsid w:val="003272EE"/>
    <w:rsid w:val="0042490D"/>
    <w:rsid w:val="006A35E9"/>
    <w:rsid w:val="007B7F6D"/>
    <w:rsid w:val="008D7AED"/>
    <w:rsid w:val="009D6A3D"/>
    <w:rsid w:val="009E0A61"/>
    <w:rsid w:val="00A056AA"/>
    <w:rsid w:val="00B14FBF"/>
    <w:rsid w:val="00BF73F3"/>
    <w:rsid w:val="00C64B48"/>
    <w:rsid w:val="00C95CC0"/>
    <w:rsid w:val="00D50301"/>
    <w:rsid w:val="00ED3DD5"/>
    <w:rsid w:val="00F33D27"/>
    <w:rsid w:val="00F42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36"/>
    <w:pPr>
      <w:suppressAutoHyphens/>
      <w:spacing w:after="200" w:line="276" w:lineRule="auto"/>
    </w:pPr>
    <w:rPr>
      <w:rFonts w:cs="font185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FC3B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customStyle="1" w:styleId="21">
    <w:name w:val="Заголовок 21"/>
    <w:basedOn w:val="a"/>
    <w:link w:val="2"/>
    <w:qFormat/>
    <w:rsid w:val="00FC3B3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1">
    <w:name w:val="Заголовок 1 Знак"/>
    <w:basedOn w:val="a0"/>
    <w:link w:val="11"/>
    <w:qFormat/>
    <w:rsid w:val="00FC3B3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">
    <w:name w:val="Заголовок 2 Знак"/>
    <w:basedOn w:val="a0"/>
    <w:link w:val="21"/>
    <w:qFormat/>
    <w:rsid w:val="00FC3B3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">
    <w:name w:val="Основной текст (3)_"/>
    <w:qFormat/>
    <w:rsid w:val="00FC3B36"/>
    <w:rPr>
      <w:rFonts w:ascii="Times New Roman" w:hAnsi="Times New Roman" w:cs="Times New Roman"/>
      <w:spacing w:val="-10"/>
      <w:sz w:val="28"/>
      <w:szCs w:val="28"/>
      <w:shd w:val="clear" w:color="auto" w:fill="FFFFFF"/>
    </w:rPr>
  </w:style>
  <w:style w:type="character" w:customStyle="1" w:styleId="field-content">
    <w:name w:val="field-content"/>
    <w:basedOn w:val="a0"/>
    <w:qFormat/>
    <w:rsid w:val="00FC3B36"/>
  </w:style>
  <w:style w:type="character" w:customStyle="1" w:styleId="-">
    <w:name w:val="Интернет-ссылка"/>
    <w:basedOn w:val="a0"/>
    <w:uiPriority w:val="99"/>
    <w:semiHidden/>
    <w:unhideWhenUsed/>
    <w:rsid w:val="00B85A8D"/>
    <w:rPr>
      <w:color w:val="0000FF"/>
      <w:u w:val="single"/>
    </w:rPr>
  </w:style>
  <w:style w:type="character" w:customStyle="1" w:styleId="ListLabel1">
    <w:name w:val="ListLabel 1"/>
    <w:qFormat/>
    <w:rsid w:val="00C64B48"/>
    <w:rPr>
      <w:rFonts w:eastAsia="Calibri" w:cs="Times New Roman"/>
    </w:rPr>
  </w:style>
  <w:style w:type="character" w:customStyle="1" w:styleId="ListLabel2">
    <w:name w:val="ListLabel 2"/>
    <w:qFormat/>
    <w:rsid w:val="00C64B48"/>
    <w:rPr>
      <w:rFonts w:cs="Courier New"/>
    </w:rPr>
  </w:style>
  <w:style w:type="character" w:customStyle="1" w:styleId="ListLabel3">
    <w:name w:val="ListLabel 3"/>
    <w:qFormat/>
    <w:rsid w:val="00C64B48"/>
    <w:rPr>
      <w:rFonts w:cs="Courier New"/>
    </w:rPr>
  </w:style>
  <w:style w:type="character" w:customStyle="1" w:styleId="ListLabel4">
    <w:name w:val="ListLabel 4"/>
    <w:qFormat/>
    <w:rsid w:val="00C64B48"/>
    <w:rPr>
      <w:rFonts w:cs="Courier New"/>
    </w:rPr>
  </w:style>
  <w:style w:type="character" w:customStyle="1" w:styleId="ListLabel5">
    <w:name w:val="ListLabel 5"/>
    <w:qFormat/>
    <w:rsid w:val="00C64B48"/>
    <w:rPr>
      <w:rFonts w:eastAsia="Times New Roman" w:cs="Times New Roman"/>
    </w:rPr>
  </w:style>
  <w:style w:type="character" w:customStyle="1" w:styleId="ListLabel6">
    <w:name w:val="ListLabel 6"/>
    <w:qFormat/>
    <w:rsid w:val="00C64B48"/>
    <w:rPr>
      <w:rFonts w:cs="Courier New"/>
    </w:rPr>
  </w:style>
  <w:style w:type="character" w:customStyle="1" w:styleId="ListLabel7">
    <w:name w:val="ListLabel 7"/>
    <w:qFormat/>
    <w:rsid w:val="00C64B48"/>
    <w:rPr>
      <w:rFonts w:cs="Courier New"/>
    </w:rPr>
  </w:style>
  <w:style w:type="character" w:customStyle="1" w:styleId="ListLabel8">
    <w:name w:val="ListLabel 8"/>
    <w:qFormat/>
    <w:rsid w:val="00C64B48"/>
    <w:rPr>
      <w:rFonts w:cs="Courier New"/>
    </w:rPr>
  </w:style>
  <w:style w:type="paragraph" w:customStyle="1" w:styleId="a3">
    <w:name w:val="Заголовок"/>
    <w:basedOn w:val="a"/>
    <w:next w:val="a4"/>
    <w:qFormat/>
    <w:rsid w:val="00C64B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C64B48"/>
    <w:pPr>
      <w:spacing w:after="140" w:line="288" w:lineRule="auto"/>
    </w:pPr>
  </w:style>
  <w:style w:type="paragraph" w:styleId="a5">
    <w:name w:val="List"/>
    <w:basedOn w:val="a4"/>
    <w:rsid w:val="00C64B48"/>
    <w:rPr>
      <w:rFonts w:cs="Mangal"/>
    </w:rPr>
  </w:style>
  <w:style w:type="paragraph" w:customStyle="1" w:styleId="10">
    <w:name w:val="Назва об'єкта1"/>
    <w:basedOn w:val="a"/>
    <w:qFormat/>
    <w:rsid w:val="00C64B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C64B48"/>
    <w:pPr>
      <w:suppressLineNumbers/>
    </w:pPr>
    <w:rPr>
      <w:rFonts w:cs="Mangal"/>
    </w:rPr>
  </w:style>
  <w:style w:type="paragraph" w:customStyle="1" w:styleId="12">
    <w:name w:val="Обычный (веб)1"/>
    <w:basedOn w:val="a"/>
    <w:qFormat/>
    <w:rsid w:val="00FC3B3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qFormat/>
    <w:rsid w:val="00FC3B36"/>
    <w:pPr>
      <w:widowControl w:val="0"/>
      <w:shd w:val="clear" w:color="auto" w:fill="FFFFFF"/>
      <w:spacing w:before="660" w:after="0" w:line="317" w:lineRule="exact"/>
      <w:ind w:hanging="340"/>
      <w:jc w:val="both"/>
    </w:pPr>
    <w:rPr>
      <w:rFonts w:ascii="Times New Roman" w:hAnsi="Times New Roman" w:cs="Times New Roman"/>
      <w:spacing w:val="-10"/>
      <w:sz w:val="28"/>
      <w:szCs w:val="28"/>
    </w:rPr>
  </w:style>
  <w:style w:type="paragraph" w:customStyle="1" w:styleId="20">
    <w:name w:val="Основной текст2"/>
    <w:basedOn w:val="a"/>
    <w:qFormat/>
    <w:rsid w:val="00FC3B36"/>
    <w:pPr>
      <w:widowControl w:val="0"/>
      <w:shd w:val="clear" w:color="auto" w:fill="FFFFFF"/>
      <w:spacing w:before="120" w:after="120" w:line="240" w:lineRule="atLeast"/>
      <w:ind w:hanging="2020"/>
      <w:jc w:val="right"/>
    </w:pPr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FC3B36"/>
    <w:pPr>
      <w:suppressAutoHyphens w:val="0"/>
      <w:ind w:left="720"/>
      <w:contextualSpacing/>
    </w:pPr>
    <w:rPr>
      <w:rFonts w:cs="Times New Roman"/>
    </w:rPr>
  </w:style>
  <w:style w:type="paragraph" w:styleId="a8">
    <w:name w:val="No Spacing"/>
    <w:uiPriority w:val="1"/>
    <w:qFormat/>
    <w:rsid w:val="00FC3B36"/>
    <w:pPr>
      <w:suppressAutoHyphens/>
    </w:pPr>
    <w:rPr>
      <w:rFonts w:cs="font185"/>
      <w:lang w:val="ru-RU"/>
    </w:rPr>
  </w:style>
  <w:style w:type="table" w:styleId="a9">
    <w:name w:val="Table Grid"/>
    <w:basedOn w:val="a1"/>
    <w:rsid w:val="00D93771"/>
    <w:rPr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636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sheremeta</cp:lastModifiedBy>
  <cp:revision>10</cp:revision>
  <dcterms:created xsi:type="dcterms:W3CDTF">2020-02-13T09:49:00Z</dcterms:created>
  <dcterms:modified xsi:type="dcterms:W3CDTF">2020-02-20T08:45:00Z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