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3E" w:rsidRDefault="00A7393E" w:rsidP="00E27B6F">
      <w:pPr>
        <w:ind w:firstLine="4500"/>
        <w:rPr>
          <w:b/>
          <w:color w:val="000000"/>
          <w:sz w:val="26"/>
          <w:szCs w:val="26"/>
        </w:rPr>
      </w:pPr>
    </w:p>
    <w:p w:rsidR="00A7393E" w:rsidRDefault="00A7393E" w:rsidP="00DC090A">
      <w:pPr>
        <w:tabs>
          <w:tab w:val="left" w:pos="10440"/>
        </w:tabs>
        <w:ind w:left="7020" w:right="48"/>
        <w:rPr>
          <w:sz w:val="28"/>
          <w:szCs w:val="28"/>
        </w:rPr>
      </w:pPr>
      <w:r w:rsidRPr="00DC090A">
        <w:rPr>
          <w:sz w:val="28"/>
          <w:szCs w:val="28"/>
        </w:rPr>
        <w:t>Додаток</w:t>
      </w:r>
    </w:p>
    <w:p w:rsidR="00A7393E" w:rsidRPr="00DC090A" w:rsidRDefault="00A7393E" w:rsidP="00DC090A">
      <w:pPr>
        <w:tabs>
          <w:tab w:val="left" w:pos="10440"/>
        </w:tabs>
        <w:ind w:left="7020" w:right="48"/>
        <w:rPr>
          <w:sz w:val="28"/>
          <w:szCs w:val="28"/>
        </w:rPr>
      </w:pPr>
      <w:r w:rsidRPr="00DC090A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DC090A">
        <w:rPr>
          <w:sz w:val="28"/>
          <w:szCs w:val="28"/>
        </w:rPr>
        <w:t>міської ради</w:t>
      </w:r>
    </w:p>
    <w:p w:rsidR="00A7393E" w:rsidRPr="00DC090A" w:rsidRDefault="00A7393E" w:rsidP="00DC090A">
      <w:pPr>
        <w:tabs>
          <w:tab w:val="left" w:pos="10440"/>
        </w:tabs>
        <w:ind w:left="7020" w:right="48"/>
        <w:rPr>
          <w:b/>
          <w:color w:val="000000"/>
          <w:sz w:val="28"/>
          <w:szCs w:val="28"/>
        </w:rPr>
      </w:pPr>
      <w:r w:rsidRPr="00DC090A">
        <w:rPr>
          <w:sz w:val="28"/>
          <w:szCs w:val="28"/>
        </w:rPr>
        <w:t>від _________</w:t>
      </w:r>
      <w:r>
        <w:rPr>
          <w:sz w:val="28"/>
          <w:szCs w:val="28"/>
        </w:rPr>
        <w:t xml:space="preserve"> № ____</w:t>
      </w:r>
    </w:p>
    <w:p w:rsidR="00A7393E" w:rsidRDefault="00A7393E" w:rsidP="00DC090A">
      <w:pPr>
        <w:tabs>
          <w:tab w:val="left" w:pos="10440"/>
        </w:tabs>
        <w:ind w:left="1164" w:right="48" w:firstLine="4500"/>
        <w:rPr>
          <w:b/>
          <w:color w:val="000000"/>
          <w:sz w:val="26"/>
          <w:szCs w:val="26"/>
        </w:rPr>
      </w:pPr>
    </w:p>
    <w:p w:rsidR="00A7393E" w:rsidRDefault="00A7393E" w:rsidP="00DC090A">
      <w:pPr>
        <w:tabs>
          <w:tab w:val="left" w:pos="10440"/>
        </w:tabs>
        <w:ind w:left="1164" w:right="48" w:firstLine="4500"/>
        <w:rPr>
          <w:b/>
          <w:color w:val="000000"/>
          <w:sz w:val="26"/>
          <w:szCs w:val="26"/>
        </w:rPr>
      </w:pPr>
    </w:p>
    <w:p w:rsidR="00A7393E" w:rsidRPr="00DC090A" w:rsidRDefault="00A7393E" w:rsidP="00DC090A">
      <w:pPr>
        <w:tabs>
          <w:tab w:val="left" w:pos="10440"/>
        </w:tabs>
        <w:ind w:right="48"/>
        <w:jc w:val="center"/>
        <w:rPr>
          <w:b/>
          <w:bCs/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 w:firstLine="720"/>
        <w:jc w:val="center"/>
        <w:rPr>
          <w:b/>
          <w:bCs/>
          <w:color w:val="000000"/>
          <w:sz w:val="28"/>
          <w:szCs w:val="28"/>
        </w:rPr>
      </w:pPr>
      <w:r w:rsidRPr="00DC090A">
        <w:rPr>
          <w:b/>
          <w:bCs/>
          <w:color w:val="000000"/>
          <w:sz w:val="28"/>
          <w:szCs w:val="28"/>
        </w:rPr>
        <w:t>ЗВЕРНЕННЯ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center"/>
        <w:rPr>
          <w:b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</w:rPr>
        <w:t xml:space="preserve">до Президента України </w:t>
      </w:r>
      <w:r w:rsidRPr="00DC090A">
        <w:rPr>
          <w:b/>
          <w:bCs/>
          <w:color w:val="000000"/>
          <w:sz w:val="28"/>
          <w:szCs w:val="28"/>
        </w:rPr>
        <w:t xml:space="preserve">щодо </w:t>
      </w:r>
      <w:r w:rsidRPr="00DC090A">
        <w:rPr>
          <w:b/>
          <w:sz w:val="28"/>
          <w:szCs w:val="28"/>
          <w:lang w:eastAsia="uk-UA"/>
        </w:rPr>
        <w:t>регулювання процесу з підвищення тарифів на газ та електроенергію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center"/>
        <w:rPr>
          <w:b/>
          <w:sz w:val="28"/>
          <w:szCs w:val="28"/>
          <w:lang w:eastAsia="uk-UA"/>
        </w:rPr>
      </w:pP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 xml:space="preserve">В скрутний для нашої країни час український народ був поставлений перед фактом підвищення плати за природний газ та електроенергію.  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Зокрема, 26 лютого 2015 р. Національна комісія, що здійснює державне регулювання у сферах енергетики та комуналь</w:t>
      </w:r>
      <w:r>
        <w:rPr>
          <w:sz w:val="28"/>
          <w:szCs w:val="28"/>
        </w:rPr>
        <w:t>них послуг прийняла Постанову №</w:t>
      </w:r>
      <w:r w:rsidRPr="00DC090A">
        <w:rPr>
          <w:sz w:val="28"/>
          <w:szCs w:val="28"/>
        </w:rPr>
        <w:t xml:space="preserve">220 “Про встановлення тарифів на електроенергію, що відпускається </w:t>
      </w:r>
      <w:r>
        <w:rPr>
          <w:sz w:val="28"/>
          <w:szCs w:val="28"/>
        </w:rPr>
        <w:t>населенню</w:t>
      </w:r>
      <w:r w:rsidRPr="00DC090A">
        <w:rPr>
          <w:sz w:val="28"/>
          <w:szCs w:val="28"/>
        </w:rPr>
        <w:t>”, якою вкотре було збільшено ціну електроенергії для населення.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Крім того, 03 березня 2015 р. Національна комісія, що здійснює державне регулювання у сферах енергетики та комунальних послуг при</w:t>
      </w:r>
      <w:r>
        <w:rPr>
          <w:sz w:val="28"/>
          <w:szCs w:val="28"/>
        </w:rPr>
        <w:t>йняла Постанову №</w:t>
      </w:r>
      <w:r w:rsidRPr="00DC090A">
        <w:rPr>
          <w:sz w:val="28"/>
          <w:szCs w:val="28"/>
        </w:rPr>
        <w:t>583 “Про встановлення роздрібних цін на природний газ, що встановлюється для потреб населення”, якою впроваджено підвищення ціни на газ для населення на 280 %.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Як відомо, на сьогоднішній день Україна самостійно видобуває близько 19,5 млрд. кубометрів газу при попиті для населення в 21,5 млрд. кубометрів. При цьому ціна видобутку блакитного палива дозволяє встановити ціну на газ для населення у розмірі 2 356 грн. на противагу ціни, що запропонована Урядом у розмірі 7 188 грн., навіть з урахуванням 2 млрд. кубометрів імпортованого газу, якого бракує.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Така колосальна різниця вказує на закладені надприбутки для власників енергетичних компаній, якими до цього часу залишаються олігархічні структури.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 xml:space="preserve">Ми переконані, що необґрунтоване підвищення тарифів на газ для населення та зростання цін на електроенергію призведе до посилення соціальної несправедливості у нашому суспільстві, переходу значної кількості українців з статусу малозабезпечених в жебраки та фактично поставить людей за межу виживання. 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Вказані кроки Національної комісії, що здійснює державне регулювання у сферах енергетики та комунальних послуг та Уряду породжують відчуття незахищеності, що підриває довіру до влади та її авторитет, а також  ставить під сумнів проведення реформ в інтересах власного народу.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 xml:space="preserve">Згідно ч. 2 ст. 3 Конституції України – </w:t>
      </w:r>
      <w:r>
        <w:rPr>
          <w:sz w:val="28"/>
          <w:szCs w:val="28"/>
        </w:rPr>
        <w:t>“П</w:t>
      </w:r>
      <w:r w:rsidRPr="00DC090A">
        <w:rPr>
          <w:sz w:val="28"/>
          <w:szCs w:val="28"/>
        </w:rPr>
        <w:t>рава і свободи людини та їх гарантії визначають зміст і спрямованість діяльності держави. Держава відповідає перед людиною за свою діяльність. Утвердження і забезпечення прав і свобод людини є головним обов’язком держави</w:t>
      </w:r>
      <w:r>
        <w:rPr>
          <w:sz w:val="28"/>
          <w:szCs w:val="28"/>
        </w:rPr>
        <w:t>”</w:t>
      </w:r>
      <w:r w:rsidRPr="00DC090A">
        <w:rPr>
          <w:sz w:val="28"/>
          <w:szCs w:val="28"/>
        </w:rPr>
        <w:t xml:space="preserve">. 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 xml:space="preserve">Для реалізації цього конституційного положення діяльність держави має відповідати принципам прозорості та відкритості, що забезпечує прихильність людей і розуміння ними основних кроків керівництва держави та мети на досягнення якої вони спрямовані. 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Вважаємо, що доцільність підвищення тарифів на газ та електроенергію та їх розмір, має бути обговорено із залученням експертів-фахівців з енергетичних питань та публічно з власним народом та врахуванням інтересів кожного українця.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Враховуючи вищевикладене, та з метою впорядкування тарифної політики держави, зниження градусу соціальної напруги, звертаємося до Вас, як до гаранта Конституції України, безпосереднім обов’язком якого є обстоювання прав та інтересів українського народу, та закликаємо невідкладно вжити наступних заходів: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1. Скасувати Постанови Національної комісії, що здійснює державне регулювання у сферах енергетики та комунальних послуг № 220 від 26.02.2015 р. та № 583 від 03.03.2015 р.;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 xml:space="preserve">2. Створити спеціальну комісію, яка вивчить та проаналізує доцільність і обґрунтованість підняття тарифів, проведе публічні роз’яснення та консультації щодо справедливості формування нових тарифів; 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DC090A">
        <w:rPr>
          <w:sz w:val="28"/>
          <w:szCs w:val="28"/>
        </w:rPr>
        <w:t>3. Вжити заходів щодо повернення контролю держави над усіма газовими родовищами України.</w:t>
      </w:r>
    </w:p>
    <w:p w:rsidR="00A7393E" w:rsidRPr="00DC090A" w:rsidRDefault="00A7393E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8"/>
          <w:szCs w:val="28"/>
        </w:rPr>
      </w:pPr>
      <w:r w:rsidRPr="00DC090A">
        <w:rPr>
          <w:color w:val="000000"/>
          <w:sz w:val="28"/>
          <w:szCs w:val="28"/>
        </w:rPr>
        <w:t>Лише рішучими діями та твердою позицією ми відстоїмо українську долю та наше майбутнє! Слава Україні!</w:t>
      </w:r>
    </w:p>
    <w:p w:rsidR="00A7393E" w:rsidRDefault="00A7393E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          Сергій Григоренко</w:t>
      </w: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A7393E" w:rsidRDefault="00A7393E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sectPr w:rsidR="00A7393E" w:rsidSect="00DC090A">
      <w:pgSz w:w="11906" w:h="16838"/>
      <w:pgMar w:top="719" w:right="567" w:bottom="89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38A"/>
    <w:multiLevelType w:val="hybridMultilevel"/>
    <w:tmpl w:val="4B183BA2"/>
    <w:lvl w:ilvl="0" w:tplc="071650AC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7B7"/>
    <w:rsid w:val="00006F7A"/>
    <w:rsid w:val="00011C54"/>
    <w:rsid w:val="00024810"/>
    <w:rsid w:val="00031227"/>
    <w:rsid w:val="00041ED6"/>
    <w:rsid w:val="00066215"/>
    <w:rsid w:val="00073760"/>
    <w:rsid w:val="000743A4"/>
    <w:rsid w:val="00081B76"/>
    <w:rsid w:val="00084C8E"/>
    <w:rsid w:val="00087EC3"/>
    <w:rsid w:val="000C052B"/>
    <w:rsid w:val="000D0941"/>
    <w:rsid w:val="000D18F8"/>
    <w:rsid w:val="000D64B3"/>
    <w:rsid w:val="000E65F2"/>
    <w:rsid w:val="0010194C"/>
    <w:rsid w:val="001033BC"/>
    <w:rsid w:val="00113AC6"/>
    <w:rsid w:val="00116FCC"/>
    <w:rsid w:val="001172EB"/>
    <w:rsid w:val="0011740F"/>
    <w:rsid w:val="00153662"/>
    <w:rsid w:val="00160A07"/>
    <w:rsid w:val="001740BF"/>
    <w:rsid w:val="00195EA4"/>
    <w:rsid w:val="001A6DAD"/>
    <w:rsid w:val="001D1BB9"/>
    <w:rsid w:val="001D56FB"/>
    <w:rsid w:val="00232183"/>
    <w:rsid w:val="002403E7"/>
    <w:rsid w:val="00270C82"/>
    <w:rsid w:val="00294CEE"/>
    <w:rsid w:val="002B0EDD"/>
    <w:rsid w:val="002B7CD6"/>
    <w:rsid w:val="002E44F8"/>
    <w:rsid w:val="002F025B"/>
    <w:rsid w:val="002F5614"/>
    <w:rsid w:val="00337BB4"/>
    <w:rsid w:val="00340CE0"/>
    <w:rsid w:val="003627CF"/>
    <w:rsid w:val="003644E2"/>
    <w:rsid w:val="0037110A"/>
    <w:rsid w:val="00371397"/>
    <w:rsid w:val="00384F71"/>
    <w:rsid w:val="00392BD6"/>
    <w:rsid w:val="003A4EB7"/>
    <w:rsid w:val="003A57B7"/>
    <w:rsid w:val="003B2BE3"/>
    <w:rsid w:val="003C1EC7"/>
    <w:rsid w:val="003C346A"/>
    <w:rsid w:val="003C6FC5"/>
    <w:rsid w:val="003F52C9"/>
    <w:rsid w:val="0040775C"/>
    <w:rsid w:val="00410A4C"/>
    <w:rsid w:val="00436F2D"/>
    <w:rsid w:val="004615EE"/>
    <w:rsid w:val="00481EA1"/>
    <w:rsid w:val="00484511"/>
    <w:rsid w:val="00485A3F"/>
    <w:rsid w:val="00486B1F"/>
    <w:rsid w:val="00494E9A"/>
    <w:rsid w:val="004B3885"/>
    <w:rsid w:val="004C0E0E"/>
    <w:rsid w:val="004C2475"/>
    <w:rsid w:val="004C27FE"/>
    <w:rsid w:val="004C2C45"/>
    <w:rsid w:val="004D7818"/>
    <w:rsid w:val="004E2FAA"/>
    <w:rsid w:val="004F6775"/>
    <w:rsid w:val="00502797"/>
    <w:rsid w:val="0051024A"/>
    <w:rsid w:val="00513C01"/>
    <w:rsid w:val="0052497B"/>
    <w:rsid w:val="00524C72"/>
    <w:rsid w:val="00532C65"/>
    <w:rsid w:val="005342BD"/>
    <w:rsid w:val="005708CE"/>
    <w:rsid w:val="00591C07"/>
    <w:rsid w:val="005A2E6C"/>
    <w:rsid w:val="005A5933"/>
    <w:rsid w:val="005C12BC"/>
    <w:rsid w:val="005C5B6C"/>
    <w:rsid w:val="005E1B3B"/>
    <w:rsid w:val="0060449C"/>
    <w:rsid w:val="006106DF"/>
    <w:rsid w:val="006131AE"/>
    <w:rsid w:val="006149C8"/>
    <w:rsid w:val="00623DD1"/>
    <w:rsid w:val="006301FB"/>
    <w:rsid w:val="00653A28"/>
    <w:rsid w:val="00661063"/>
    <w:rsid w:val="00676E0B"/>
    <w:rsid w:val="0068267C"/>
    <w:rsid w:val="006841A9"/>
    <w:rsid w:val="00685FFD"/>
    <w:rsid w:val="006929B1"/>
    <w:rsid w:val="006970DA"/>
    <w:rsid w:val="006A2F59"/>
    <w:rsid w:val="006B51F5"/>
    <w:rsid w:val="006C13B3"/>
    <w:rsid w:val="006C6EB9"/>
    <w:rsid w:val="006F061B"/>
    <w:rsid w:val="007141A1"/>
    <w:rsid w:val="00716B08"/>
    <w:rsid w:val="00723814"/>
    <w:rsid w:val="00724251"/>
    <w:rsid w:val="0074070C"/>
    <w:rsid w:val="0076592E"/>
    <w:rsid w:val="00765DFF"/>
    <w:rsid w:val="007944B8"/>
    <w:rsid w:val="007A389F"/>
    <w:rsid w:val="007A6EF9"/>
    <w:rsid w:val="007B02D2"/>
    <w:rsid w:val="007B2238"/>
    <w:rsid w:val="007C09C1"/>
    <w:rsid w:val="007C77AD"/>
    <w:rsid w:val="007D25C1"/>
    <w:rsid w:val="007D2717"/>
    <w:rsid w:val="007D3F3C"/>
    <w:rsid w:val="007E008A"/>
    <w:rsid w:val="007F2C41"/>
    <w:rsid w:val="00805769"/>
    <w:rsid w:val="00813A52"/>
    <w:rsid w:val="0082295D"/>
    <w:rsid w:val="00830822"/>
    <w:rsid w:val="00830A3C"/>
    <w:rsid w:val="00844B45"/>
    <w:rsid w:val="00857C7E"/>
    <w:rsid w:val="0088376D"/>
    <w:rsid w:val="008918CF"/>
    <w:rsid w:val="008A6E72"/>
    <w:rsid w:val="008B076F"/>
    <w:rsid w:val="008B6486"/>
    <w:rsid w:val="008D5B40"/>
    <w:rsid w:val="008E308C"/>
    <w:rsid w:val="008F0F8F"/>
    <w:rsid w:val="008F6ED1"/>
    <w:rsid w:val="00913D78"/>
    <w:rsid w:val="009311F1"/>
    <w:rsid w:val="00935B3B"/>
    <w:rsid w:val="00946EF4"/>
    <w:rsid w:val="00954376"/>
    <w:rsid w:val="009744E2"/>
    <w:rsid w:val="00984321"/>
    <w:rsid w:val="009C408D"/>
    <w:rsid w:val="009E36D5"/>
    <w:rsid w:val="009E742F"/>
    <w:rsid w:val="009F50C6"/>
    <w:rsid w:val="009F6D1A"/>
    <w:rsid w:val="00A044C5"/>
    <w:rsid w:val="00A17BA5"/>
    <w:rsid w:val="00A256E7"/>
    <w:rsid w:val="00A7363B"/>
    <w:rsid w:val="00A7393E"/>
    <w:rsid w:val="00A74141"/>
    <w:rsid w:val="00A80FEF"/>
    <w:rsid w:val="00A914FE"/>
    <w:rsid w:val="00AA1188"/>
    <w:rsid w:val="00AB46E1"/>
    <w:rsid w:val="00AB6408"/>
    <w:rsid w:val="00AB76AC"/>
    <w:rsid w:val="00AD719D"/>
    <w:rsid w:val="00B05D32"/>
    <w:rsid w:val="00B11A1C"/>
    <w:rsid w:val="00B16E66"/>
    <w:rsid w:val="00B22B08"/>
    <w:rsid w:val="00B32B0A"/>
    <w:rsid w:val="00B50F8E"/>
    <w:rsid w:val="00B733C7"/>
    <w:rsid w:val="00B81A75"/>
    <w:rsid w:val="00B8359B"/>
    <w:rsid w:val="00BA2B05"/>
    <w:rsid w:val="00BB4259"/>
    <w:rsid w:val="00BD1529"/>
    <w:rsid w:val="00BD184F"/>
    <w:rsid w:val="00BD326D"/>
    <w:rsid w:val="00BD4AAF"/>
    <w:rsid w:val="00BE0C36"/>
    <w:rsid w:val="00BE2465"/>
    <w:rsid w:val="00BF53CE"/>
    <w:rsid w:val="00C10AFA"/>
    <w:rsid w:val="00C24D00"/>
    <w:rsid w:val="00C31CF0"/>
    <w:rsid w:val="00C32498"/>
    <w:rsid w:val="00C43A2D"/>
    <w:rsid w:val="00C47489"/>
    <w:rsid w:val="00C573F0"/>
    <w:rsid w:val="00C616B4"/>
    <w:rsid w:val="00C73003"/>
    <w:rsid w:val="00C8027B"/>
    <w:rsid w:val="00C80E20"/>
    <w:rsid w:val="00C937FD"/>
    <w:rsid w:val="00CB4EA1"/>
    <w:rsid w:val="00CB4F9C"/>
    <w:rsid w:val="00CC39BE"/>
    <w:rsid w:val="00CC7B72"/>
    <w:rsid w:val="00CE2EC6"/>
    <w:rsid w:val="00CF35F9"/>
    <w:rsid w:val="00CF6ACE"/>
    <w:rsid w:val="00D2084A"/>
    <w:rsid w:val="00D3249A"/>
    <w:rsid w:val="00D54C93"/>
    <w:rsid w:val="00D6110F"/>
    <w:rsid w:val="00D72D1C"/>
    <w:rsid w:val="00D768CA"/>
    <w:rsid w:val="00D77545"/>
    <w:rsid w:val="00D905F8"/>
    <w:rsid w:val="00D90F27"/>
    <w:rsid w:val="00DB29A3"/>
    <w:rsid w:val="00DC090A"/>
    <w:rsid w:val="00DC2BD1"/>
    <w:rsid w:val="00DC3BF1"/>
    <w:rsid w:val="00DC4504"/>
    <w:rsid w:val="00DC6854"/>
    <w:rsid w:val="00DD1C02"/>
    <w:rsid w:val="00DF6C06"/>
    <w:rsid w:val="00E00B5D"/>
    <w:rsid w:val="00E02E91"/>
    <w:rsid w:val="00E12DC8"/>
    <w:rsid w:val="00E20BA9"/>
    <w:rsid w:val="00E20E2F"/>
    <w:rsid w:val="00E24794"/>
    <w:rsid w:val="00E27B6F"/>
    <w:rsid w:val="00E31FA9"/>
    <w:rsid w:val="00E34AC8"/>
    <w:rsid w:val="00E37034"/>
    <w:rsid w:val="00E449FB"/>
    <w:rsid w:val="00E46968"/>
    <w:rsid w:val="00E66A5A"/>
    <w:rsid w:val="00E6753A"/>
    <w:rsid w:val="00E82D6D"/>
    <w:rsid w:val="00E82D94"/>
    <w:rsid w:val="00E86CC1"/>
    <w:rsid w:val="00E86E1D"/>
    <w:rsid w:val="00E91416"/>
    <w:rsid w:val="00EA58D7"/>
    <w:rsid w:val="00EA5C86"/>
    <w:rsid w:val="00EC5D97"/>
    <w:rsid w:val="00EC6742"/>
    <w:rsid w:val="00ED2E44"/>
    <w:rsid w:val="00ED31DA"/>
    <w:rsid w:val="00ED7B43"/>
    <w:rsid w:val="00EE39FD"/>
    <w:rsid w:val="00F21CF8"/>
    <w:rsid w:val="00F24A6D"/>
    <w:rsid w:val="00F277F9"/>
    <w:rsid w:val="00F41413"/>
    <w:rsid w:val="00F462F6"/>
    <w:rsid w:val="00F7304D"/>
    <w:rsid w:val="00F842B3"/>
    <w:rsid w:val="00FA32AC"/>
    <w:rsid w:val="00FB219C"/>
    <w:rsid w:val="00FB6B35"/>
    <w:rsid w:val="00FC0C1C"/>
    <w:rsid w:val="00FD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3B"/>
    <w:rPr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32B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758</TotalTime>
  <Pages>2</Pages>
  <Words>560</Words>
  <Characters>3192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Ми, депутати Луцької міської ради, глибоко переконані, що місце України серед розвинених країн Європи</dc:title>
  <dc:subject/>
  <dc:creator>Mike</dc:creator>
  <cp:keywords/>
  <dc:description/>
  <cp:lastModifiedBy>sheremeta</cp:lastModifiedBy>
  <cp:revision>91</cp:revision>
  <cp:lastPrinted>2015-04-14T08:11:00Z</cp:lastPrinted>
  <dcterms:created xsi:type="dcterms:W3CDTF">2013-09-23T09:35:00Z</dcterms:created>
  <dcterms:modified xsi:type="dcterms:W3CDTF">2015-04-16T07:04:00Z</dcterms:modified>
</cp:coreProperties>
</file>