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9C946FE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8618B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88618B">
              <w:rPr>
                <w:rFonts w:eastAsia="Times New Roman"/>
                <w:b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00019109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02394" w14:textId="77777777" w:rsidR="0088618B" w:rsidRPr="0088618B" w:rsidRDefault="0088618B" w:rsidP="0088618B">
            <w:pPr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C12E39" w14:textId="77777777" w:rsidR="006B0D9D" w:rsidRDefault="006B0D9D" w:rsidP="006B0D9D">
            <w:pPr>
              <w:ind w:left="2530" w:right="140" w:hanging="2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6117391D" w14:textId="77777777" w:rsidR="006B0D9D" w:rsidRDefault="006B0D9D" w:rsidP="00CA4057">
            <w:pPr>
              <w:ind w:left="190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2057D181" w14:textId="0BEF5F7B" w:rsidR="006B0D9D" w:rsidRDefault="006B0D9D" w:rsidP="006B0D9D">
            <w:pPr>
              <w:pStyle w:val="Standard"/>
              <w:ind w:left="50" w:right="1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Питання, </w:t>
            </w:r>
            <w:r>
              <w:rPr>
                <w:b/>
                <w:sz w:val="28"/>
                <w:szCs w:val="28"/>
              </w:rPr>
              <w:t>що містять інформацію з обмеженим доступом</w:t>
            </w:r>
          </w:p>
          <w:p w14:paraId="640D15D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0C6426" w14:textId="77777777" w:rsidR="006B0D9D" w:rsidRDefault="006B0D9D" w:rsidP="006B0D9D">
            <w:pPr>
              <w:ind w:left="2530" w:right="140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76AEDBB" w14:textId="77777777" w:rsidR="006B0D9D" w:rsidRDefault="006B0D9D" w:rsidP="006B0D9D">
            <w:pPr>
              <w:ind w:left="253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1075F1C5" w14:textId="64D0E8D1" w:rsidR="006B0D9D" w:rsidRPr="00936727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446604" w14:paraId="19927E5B" w14:textId="77777777">
        <w:tc>
          <w:tcPr>
            <w:tcW w:w="630" w:type="dxa"/>
            <w:shd w:val="clear" w:color="auto" w:fill="auto"/>
          </w:tcPr>
          <w:p w14:paraId="63E3DD4C" w14:textId="77777777" w:rsidR="00446604" w:rsidRDefault="004466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653446" w14:textId="560436AE" w:rsidR="0088618B" w:rsidRDefault="0088618B" w:rsidP="00C172F1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cs="Arial"/>
                <w:sz w:val="28"/>
                <w:szCs w:val="28"/>
              </w:rPr>
              <w:t xml:space="preserve">державну реєстрацію народження дитини, покинутої в пологовому будинку, іншому закладі охорони здоров’я,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37AD974F" w14:textId="6A8B34F1" w:rsidR="00446604" w:rsidRPr="00936727" w:rsidRDefault="0044660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B5EBD" w14:paraId="2F52E713" w14:textId="77777777">
        <w:tc>
          <w:tcPr>
            <w:tcW w:w="630" w:type="dxa"/>
            <w:shd w:val="clear" w:color="auto" w:fill="auto"/>
          </w:tcPr>
          <w:p w14:paraId="59FF174B" w14:textId="77777777" w:rsidR="00AB5EBD" w:rsidRDefault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DF5E0C" w14:textId="09E4E330" w:rsidR="00936727" w:rsidRPr="0088618B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2A2D84F8" w14:textId="213445CD" w:rsidR="0088618B" w:rsidRPr="00AB5EBD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2DEAD974" w14:textId="77777777">
        <w:tc>
          <w:tcPr>
            <w:tcW w:w="630" w:type="dxa"/>
            <w:shd w:val="clear" w:color="auto" w:fill="auto"/>
          </w:tcPr>
          <w:p w14:paraId="03AEAE5C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DF00C8" w14:textId="0DE8921E" w:rsidR="00AB5EBD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3EB12BD1" w14:textId="0605C263" w:rsidR="0088618B" w:rsidRPr="0088618B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5024D61F" w14:textId="77777777">
        <w:tc>
          <w:tcPr>
            <w:tcW w:w="630" w:type="dxa"/>
            <w:shd w:val="clear" w:color="auto" w:fill="auto"/>
          </w:tcPr>
          <w:p w14:paraId="0025B92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A79FB9" w14:textId="3048ABF2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 xml:space="preserve">Про встановлення опіки над малолітніми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88618B">
              <w:rPr>
                <w:sz w:val="28"/>
                <w:szCs w:val="28"/>
              </w:rPr>
              <w:t xml:space="preserve"> та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423D9909" w14:textId="477C913C" w:rsidR="0001232F" w:rsidRDefault="0001232F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8618B" w14:paraId="51923D79" w14:textId="77777777">
        <w:tc>
          <w:tcPr>
            <w:tcW w:w="630" w:type="dxa"/>
            <w:shd w:val="clear" w:color="auto" w:fill="auto"/>
          </w:tcPr>
          <w:p w14:paraId="73D4FCD4" w14:textId="77777777" w:rsidR="0088618B" w:rsidRDefault="008861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B3FA7E" w14:textId="7454D5ED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 xml:space="preserve">Про припинення опіки над малолітнім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88618B">
              <w:rPr>
                <w:sz w:val="28"/>
                <w:szCs w:val="28"/>
              </w:rPr>
              <w:t xml:space="preserve"> та піклування над неповнолітньою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4CF441EF" w14:textId="724D2804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1625191D" w14:textId="77777777">
        <w:tc>
          <w:tcPr>
            <w:tcW w:w="630" w:type="dxa"/>
            <w:shd w:val="clear" w:color="auto" w:fill="auto"/>
          </w:tcPr>
          <w:p w14:paraId="304614FD" w14:textId="77777777" w:rsidR="00CE5911" w:rsidRPr="0088618B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D31A06" w14:textId="239C16DB" w:rsidR="0001232F" w:rsidRDefault="0088618B" w:rsidP="00C172F1">
            <w:pPr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88618B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малолітній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0BA00D26" w14:textId="1E605C8A" w:rsidR="0088618B" w:rsidRPr="0088618B" w:rsidRDefault="0088618B" w:rsidP="00C172F1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E5911" w14:paraId="40A1B18E" w14:textId="77777777">
        <w:tc>
          <w:tcPr>
            <w:tcW w:w="630" w:type="dxa"/>
            <w:shd w:val="clear" w:color="auto" w:fill="auto"/>
          </w:tcPr>
          <w:p w14:paraId="3E2BFC48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60FB27" w14:textId="5AD582C6" w:rsidR="0001232F" w:rsidRDefault="0088618B" w:rsidP="00C172F1">
            <w:pPr>
              <w:ind w:right="141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88618B">
              <w:rPr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387A231C" w14:textId="1DFDCA6A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5750302" w14:textId="77777777">
        <w:tc>
          <w:tcPr>
            <w:tcW w:w="630" w:type="dxa"/>
            <w:shd w:val="clear" w:color="auto" w:fill="auto"/>
          </w:tcPr>
          <w:p w14:paraId="087AA1F6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B8B92" w14:textId="3A8A53A5" w:rsidR="00B577A3" w:rsidRDefault="0088618B" w:rsidP="00B577A3">
            <w:pPr>
              <w:ind w:right="144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88618B">
              <w:rPr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малолітнім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</w:p>
          <w:p w14:paraId="63A3FEDB" w14:textId="23AB7D5C" w:rsidR="0088618B" w:rsidRPr="0088618B" w:rsidRDefault="0088618B" w:rsidP="00B577A3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B65000D" w14:textId="77777777">
        <w:tc>
          <w:tcPr>
            <w:tcW w:w="630" w:type="dxa"/>
            <w:shd w:val="clear" w:color="auto" w:fill="auto"/>
          </w:tcPr>
          <w:p w14:paraId="6F8673D1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5A8BF4" w14:textId="7EFB3CDB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88618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10.04.2024 № 240-5 </w:t>
            </w:r>
            <w:r>
              <w:rPr>
                <w:sz w:val="28"/>
                <w:szCs w:val="28"/>
              </w:rPr>
              <w:t>«</w:t>
            </w:r>
            <w:r w:rsidRPr="0088618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1416025A" w14:textId="121DF59C" w:rsidR="00B577A3" w:rsidRPr="00B577A3" w:rsidRDefault="00B577A3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4FCB" w14:paraId="510F0F6A" w14:textId="77777777">
        <w:tc>
          <w:tcPr>
            <w:tcW w:w="630" w:type="dxa"/>
            <w:shd w:val="clear" w:color="auto" w:fill="auto"/>
          </w:tcPr>
          <w:p w14:paraId="2856E5D6" w14:textId="77777777" w:rsidR="00784FCB" w:rsidRDefault="00784F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E9FE13" w14:textId="3B5488B9" w:rsidR="001F3A12" w:rsidRPr="001F3A12" w:rsidRDefault="001F3A12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1F3A12">
              <w:rPr>
                <w:sz w:val="28"/>
                <w:szCs w:val="28"/>
              </w:rPr>
              <w:t xml:space="preserve">Про затвердження висновку служби у справах дітей від 16.04.2025 № 95 «Про доцільність поновлення батьківських прав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1F3A12">
              <w:rPr>
                <w:sz w:val="28"/>
                <w:szCs w:val="28"/>
              </w:rPr>
              <w:t>»</w:t>
            </w:r>
          </w:p>
          <w:p w14:paraId="28BC0B6D" w14:textId="2C8618AF" w:rsidR="00153BD2" w:rsidRPr="00B577A3" w:rsidRDefault="00153BD2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53BD2" w14:paraId="3A8F6F28" w14:textId="77777777">
        <w:tc>
          <w:tcPr>
            <w:tcW w:w="630" w:type="dxa"/>
            <w:shd w:val="clear" w:color="auto" w:fill="auto"/>
          </w:tcPr>
          <w:p w14:paraId="203FC186" w14:textId="77777777" w:rsidR="00153BD2" w:rsidRDefault="00153B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094112" w14:textId="753C6354" w:rsidR="001F3A12" w:rsidRDefault="001F3A12" w:rsidP="00C172F1">
            <w:pPr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23.04.2025 № 98 «Про доцільність позбавлення</w:t>
            </w:r>
            <w:bookmarkStart w:id="0" w:name="__DdeLink__213_3709854177"/>
            <w:bookmarkStart w:id="1" w:name="__DdeLink__565_2620483974"/>
            <w:r>
              <w:rPr>
                <w:sz w:val="28"/>
                <w:szCs w:val="28"/>
              </w:rPr>
              <w:t xml:space="preserve"> батьківських прав </w:t>
            </w:r>
            <w:bookmarkEnd w:id="0"/>
            <w:bookmarkEnd w:id="1"/>
            <w:r w:rsidR="006313FD">
              <w:rPr>
                <w:rFonts w:cs="Arial"/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8F00227" w14:textId="25F678E4" w:rsidR="00153BD2" w:rsidRPr="00784FCB" w:rsidRDefault="00153BD2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4028D" w14:paraId="404153FA" w14:textId="77777777">
        <w:tc>
          <w:tcPr>
            <w:tcW w:w="630" w:type="dxa"/>
            <w:shd w:val="clear" w:color="auto" w:fill="auto"/>
          </w:tcPr>
          <w:p w14:paraId="1E7CB13D" w14:textId="77777777" w:rsidR="00A4028D" w:rsidRDefault="00A402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8C0A0A" w14:textId="3DD4020B" w:rsidR="00A4028D" w:rsidRDefault="0001742D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01742D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01742D">
              <w:rPr>
                <w:sz w:val="28"/>
                <w:szCs w:val="28"/>
                <w:lang w:eastAsia="ar-SA"/>
              </w:rPr>
              <w:t xml:space="preserve"> способу участі у вихованні дитини</w:t>
            </w:r>
          </w:p>
          <w:p w14:paraId="30A8368C" w14:textId="77F08599" w:rsidR="0001742D" w:rsidRPr="00465CCB" w:rsidRDefault="0001742D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00046" w14:paraId="187F4E12" w14:textId="77777777">
        <w:tc>
          <w:tcPr>
            <w:tcW w:w="630" w:type="dxa"/>
            <w:shd w:val="clear" w:color="auto" w:fill="auto"/>
          </w:tcPr>
          <w:p w14:paraId="4E565FE3" w14:textId="77777777" w:rsidR="00900046" w:rsidRDefault="009000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91DA99" w14:textId="23C7C919" w:rsidR="0001742D" w:rsidRPr="0001742D" w:rsidRDefault="0001742D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01742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01742D">
              <w:rPr>
                <w:sz w:val="28"/>
                <w:szCs w:val="28"/>
              </w:rPr>
              <w:t xml:space="preserve"> на укладення договору купівлі-продажу цегляного гаража</w:t>
            </w:r>
          </w:p>
          <w:p w14:paraId="62A96B1E" w14:textId="3D7D269C" w:rsidR="00900046" w:rsidRPr="00A4028D" w:rsidRDefault="00900046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877B4" w14:paraId="60C1DA5F" w14:textId="77777777" w:rsidTr="00957266">
        <w:tc>
          <w:tcPr>
            <w:tcW w:w="630" w:type="dxa"/>
            <w:shd w:val="clear" w:color="auto" w:fill="auto"/>
          </w:tcPr>
          <w:p w14:paraId="4EC9B945" w14:textId="77777777" w:rsidR="00B877B4" w:rsidRDefault="00B877B4" w:rsidP="009572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65F021" w14:textId="4D7297C8" w:rsidR="0001742D" w:rsidRDefault="0001742D" w:rsidP="00C172F1">
            <w:pPr>
              <w:pStyle w:val="a4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40C8E74" w14:textId="451290E3" w:rsidR="00B877B4" w:rsidRPr="00B577A3" w:rsidRDefault="00B877B4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A761DA" w14:paraId="2CF10391" w14:textId="77777777">
        <w:tc>
          <w:tcPr>
            <w:tcW w:w="630" w:type="dxa"/>
            <w:shd w:val="clear" w:color="auto" w:fill="auto"/>
          </w:tcPr>
          <w:p w14:paraId="7D2E5FAE" w14:textId="77777777" w:rsidR="00A761DA" w:rsidRDefault="00A761DA" w:rsidP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3AE1D1" w14:textId="348F0AEA" w:rsidR="0001742D" w:rsidRPr="0001742D" w:rsidRDefault="0001742D" w:rsidP="00C172F1">
            <w:pPr>
              <w:ind w:right="141"/>
              <w:jc w:val="both"/>
              <w:rPr>
                <w:sz w:val="28"/>
                <w:szCs w:val="28"/>
              </w:rPr>
            </w:pPr>
            <w:r w:rsidRPr="0001742D">
              <w:rPr>
                <w:sz w:val="28"/>
                <w:szCs w:val="28"/>
              </w:rPr>
              <w:t xml:space="preserve">Про надання дозволу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01742D">
              <w:rPr>
                <w:sz w:val="28"/>
                <w:szCs w:val="28"/>
              </w:rPr>
              <w:t xml:space="preserve">, </w:t>
            </w:r>
            <w:r w:rsidR="006313FD">
              <w:rPr>
                <w:rFonts w:cs="Arial"/>
                <w:sz w:val="28"/>
                <w:szCs w:val="28"/>
              </w:rPr>
              <w:t>______</w:t>
            </w:r>
            <w:r w:rsidRPr="0001742D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77199EE1" w14:textId="0B6C18DC" w:rsidR="00A761DA" w:rsidRPr="00562541" w:rsidRDefault="00A761DA" w:rsidP="00C172F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7FBB0D14" w14:textId="77777777" w:rsidR="00F50F2E" w:rsidRDefault="00F50F2E">
      <w:pPr>
        <w:jc w:val="both"/>
        <w:rPr>
          <w:sz w:val="28"/>
          <w:szCs w:val="28"/>
        </w:rPr>
      </w:pPr>
    </w:p>
    <w:p w14:paraId="72E79539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63C61635" w14:textId="2B7E133A" w:rsidR="00F50F2E" w:rsidRDefault="007A0EDD">
      <w:pPr>
        <w:jc w:val="both"/>
      </w:pPr>
      <w:r>
        <w:t>Надія Бортнік 777 943</w:t>
      </w:r>
    </w:p>
    <w:p w14:paraId="53258B5B" w14:textId="1A3FF03C" w:rsidR="00CE5911" w:rsidRDefault="002A297A">
      <w:pPr>
        <w:jc w:val="both"/>
      </w:pPr>
      <w:r>
        <w:t xml:space="preserve">Ірина </w:t>
      </w:r>
      <w:r w:rsidR="004C7715">
        <w:t>Демидюк</w:t>
      </w:r>
      <w:r>
        <w:t xml:space="preserve"> 777</w:t>
      </w:r>
      <w:r w:rsidR="004C7715">
        <w:t> </w:t>
      </w:r>
      <w:r>
        <w:t>9</w:t>
      </w:r>
      <w:r w:rsidR="004C7715">
        <w:t>48</w:t>
      </w:r>
    </w:p>
    <w:p w14:paraId="2DC1554B" w14:textId="77777777" w:rsidR="004C7715" w:rsidRDefault="004C7715">
      <w:pPr>
        <w:jc w:val="both"/>
      </w:pPr>
    </w:p>
    <w:sectPr w:rsidR="004C7715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0267" w14:textId="77777777" w:rsidR="00836282" w:rsidRDefault="00836282">
      <w:r>
        <w:separator/>
      </w:r>
    </w:p>
  </w:endnote>
  <w:endnote w:type="continuationSeparator" w:id="0">
    <w:p w14:paraId="323D24C3" w14:textId="77777777" w:rsidR="00836282" w:rsidRDefault="0083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431E" w14:textId="77777777" w:rsidR="00836282" w:rsidRDefault="00836282">
      <w:r>
        <w:separator/>
      </w:r>
    </w:p>
  </w:footnote>
  <w:footnote w:type="continuationSeparator" w:id="0">
    <w:p w14:paraId="741D6BA2" w14:textId="77777777" w:rsidR="00836282" w:rsidRDefault="0083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29B"/>
    <w:rsid w:val="0052799C"/>
    <w:rsid w:val="00531F3B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13FD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6282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1178D"/>
    <w:rsid w:val="00911B8B"/>
    <w:rsid w:val="009123C4"/>
    <w:rsid w:val="00913FF8"/>
    <w:rsid w:val="00915007"/>
    <w:rsid w:val="0091762D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38</cp:revision>
  <cp:lastPrinted>2025-01-29T13:47:00Z</cp:lastPrinted>
  <dcterms:created xsi:type="dcterms:W3CDTF">2024-09-25T06:26:00Z</dcterms:created>
  <dcterms:modified xsi:type="dcterms:W3CDTF">2025-05-05T09:13:00Z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