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4AB72B" w14:textId="60F73022" w:rsidR="00CB78B3" w:rsidRDefault="0036484D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4FC310A2" wp14:editId="0962027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65E499" id="_x0000_tole_rId2" o:spid="_x0000_s1026" style="position:absolute;margin-left:0;margin-top:.05pt;width:50pt;height:50pt;z-index: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 w:rsidR="00437BA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04C953" wp14:editId="7912CA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4323269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59687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22AC3C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8pt;height:57.8pt;visibility:visible;mso-wrap-distance-right:0" o:ole="" filled="t">
            <v:imagedata r:id="rId8" o:title=""/>
          </v:shape>
          <o:OLEObject Type="Embed" ProgID="PBrush" ShapeID="ole_rId2" DrawAspect="Content" ObjectID="_1844248461" r:id="rId9"/>
        </w:object>
      </w:r>
    </w:p>
    <w:p w14:paraId="7B61AD48" w14:textId="77777777" w:rsidR="00CB78B3" w:rsidRDefault="00CB78B3">
      <w:pPr>
        <w:jc w:val="center"/>
        <w:rPr>
          <w:sz w:val="16"/>
          <w:szCs w:val="16"/>
        </w:rPr>
      </w:pPr>
    </w:p>
    <w:p w14:paraId="6D4199FD" w14:textId="77777777" w:rsidR="00CB78B3" w:rsidRDefault="0036484D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08BD826A" w14:textId="77777777" w:rsidR="00CB78B3" w:rsidRDefault="00CB78B3">
      <w:pPr>
        <w:jc w:val="center"/>
        <w:rPr>
          <w:sz w:val="10"/>
          <w:szCs w:val="10"/>
        </w:rPr>
      </w:pPr>
    </w:p>
    <w:p w14:paraId="6940C797" w14:textId="77777777" w:rsidR="00CB78B3" w:rsidRDefault="0036484D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535D6B3" w14:textId="77777777" w:rsidR="00CB78B3" w:rsidRDefault="00CB78B3">
      <w:pPr>
        <w:jc w:val="center"/>
        <w:rPr>
          <w:b/>
          <w:bCs/>
          <w:sz w:val="20"/>
          <w:szCs w:val="20"/>
        </w:rPr>
      </w:pPr>
    </w:p>
    <w:p w14:paraId="2D7A91FB" w14:textId="77777777" w:rsidR="00CB78B3" w:rsidRDefault="0036484D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523F14E3" w14:textId="77777777" w:rsidR="00CB78B3" w:rsidRDefault="00CB78B3">
      <w:pPr>
        <w:jc w:val="center"/>
        <w:rPr>
          <w:b/>
          <w:bCs/>
          <w:sz w:val="32"/>
          <w:szCs w:val="32"/>
        </w:rPr>
      </w:pPr>
    </w:p>
    <w:p w14:paraId="591125F9" w14:textId="15E22EE3" w:rsidR="00CB78B3" w:rsidRDefault="00437C24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2</w:t>
      </w:r>
      <w:r w:rsidR="007B2AAC">
        <w:rPr>
          <w:b/>
          <w:sz w:val="28"/>
          <w:szCs w:val="28"/>
        </w:rPr>
        <w:t>5</w:t>
      </w:r>
      <w:r w:rsidR="0036484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36484D">
        <w:rPr>
          <w:b/>
          <w:sz w:val="28"/>
          <w:szCs w:val="28"/>
        </w:rPr>
        <w:t>.2026</w:t>
      </w:r>
      <w:r w:rsidR="0036484D">
        <w:rPr>
          <w:b/>
        </w:rPr>
        <w:t xml:space="preserve">   </w:t>
      </w:r>
      <w:r w:rsidR="0036484D">
        <w:t xml:space="preserve">                                              м. Луцьк</w:t>
      </w:r>
      <w:r w:rsidR="0036484D">
        <w:tab/>
      </w:r>
      <w:r w:rsidR="0036484D">
        <w:rPr>
          <w:sz w:val="28"/>
          <w:szCs w:val="28"/>
        </w:rPr>
        <w:t xml:space="preserve">                   </w:t>
      </w:r>
      <w:r w:rsidR="0036484D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</w:t>
      </w:r>
      <w:r w:rsidR="007B2AAC">
        <w:rPr>
          <w:b/>
          <w:sz w:val="28"/>
          <w:szCs w:val="28"/>
        </w:rPr>
        <w:t>3</w:t>
      </w:r>
    </w:p>
    <w:p w14:paraId="01EAB5AD" w14:textId="77777777" w:rsidR="00CB78B3" w:rsidRPr="000C1A49" w:rsidRDefault="00CB78B3">
      <w:pPr>
        <w:tabs>
          <w:tab w:val="left" w:pos="4275"/>
          <w:tab w:val="left" w:pos="7380"/>
        </w:tabs>
        <w:jc w:val="both"/>
        <w:rPr>
          <w:b/>
          <w:color w:val="2A2928"/>
          <w:sz w:val="32"/>
          <w:szCs w:val="32"/>
        </w:rPr>
      </w:pPr>
    </w:p>
    <w:p w14:paraId="244856C3" w14:textId="77777777" w:rsidR="00CB78B3" w:rsidRPr="007B2AAC" w:rsidRDefault="0036484D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7B2AAC">
        <w:rPr>
          <w:b/>
          <w:bCs/>
          <w:sz w:val="28"/>
          <w:szCs w:val="28"/>
        </w:rPr>
        <w:t>Позачергове дистанційне</w:t>
      </w:r>
    </w:p>
    <w:p w14:paraId="06353111" w14:textId="77777777" w:rsidR="00CB78B3" w:rsidRPr="007B2AAC" w:rsidRDefault="0036484D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7B2AAC">
        <w:rPr>
          <w:b/>
          <w:bCs/>
          <w:sz w:val="28"/>
          <w:szCs w:val="28"/>
        </w:rPr>
        <w:t xml:space="preserve">засідання виконавчого комітету </w:t>
      </w:r>
    </w:p>
    <w:p w14:paraId="41A80276" w14:textId="77777777" w:rsidR="00CB78B3" w:rsidRPr="007B2AAC" w:rsidRDefault="0036484D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7B2AAC">
        <w:rPr>
          <w:b/>
          <w:bCs/>
          <w:sz w:val="28"/>
          <w:szCs w:val="28"/>
        </w:rPr>
        <w:t>міської ради</w:t>
      </w:r>
    </w:p>
    <w:p w14:paraId="657345ED" w14:textId="77777777" w:rsidR="00CB78B3" w:rsidRPr="000C1A49" w:rsidRDefault="00CB78B3">
      <w:pPr>
        <w:tabs>
          <w:tab w:val="left" w:pos="9354"/>
        </w:tabs>
        <w:ind w:right="-2"/>
        <w:rPr>
          <w:sz w:val="32"/>
          <w:szCs w:val="32"/>
        </w:rPr>
      </w:pPr>
    </w:p>
    <w:p w14:paraId="124E85DE" w14:textId="77777777" w:rsidR="00CB78B3" w:rsidRPr="007B2AAC" w:rsidRDefault="0036484D">
      <w:pPr>
        <w:ind w:right="5385"/>
        <w:rPr>
          <w:b/>
          <w:sz w:val="28"/>
          <w:szCs w:val="28"/>
        </w:rPr>
      </w:pPr>
      <w:r w:rsidRPr="007B2AAC"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69725749" w14:textId="77777777" w:rsidR="00CB78B3" w:rsidRPr="007B2AAC" w:rsidRDefault="0036484D">
      <w:pPr>
        <w:ind w:right="5385"/>
        <w:rPr>
          <w:sz w:val="28"/>
          <w:szCs w:val="28"/>
        </w:rPr>
      </w:pPr>
      <w:r w:rsidRPr="007B2AAC">
        <w:rPr>
          <w:b/>
          <w:sz w:val="28"/>
          <w:szCs w:val="28"/>
        </w:rPr>
        <w:t>участь у засіданні:</w:t>
      </w:r>
    </w:p>
    <w:p w14:paraId="628B69DA" w14:textId="77777777" w:rsidR="00CB78B3" w:rsidRPr="000C1A49" w:rsidRDefault="00CB78B3">
      <w:pPr>
        <w:rPr>
          <w:b/>
          <w:sz w:val="32"/>
          <w:szCs w:val="32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0"/>
        <w:gridCol w:w="285"/>
        <w:gridCol w:w="4395"/>
      </w:tblGrid>
      <w:tr w:rsidR="00CB78B3" w:rsidRPr="007B2AAC" w14:paraId="311C8CF3" w14:textId="77777777">
        <w:tc>
          <w:tcPr>
            <w:tcW w:w="4960" w:type="dxa"/>
          </w:tcPr>
          <w:p w14:paraId="1968C456" w14:textId="77777777" w:rsidR="00CB78B3" w:rsidRPr="007B2AAC" w:rsidRDefault="0036484D">
            <w:pPr>
              <w:rPr>
                <w:sz w:val="28"/>
                <w:szCs w:val="28"/>
              </w:rPr>
            </w:pPr>
            <w:r w:rsidRPr="007B2AAC">
              <w:rPr>
                <w:sz w:val="28"/>
                <w:szCs w:val="28"/>
              </w:rPr>
              <w:t>Шкльода  Катерина Олександрівна</w:t>
            </w:r>
          </w:p>
        </w:tc>
        <w:tc>
          <w:tcPr>
            <w:tcW w:w="285" w:type="dxa"/>
          </w:tcPr>
          <w:p w14:paraId="6340DF8C" w14:textId="77777777" w:rsidR="00CB78B3" w:rsidRPr="007B2AAC" w:rsidRDefault="0036484D">
            <w:pPr>
              <w:rPr>
                <w:sz w:val="28"/>
                <w:szCs w:val="28"/>
              </w:rPr>
            </w:pPr>
            <w:r w:rsidRPr="007B2AAC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4ACCE290" w14:textId="77777777" w:rsidR="00CB78B3" w:rsidRPr="007B2AAC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7B2AAC">
              <w:rPr>
                <w:sz w:val="28"/>
                <w:szCs w:val="28"/>
              </w:rPr>
              <w:t>секретар міської ради</w:t>
            </w:r>
          </w:p>
        </w:tc>
      </w:tr>
      <w:tr w:rsidR="00345A40" w14:paraId="1EC8B3AC" w14:textId="77777777">
        <w:tc>
          <w:tcPr>
            <w:tcW w:w="4960" w:type="dxa"/>
          </w:tcPr>
          <w:p w14:paraId="31203611" w14:textId="2C185D8F" w:rsidR="00345A40" w:rsidRPr="00345A40" w:rsidRDefault="00345A40">
            <w:pPr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Муравйова Наталія Сергіївна</w:t>
            </w:r>
          </w:p>
        </w:tc>
        <w:tc>
          <w:tcPr>
            <w:tcW w:w="285" w:type="dxa"/>
          </w:tcPr>
          <w:p w14:paraId="3BC6FEC5" w14:textId="6EB766BC" w:rsidR="00345A40" w:rsidRPr="00345A40" w:rsidRDefault="00345A40">
            <w:pPr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C28A82D" w14:textId="14A1817D" w:rsidR="00345A40" w:rsidRPr="00345A40" w:rsidRDefault="00345A40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CB78B3" w14:paraId="1BFCFF28" w14:textId="77777777">
        <w:tc>
          <w:tcPr>
            <w:tcW w:w="4960" w:type="dxa"/>
          </w:tcPr>
          <w:p w14:paraId="2F580990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Вербич Юрій Григорович </w:t>
            </w:r>
          </w:p>
        </w:tc>
        <w:tc>
          <w:tcPr>
            <w:tcW w:w="285" w:type="dxa"/>
          </w:tcPr>
          <w:p w14:paraId="5F73B77F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5536956" w14:textId="13F87D06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керуючий справами викон</w:t>
            </w:r>
            <w:r w:rsidR="009E260A">
              <w:rPr>
                <w:sz w:val="28"/>
                <w:szCs w:val="28"/>
              </w:rPr>
              <w:t>авчого комітету міської ради</w:t>
            </w:r>
          </w:p>
        </w:tc>
      </w:tr>
      <w:tr w:rsidR="00CB78B3" w14:paraId="0CF21038" w14:textId="77777777">
        <w:tc>
          <w:tcPr>
            <w:tcW w:w="4960" w:type="dxa"/>
          </w:tcPr>
          <w:p w14:paraId="53D55F3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5" w:type="dxa"/>
          </w:tcPr>
          <w:p w14:paraId="3BB1EDD0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3FD0693" w14:textId="49822EF2" w:rsidR="00CB78B3" w:rsidRPr="009E260A" w:rsidRDefault="009E260A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9E260A">
              <w:rPr>
                <w:bCs/>
                <w:sz w:val="28"/>
                <w:szCs w:val="28"/>
              </w:rPr>
              <w:t>староста Заборольського старостинського округу</w:t>
            </w:r>
          </w:p>
        </w:tc>
      </w:tr>
      <w:tr w:rsidR="00CB78B3" w14:paraId="42FFA21D" w14:textId="77777777">
        <w:tc>
          <w:tcPr>
            <w:tcW w:w="4960" w:type="dxa"/>
          </w:tcPr>
          <w:p w14:paraId="3D64ED84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Матвіюк Галина Валентинівна </w:t>
            </w:r>
          </w:p>
        </w:tc>
        <w:tc>
          <w:tcPr>
            <w:tcW w:w="285" w:type="dxa"/>
          </w:tcPr>
          <w:p w14:paraId="63F8AB21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5CA0A72" w14:textId="706A196E" w:rsidR="00CB78B3" w:rsidRDefault="009E260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Жидичинського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CB78B3" w14:paraId="5A6855C9" w14:textId="77777777">
        <w:tc>
          <w:tcPr>
            <w:tcW w:w="4960" w:type="dxa"/>
          </w:tcPr>
          <w:p w14:paraId="63FAFF2F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5" w:type="dxa"/>
          </w:tcPr>
          <w:p w14:paraId="2F1CA74F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94B577D" w14:textId="7F6AA441" w:rsidR="00CB78B3" w:rsidRDefault="009E260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Прилуцького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9E260A" w14:paraId="1A859DED" w14:textId="77777777">
        <w:tc>
          <w:tcPr>
            <w:tcW w:w="4960" w:type="dxa"/>
          </w:tcPr>
          <w:p w14:paraId="05A9FB0A" w14:textId="5E305179" w:rsidR="009E260A" w:rsidRDefault="00345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5" w:type="dxa"/>
          </w:tcPr>
          <w:p w14:paraId="65106999" w14:textId="088D7B93" w:rsidR="009E260A" w:rsidRDefault="009E2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41B010E9" w14:textId="313212E1" w:rsidR="009E260A" w:rsidRDefault="009E260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</w:t>
            </w:r>
            <w:r w:rsidR="00345A40">
              <w:rPr>
                <w:sz w:val="28"/>
                <w:szCs w:val="28"/>
              </w:rPr>
              <w:t>Боголюбського</w:t>
            </w:r>
            <w:r>
              <w:rPr>
                <w:sz w:val="28"/>
                <w:szCs w:val="28"/>
              </w:rPr>
              <w:t xml:space="preserve"> </w:t>
            </w:r>
            <w:r w:rsidRPr="009E260A">
              <w:rPr>
                <w:bCs/>
                <w:sz w:val="28"/>
                <w:szCs w:val="28"/>
              </w:rPr>
              <w:t>старостинського округу</w:t>
            </w:r>
          </w:p>
        </w:tc>
      </w:tr>
      <w:tr w:rsidR="00CB78B3" w14:paraId="7B98AE8D" w14:textId="77777777">
        <w:tc>
          <w:tcPr>
            <w:tcW w:w="4960" w:type="dxa"/>
          </w:tcPr>
          <w:p w14:paraId="6FAFF821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5" w:type="dxa"/>
          </w:tcPr>
          <w:p w14:paraId="4CCEEA5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9012296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CB78B3" w14:paraId="6567C517" w14:textId="77777777">
        <w:tc>
          <w:tcPr>
            <w:tcW w:w="4960" w:type="dxa"/>
          </w:tcPr>
          <w:p w14:paraId="2B6D642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Петро Павлович </w:t>
            </w:r>
          </w:p>
        </w:tc>
        <w:tc>
          <w:tcPr>
            <w:tcW w:w="285" w:type="dxa"/>
          </w:tcPr>
          <w:p w14:paraId="1EA86C5D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E51DBBD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CB78B3" w14:paraId="26E0916E" w14:textId="77777777">
        <w:tc>
          <w:tcPr>
            <w:tcW w:w="4960" w:type="dxa"/>
          </w:tcPr>
          <w:p w14:paraId="5900DE9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5" w:type="dxa"/>
          </w:tcPr>
          <w:p w14:paraId="1169366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C57FF0F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7B2AAC" w14:paraId="6DFA6BCF" w14:textId="77777777">
        <w:tc>
          <w:tcPr>
            <w:tcW w:w="4960" w:type="dxa"/>
          </w:tcPr>
          <w:p w14:paraId="10EC9163" w14:textId="5990FA78" w:rsidR="007B2AAC" w:rsidRDefault="007B2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Дубняк Дмитро Олександрович</w:t>
            </w:r>
          </w:p>
        </w:tc>
        <w:tc>
          <w:tcPr>
            <w:tcW w:w="285" w:type="dxa"/>
          </w:tcPr>
          <w:p w14:paraId="5E92317E" w14:textId="29E5BF0A" w:rsidR="007B2AAC" w:rsidRDefault="007B2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00A093E" w14:textId="77777777" w:rsidR="007B2AAC" w:rsidRDefault="007B2AAC" w:rsidP="00AD7D5C">
            <w:pPr>
              <w:jc w:val="both"/>
              <w:rPr>
                <w:sz w:val="28"/>
                <w:szCs w:val="28"/>
              </w:rPr>
            </w:pPr>
            <w:r w:rsidRPr="00AD7D5C">
              <w:rPr>
                <w:sz w:val="28"/>
                <w:szCs w:val="28"/>
              </w:rPr>
              <w:t>т.в.о. </w:t>
            </w:r>
            <w:r w:rsidR="00AD7D5C">
              <w:rPr>
                <w:sz w:val="28"/>
                <w:szCs w:val="28"/>
              </w:rPr>
              <w:t>    </w:t>
            </w:r>
            <w:r w:rsidRPr="00AD7D5C">
              <w:rPr>
                <w:sz w:val="28"/>
                <w:szCs w:val="28"/>
              </w:rPr>
              <w:t>директора КП «Волиньпроект»</w:t>
            </w:r>
            <w:r w:rsidR="00AD7D5C" w:rsidRPr="00AD7D5C">
              <w:rPr>
                <w:sz w:val="28"/>
                <w:szCs w:val="28"/>
              </w:rPr>
              <w:t xml:space="preserve"> Волинської обласної ради</w:t>
            </w:r>
          </w:p>
          <w:p w14:paraId="2981A743" w14:textId="2FE6EBEE" w:rsidR="000C1A49" w:rsidRPr="00AD7D5C" w:rsidRDefault="000C1A49" w:rsidP="00AD7D5C">
            <w:pPr>
              <w:jc w:val="both"/>
              <w:rPr>
                <w:sz w:val="28"/>
                <w:szCs w:val="28"/>
              </w:rPr>
            </w:pPr>
          </w:p>
        </w:tc>
      </w:tr>
      <w:tr w:rsidR="007B2AAC" w14:paraId="202D2BED" w14:textId="77777777">
        <w:tc>
          <w:tcPr>
            <w:tcW w:w="4960" w:type="dxa"/>
          </w:tcPr>
          <w:p w14:paraId="0DF03ADC" w14:textId="22E85182" w:rsidR="007B2AAC" w:rsidRDefault="007B2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Іванюк Олег Володимирович</w:t>
            </w:r>
          </w:p>
        </w:tc>
        <w:tc>
          <w:tcPr>
            <w:tcW w:w="285" w:type="dxa"/>
          </w:tcPr>
          <w:p w14:paraId="540EB275" w14:textId="467688F6" w:rsidR="007B2AAC" w:rsidRDefault="007B2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2E1169B" w14:textId="794AF90C" w:rsidR="007B2AAC" w:rsidRDefault="007B2AA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345A40">
              <w:rPr>
                <w:bCs/>
                <w:sz w:val="28"/>
                <w:szCs w:val="28"/>
              </w:rPr>
              <w:t>голова Наглядової Ради ТзОВ «CANTEENEURO», член Правління Волинського обласного об’єднання організацій роботодавців України</w:t>
            </w:r>
          </w:p>
        </w:tc>
      </w:tr>
      <w:tr w:rsidR="00CB78B3" w14:paraId="186E960D" w14:textId="77777777">
        <w:tc>
          <w:tcPr>
            <w:tcW w:w="4960" w:type="dxa"/>
          </w:tcPr>
          <w:p w14:paraId="1037FE8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5" w:type="dxa"/>
          </w:tcPr>
          <w:p w14:paraId="4F2C6B84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625850F" w14:textId="77777777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B78B3" w14:paraId="75F7CE4D" w14:textId="77777777">
        <w:tc>
          <w:tcPr>
            <w:tcW w:w="4960" w:type="dxa"/>
          </w:tcPr>
          <w:p w14:paraId="56E5D673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5" w:type="dxa"/>
          </w:tcPr>
          <w:p w14:paraId="4A60D09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F302B3D" w14:textId="1C48F0B5" w:rsidR="00CB78B3" w:rsidRDefault="0036484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– головний інженер КП</w:t>
            </w:r>
            <w:r w:rsidR="00AD7D5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«Волиньпроект»</w:t>
            </w:r>
            <w:r w:rsidR="00AD7D5C">
              <w:rPr>
                <w:sz w:val="28"/>
                <w:szCs w:val="28"/>
              </w:rPr>
              <w:t xml:space="preserve"> </w:t>
            </w:r>
            <w:r w:rsidR="00AD7D5C" w:rsidRPr="00AD7D5C">
              <w:rPr>
                <w:sz w:val="28"/>
                <w:szCs w:val="28"/>
              </w:rPr>
              <w:t>Волинської обласної ради</w:t>
            </w:r>
          </w:p>
        </w:tc>
      </w:tr>
    </w:tbl>
    <w:p w14:paraId="121B10EF" w14:textId="77777777" w:rsidR="000C1A49" w:rsidRDefault="000C1A49">
      <w:pPr>
        <w:rPr>
          <w:b/>
          <w:sz w:val="28"/>
          <w:szCs w:val="28"/>
        </w:rPr>
      </w:pPr>
    </w:p>
    <w:p w14:paraId="661ABBC8" w14:textId="77777777" w:rsidR="00CB78B3" w:rsidRDefault="0036484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брали участі у засіданні:</w:t>
      </w:r>
      <w:r>
        <w:rPr>
          <w:sz w:val="28"/>
          <w:szCs w:val="28"/>
        </w:rPr>
        <w:t xml:space="preserve"> </w:t>
      </w:r>
    </w:p>
    <w:p w14:paraId="1BEE5D28" w14:textId="77777777" w:rsidR="00CB78B3" w:rsidRDefault="0036484D">
      <w:pPr>
        <w:rPr>
          <w:sz w:val="28"/>
          <w:szCs w:val="28"/>
        </w:rPr>
      </w:pPr>
      <w:r>
        <w:rPr>
          <w:sz w:val="28"/>
          <w:szCs w:val="28"/>
        </w:rPr>
        <w:t xml:space="preserve">Вознюк Руслана Адамівна </w:t>
      </w:r>
    </w:p>
    <w:p w14:paraId="37598B44" w14:textId="77777777" w:rsidR="00437C24" w:rsidRDefault="00437C24">
      <w:pPr>
        <w:rPr>
          <w:sz w:val="28"/>
          <w:szCs w:val="28"/>
        </w:rPr>
      </w:pPr>
      <w:r>
        <w:rPr>
          <w:sz w:val="28"/>
          <w:szCs w:val="28"/>
        </w:rPr>
        <w:t xml:space="preserve">Войнаровський Валерій Володимирович </w:t>
      </w:r>
    </w:p>
    <w:p w14:paraId="6B9BE780" w14:textId="07F7A4B3" w:rsidR="00437C24" w:rsidRDefault="007B2AAC">
      <w:pPr>
        <w:rPr>
          <w:sz w:val="28"/>
          <w:szCs w:val="28"/>
        </w:rPr>
      </w:pPr>
      <w:r w:rsidRPr="00345A40">
        <w:rPr>
          <w:bCs/>
          <w:sz w:val="28"/>
          <w:szCs w:val="28"/>
        </w:rPr>
        <w:t>Марценюк Володимир Віталійович</w:t>
      </w:r>
      <w:r>
        <w:rPr>
          <w:sz w:val="28"/>
          <w:szCs w:val="28"/>
        </w:rPr>
        <w:t xml:space="preserve"> </w:t>
      </w:r>
    </w:p>
    <w:p w14:paraId="210767DE" w14:textId="77777777" w:rsidR="007B2AAC" w:rsidRDefault="007B2AAC">
      <w:pPr>
        <w:rPr>
          <w:sz w:val="28"/>
          <w:szCs w:val="28"/>
        </w:rPr>
      </w:pPr>
      <w:r>
        <w:rPr>
          <w:sz w:val="28"/>
          <w:szCs w:val="28"/>
        </w:rPr>
        <w:t xml:space="preserve">Серватович Олександр Іванович </w:t>
      </w:r>
    </w:p>
    <w:p w14:paraId="227888DF" w14:textId="4A36527D" w:rsidR="00CB78B3" w:rsidRDefault="00345A40">
      <w:pPr>
        <w:rPr>
          <w:sz w:val="28"/>
          <w:szCs w:val="28"/>
        </w:rPr>
      </w:pPr>
      <w:r>
        <w:rPr>
          <w:sz w:val="28"/>
          <w:szCs w:val="28"/>
        </w:rPr>
        <w:t>Чернецький Олег Станіславович</w:t>
      </w:r>
    </w:p>
    <w:p w14:paraId="19AA2C99" w14:textId="77777777" w:rsidR="00CB78B3" w:rsidRDefault="00CB78B3">
      <w:pPr>
        <w:rPr>
          <w:b/>
          <w:sz w:val="28"/>
          <w:szCs w:val="28"/>
        </w:rPr>
      </w:pPr>
    </w:p>
    <w:p w14:paraId="555691FE" w14:textId="77777777" w:rsidR="000C1A49" w:rsidRDefault="000C1A49">
      <w:pPr>
        <w:rPr>
          <w:b/>
          <w:sz w:val="28"/>
          <w:szCs w:val="28"/>
        </w:rPr>
      </w:pPr>
    </w:p>
    <w:p w14:paraId="307DA78D" w14:textId="77777777" w:rsidR="00CB78B3" w:rsidRDefault="003648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5F918804" w14:textId="77777777" w:rsidR="00CB78B3" w:rsidRDefault="00CB78B3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34"/>
        <w:gridCol w:w="1384"/>
        <w:gridCol w:w="250"/>
        <w:gridCol w:w="5279"/>
      </w:tblGrid>
      <w:tr w:rsidR="00CB78B3" w14:paraId="281BF6CB" w14:textId="77777777">
        <w:tc>
          <w:tcPr>
            <w:tcW w:w="4111" w:type="dxa"/>
            <w:gridSpan w:val="3"/>
          </w:tcPr>
          <w:p w14:paraId="6D1BD957" w14:textId="77777777" w:rsidR="00CB78B3" w:rsidRDefault="0036484D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50" w:type="dxa"/>
          </w:tcPr>
          <w:p w14:paraId="606DE147" w14:textId="77777777" w:rsidR="00CB78B3" w:rsidRDefault="0036484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7268589A" w14:textId="77777777" w:rsidR="00CB78B3" w:rsidRDefault="0036484D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</w:t>
            </w:r>
          </w:p>
        </w:tc>
      </w:tr>
      <w:tr w:rsidR="000C1A49" w14:paraId="09E088A8" w14:textId="77777777">
        <w:tc>
          <w:tcPr>
            <w:tcW w:w="4111" w:type="dxa"/>
            <w:gridSpan w:val="3"/>
          </w:tcPr>
          <w:p w14:paraId="17D6853A" w14:textId="3B108100" w:rsidR="000C1A49" w:rsidRDefault="000C1A49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Нагурна Ірина Петрівна</w:t>
            </w:r>
          </w:p>
        </w:tc>
        <w:tc>
          <w:tcPr>
            <w:tcW w:w="250" w:type="dxa"/>
          </w:tcPr>
          <w:p w14:paraId="1BC1D05F" w14:textId="0331BB90" w:rsidR="000C1A49" w:rsidRDefault="000C1A4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75639F3B" w14:textId="43226E5E" w:rsidR="000C1A49" w:rsidRDefault="000C1A49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заступника начальника загального відділу</w:t>
            </w:r>
          </w:p>
        </w:tc>
      </w:tr>
      <w:tr w:rsidR="00CB78B3" w14:paraId="393E3B26" w14:textId="77777777">
        <w:tc>
          <w:tcPr>
            <w:tcW w:w="4111" w:type="dxa"/>
            <w:gridSpan w:val="3"/>
          </w:tcPr>
          <w:p w14:paraId="39C2CC6E" w14:textId="77777777" w:rsidR="00CB78B3" w:rsidRDefault="0036484D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50" w:type="dxa"/>
          </w:tcPr>
          <w:p w14:paraId="01297A7F" w14:textId="77777777" w:rsidR="00CB78B3" w:rsidRDefault="0036484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2F4D0825" w14:textId="71E95D94" w:rsidR="00CB78B3" w:rsidRDefault="0036484D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служби у справах дітей  </w:t>
            </w:r>
            <w:r w:rsidR="007B42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(</w:t>
            </w:r>
            <w:r w:rsidR="007B42A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–</w:t>
            </w:r>
            <w:r w:rsidR="007B42A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)</w:t>
            </w:r>
          </w:p>
        </w:tc>
      </w:tr>
      <w:tr w:rsidR="00CB78B3" w14:paraId="395CA95D" w14:textId="77777777">
        <w:tc>
          <w:tcPr>
            <w:tcW w:w="4111" w:type="dxa"/>
            <w:gridSpan w:val="3"/>
          </w:tcPr>
          <w:p w14:paraId="236FFFA1" w14:textId="77777777" w:rsidR="00CB78B3" w:rsidRPr="00AD7D5C" w:rsidRDefault="0036484D">
            <w:pPr>
              <w:ind w:left="-79"/>
              <w:jc w:val="both"/>
              <w:rPr>
                <w:sz w:val="28"/>
                <w:szCs w:val="28"/>
              </w:rPr>
            </w:pPr>
            <w:r w:rsidRPr="00AD7D5C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50" w:type="dxa"/>
          </w:tcPr>
          <w:p w14:paraId="1AAE84FA" w14:textId="77777777" w:rsidR="00CB78B3" w:rsidRPr="00AD7D5C" w:rsidRDefault="0036484D">
            <w:pPr>
              <w:snapToGrid w:val="0"/>
              <w:jc w:val="both"/>
              <w:rPr>
                <w:sz w:val="28"/>
                <w:szCs w:val="28"/>
              </w:rPr>
            </w:pPr>
            <w:r w:rsidRPr="00AD7D5C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34303B38" w14:textId="6D7CF287" w:rsidR="009B7FCB" w:rsidRPr="00AD7D5C" w:rsidRDefault="0036484D" w:rsidP="00893B8E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AD7D5C"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CB78B3" w14:paraId="1200B354" w14:textId="77777777">
        <w:trPr>
          <w:trHeight w:val="431"/>
        </w:trPr>
        <w:tc>
          <w:tcPr>
            <w:tcW w:w="9640" w:type="dxa"/>
            <w:gridSpan w:val="5"/>
            <w:tcMar>
              <w:top w:w="142" w:type="dxa"/>
              <w:bottom w:w="142" w:type="dxa"/>
            </w:tcMar>
          </w:tcPr>
          <w:p w14:paraId="72F56846" w14:textId="77777777" w:rsidR="00B3079D" w:rsidRDefault="00B3079D">
            <w:pPr>
              <w:rPr>
                <w:b/>
                <w:bCs/>
                <w:sz w:val="28"/>
                <w:szCs w:val="28"/>
              </w:rPr>
            </w:pPr>
          </w:p>
          <w:p w14:paraId="58C66549" w14:textId="374CB30C" w:rsidR="0019427F" w:rsidRPr="00EA1D2A" w:rsidRDefault="0019427F" w:rsidP="001942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Перед початком засідання секретар міської ради Катерина Шкльода довела до відома членів виконавчого комітету, що в</w:t>
            </w:r>
            <w:r w:rsidRPr="00EA1D2A">
              <w:rPr>
                <w:bCs/>
                <w:sz w:val="28"/>
                <w:szCs w:val="28"/>
              </w:rPr>
              <w:t xml:space="preserve">ідповідно до рішення міської ради від </w:t>
            </w:r>
            <w:r>
              <w:rPr>
                <w:bCs/>
                <w:sz w:val="28"/>
                <w:szCs w:val="28"/>
              </w:rPr>
              <w:t>24.06</w:t>
            </w:r>
            <w:r w:rsidRPr="00EA1D2A">
              <w:rPr>
                <w:bCs/>
                <w:sz w:val="28"/>
                <w:szCs w:val="28"/>
              </w:rPr>
              <w:t>.2026 №</w:t>
            </w:r>
            <w:r>
              <w:rPr>
                <w:bCs/>
                <w:sz w:val="28"/>
                <w:szCs w:val="28"/>
              </w:rPr>
              <w:t> </w:t>
            </w:r>
            <w:r w:rsidRPr="00EA1D2A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5</w:t>
            </w:r>
            <w:r w:rsidRPr="00EA1D2A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>1</w:t>
            </w:r>
            <w:r w:rsidRPr="00EA1D2A">
              <w:rPr>
                <w:bCs/>
                <w:sz w:val="28"/>
                <w:szCs w:val="28"/>
              </w:rPr>
              <w:t xml:space="preserve"> до персонального складу виконавчого комітету </w:t>
            </w:r>
            <w:r>
              <w:rPr>
                <w:bCs/>
                <w:sz w:val="28"/>
                <w:szCs w:val="28"/>
              </w:rPr>
              <w:t xml:space="preserve">міської ради </w:t>
            </w:r>
            <w:r w:rsidRPr="00EA1D2A">
              <w:rPr>
                <w:bCs/>
                <w:sz w:val="28"/>
                <w:szCs w:val="28"/>
              </w:rPr>
              <w:t xml:space="preserve">введено </w:t>
            </w:r>
            <w:r w:rsidRPr="00AD7D5C">
              <w:rPr>
                <w:sz w:val="28"/>
                <w:szCs w:val="28"/>
              </w:rPr>
              <w:t>т.в.о.</w:t>
            </w:r>
            <w:r>
              <w:rPr>
                <w:sz w:val="28"/>
                <w:szCs w:val="28"/>
              </w:rPr>
              <w:t> </w:t>
            </w:r>
            <w:r w:rsidRPr="00AD7D5C">
              <w:rPr>
                <w:sz w:val="28"/>
                <w:szCs w:val="28"/>
              </w:rPr>
              <w:t>директора КП «Волиньпроект» Волинської обласної ради</w:t>
            </w:r>
            <w:r>
              <w:rPr>
                <w:sz w:val="28"/>
                <w:szCs w:val="28"/>
              </w:rPr>
              <w:t xml:space="preserve"> Дубняка Дмитра Олександровича</w:t>
            </w:r>
            <w:r>
              <w:rPr>
                <w:bCs/>
                <w:sz w:val="28"/>
                <w:szCs w:val="28"/>
              </w:rPr>
              <w:t>.</w:t>
            </w:r>
          </w:p>
          <w:p w14:paraId="2771A40C" w14:textId="77777777" w:rsidR="000C1A49" w:rsidRDefault="000C1A49">
            <w:pPr>
              <w:rPr>
                <w:b/>
                <w:bCs/>
                <w:sz w:val="28"/>
                <w:szCs w:val="28"/>
              </w:rPr>
            </w:pPr>
          </w:p>
          <w:p w14:paraId="24B5A0AF" w14:textId="77777777" w:rsidR="000C1A49" w:rsidRDefault="000C1A49">
            <w:pPr>
              <w:rPr>
                <w:b/>
                <w:bCs/>
                <w:sz w:val="28"/>
                <w:szCs w:val="28"/>
              </w:rPr>
            </w:pPr>
          </w:p>
          <w:p w14:paraId="25D25B2E" w14:textId="77777777" w:rsidR="00CB78B3" w:rsidRDefault="003648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CB78B3" w14:paraId="1D25944E" w14:textId="77777777">
        <w:trPr>
          <w:trHeight w:val="494"/>
        </w:trPr>
        <w:tc>
          <w:tcPr>
            <w:tcW w:w="2727" w:type="dxa"/>
            <w:gridSpan w:val="2"/>
            <w:tcMar>
              <w:top w:w="142" w:type="dxa"/>
              <w:bottom w:w="142" w:type="dxa"/>
            </w:tcMar>
          </w:tcPr>
          <w:p w14:paraId="3FEC5929" w14:textId="5612FA98" w:rsidR="00CB78B3" w:rsidRDefault="003648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1A12">
              <w:rPr>
                <w:sz w:val="28"/>
                <w:szCs w:val="28"/>
              </w:rPr>
              <w:t>.</w:t>
            </w:r>
          </w:p>
          <w:p w14:paraId="484088B9" w14:textId="77777777" w:rsidR="00F724CC" w:rsidRDefault="00F724CC">
            <w:pPr>
              <w:rPr>
                <w:sz w:val="28"/>
                <w:szCs w:val="28"/>
              </w:rPr>
            </w:pPr>
          </w:p>
          <w:p w14:paraId="55A8C063" w14:textId="1914A66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ДОПОВІДАЛА: </w:t>
            </w:r>
          </w:p>
          <w:p w14:paraId="45E966A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13" w:type="dxa"/>
            <w:gridSpan w:val="3"/>
            <w:tcMar>
              <w:top w:w="142" w:type="dxa"/>
              <w:bottom w:w="142" w:type="dxa"/>
            </w:tcMar>
          </w:tcPr>
          <w:p w14:paraId="2614534A" w14:textId="682C5F2A" w:rsidR="00CB78B3" w:rsidRDefault="0036484D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="00437C24">
              <w:rPr>
                <w:sz w:val="28"/>
                <w:szCs w:val="28"/>
              </w:rPr>
              <w:t xml:space="preserve"> та в цілому</w:t>
            </w:r>
          </w:p>
          <w:p w14:paraId="74CBF4F4" w14:textId="77777777" w:rsidR="00CB78B3" w:rsidRDefault="00364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F8121E3" w14:textId="77777777" w:rsidR="00CB78B3" w:rsidRDefault="00364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Шкльода  Катерина Олександрівна </w:t>
            </w:r>
          </w:p>
          <w:p w14:paraId="51E02B4C" w14:textId="12822F96" w:rsidR="00F724CC" w:rsidRPr="009C2473" w:rsidRDefault="00F724CC" w:rsidP="00F724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</w:t>
            </w:r>
            <w:r w:rsidRPr="009C2473">
              <w:rPr>
                <w:color w:val="000000" w:themeColor="text1"/>
                <w:sz w:val="28"/>
                <w:szCs w:val="28"/>
              </w:rPr>
              <w:t>(1</w:t>
            </w:r>
            <w:r w:rsidR="00437C24">
              <w:rPr>
                <w:color w:val="000000" w:themeColor="text1"/>
                <w:sz w:val="28"/>
                <w:szCs w:val="28"/>
              </w:rPr>
              <w:t>4</w:t>
            </w:r>
            <w:r w:rsidRPr="009C2473">
              <w:rPr>
                <w:color w:val="000000" w:themeColor="text1"/>
                <w:sz w:val="28"/>
                <w:szCs w:val="28"/>
              </w:rPr>
              <w:t xml:space="preserve"> голосів – за). </w:t>
            </w:r>
          </w:p>
          <w:p w14:paraId="4FE19BDF" w14:textId="1FE9DFAC" w:rsidR="00CB78B3" w:rsidRDefault="00F724CC" w:rsidP="00F724CC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CB78B3" w14:paraId="1DCA1062" w14:textId="77777777">
        <w:tc>
          <w:tcPr>
            <w:tcW w:w="9640" w:type="dxa"/>
            <w:gridSpan w:val="5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5B72317" w14:textId="78560226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CB78B3" w14:paraId="0DCC8386" w14:textId="77777777" w:rsidTr="00437C24">
        <w:trPr>
          <w:trHeight w:val="297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3501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1.</w:t>
            </w:r>
          </w:p>
          <w:p w14:paraId="0A83C5E4" w14:textId="77777777" w:rsidR="00CB78B3" w:rsidRDefault="00CB78B3">
            <w:pPr>
              <w:rPr>
                <w:sz w:val="28"/>
                <w:szCs w:val="28"/>
              </w:rPr>
            </w:pPr>
          </w:p>
          <w:p w14:paraId="7C4B7F56" w14:textId="77777777" w:rsidR="00CB78B3" w:rsidRDefault="00CB78B3">
            <w:pPr>
              <w:rPr>
                <w:sz w:val="28"/>
                <w:szCs w:val="28"/>
              </w:rPr>
            </w:pPr>
          </w:p>
          <w:p w14:paraId="66F1E32D" w14:textId="0A49DB7D" w:rsidR="00437C24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F724C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5EE97836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6317C" w14:textId="3CE27FFB" w:rsidR="002B2953" w:rsidRPr="002B2953" w:rsidRDefault="002B2953" w:rsidP="002B2953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2B2953">
              <w:rPr>
                <w:color w:val="00000A"/>
                <w:sz w:val="28"/>
                <w:szCs w:val="28"/>
                <w:lang w:bidi="hi-IN"/>
              </w:rPr>
              <w:t xml:space="preserve">Про виведення малолітнього </w:t>
            </w:r>
            <w:r w:rsidR="0053177A">
              <w:rPr>
                <w:color w:val="00000A"/>
                <w:sz w:val="28"/>
                <w:szCs w:val="28"/>
                <w:lang w:bidi="hi-IN"/>
              </w:rPr>
              <w:t>_______</w:t>
            </w:r>
            <w:r w:rsidRPr="002B2953">
              <w:rPr>
                <w:color w:val="00000A"/>
                <w:sz w:val="28"/>
                <w:szCs w:val="28"/>
                <w:lang w:bidi="hi-IN"/>
              </w:rPr>
              <w:t xml:space="preserve"> із сім'ї патронатного вихователя </w:t>
            </w:r>
            <w:r w:rsidR="0053177A">
              <w:rPr>
                <w:color w:val="00000A"/>
                <w:sz w:val="28"/>
                <w:szCs w:val="28"/>
                <w:lang w:bidi="hi-IN"/>
              </w:rPr>
              <w:t>_______</w:t>
            </w:r>
          </w:p>
          <w:p w14:paraId="7BCB381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5CE5820" w14:textId="77777777" w:rsidR="002B2953" w:rsidRPr="00B3079D" w:rsidRDefault="002B2953" w:rsidP="002B2953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Шульган Федір Пилипович </w:t>
            </w:r>
          </w:p>
          <w:p w14:paraId="0991F033" w14:textId="776D1532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437C2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48CD79F5" w14:textId="36403DD3" w:rsidR="00CB78B3" w:rsidRDefault="0036484D" w:rsidP="00437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437C24">
              <w:rPr>
                <w:sz w:val="28"/>
                <w:szCs w:val="28"/>
              </w:rPr>
              <w:t>3</w:t>
            </w:r>
            <w:r w:rsidR="002B2953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CB78B3" w14:paraId="5D6D2C32" w14:textId="77777777" w:rsidTr="0036484D">
        <w:trPr>
          <w:trHeight w:val="2163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E6526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2.</w:t>
            </w:r>
          </w:p>
          <w:p w14:paraId="63DB48DB" w14:textId="77777777" w:rsidR="00CB78B3" w:rsidRDefault="00CB78B3">
            <w:pPr>
              <w:rPr>
                <w:sz w:val="28"/>
                <w:szCs w:val="28"/>
              </w:rPr>
            </w:pPr>
          </w:p>
          <w:p w14:paraId="6E86E2AE" w14:textId="77777777" w:rsidR="00CB78B3" w:rsidRDefault="00CB78B3">
            <w:pPr>
              <w:rPr>
                <w:sz w:val="28"/>
                <w:szCs w:val="28"/>
              </w:rPr>
            </w:pPr>
          </w:p>
          <w:p w14:paraId="783A8A4F" w14:textId="77777777" w:rsidR="00F724CC" w:rsidRDefault="00F724CC">
            <w:pPr>
              <w:rPr>
                <w:sz w:val="28"/>
                <w:szCs w:val="28"/>
              </w:rPr>
            </w:pPr>
          </w:p>
          <w:p w14:paraId="47B32758" w14:textId="543B0BA5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3EF937CE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A1198" w14:textId="77777777" w:rsidR="002B2953" w:rsidRPr="002B2953" w:rsidRDefault="002B2953" w:rsidP="002B2953">
            <w:pPr>
              <w:jc w:val="both"/>
              <w:rPr>
                <w:sz w:val="28"/>
                <w:szCs w:val="28"/>
              </w:rPr>
            </w:pPr>
            <w:r w:rsidRPr="002B2953">
              <w:rPr>
                <w:sz w:val="28"/>
                <w:szCs w:val="28"/>
              </w:rPr>
              <w:t xml:space="preserve">Про припинення дії договору про умови запровадження та організацію функціонування послуги патронату над дитиною </w:t>
            </w:r>
          </w:p>
          <w:p w14:paraId="6FED6206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286DD0AD" w14:textId="77777777" w:rsidR="002B2953" w:rsidRPr="00B3079D" w:rsidRDefault="002B2953" w:rsidP="002B2953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Шульган Федір Пилипович </w:t>
            </w:r>
          </w:p>
          <w:p w14:paraId="382B315B" w14:textId="6B954486" w:rsidR="002B2953" w:rsidRDefault="00F724CC" w:rsidP="002B2953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ухвалити (</w:t>
            </w:r>
            <w:r w:rsidR="002B2953">
              <w:rPr>
                <w:sz w:val="28"/>
                <w:szCs w:val="28"/>
              </w:rPr>
              <w:t>14 голосів – за).</w:t>
            </w:r>
          </w:p>
          <w:p w14:paraId="5ECF9AA9" w14:textId="2DAF0E30" w:rsidR="002815CC" w:rsidRPr="002815CC" w:rsidRDefault="002B2953" w:rsidP="002B2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376-1 додається.</w:t>
            </w:r>
          </w:p>
        </w:tc>
      </w:tr>
      <w:tr w:rsidR="00CB78B3" w14:paraId="06F542A9" w14:textId="77777777" w:rsidTr="0036484D">
        <w:trPr>
          <w:trHeight w:val="1431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55C1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3.</w:t>
            </w:r>
          </w:p>
          <w:p w14:paraId="3FEAEE11" w14:textId="77777777" w:rsidR="00CB78B3" w:rsidRDefault="00CB78B3">
            <w:pPr>
              <w:rPr>
                <w:sz w:val="28"/>
                <w:szCs w:val="28"/>
              </w:rPr>
            </w:pPr>
          </w:p>
          <w:p w14:paraId="32BBEADA" w14:textId="77777777" w:rsidR="00CB78B3" w:rsidRDefault="00CB78B3">
            <w:pPr>
              <w:rPr>
                <w:sz w:val="28"/>
                <w:szCs w:val="28"/>
              </w:rPr>
            </w:pPr>
          </w:p>
          <w:p w14:paraId="127E2073" w14:textId="77777777" w:rsidR="00437C24" w:rsidRDefault="00437C24">
            <w:pPr>
              <w:rPr>
                <w:sz w:val="28"/>
                <w:szCs w:val="28"/>
              </w:rPr>
            </w:pPr>
          </w:p>
          <w:p w14:paraId="2C0DAFE7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421FCE6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F2F10" w14:textId="4223F8A7" w:rsidR="002B2953" w:rsidRPr="002B2953" w:rsidRDefault="002B2953" w:rsidP="002B2953">
            <w:pPr>
              <w:ind w:right="57"/>
              <w:jc w:val="both"/>
              <w:rPr>
                <w:sz w:val="28"/>
                <w:szCs w:val="28"/>
              </w:rPr>
            </w:pPr>
            <w:r w:rsidRPr="002B2953">
              <w:rPr>
                <w:sz w:val="28"/>
                <w:szCs w:val="28"/>
              </w:rPr>
              <w:t>Про затвердження висновку служби у справах дітей від 22.06.2026 №</w:t>
            </w:r>
            <w:r>
              <w:rPr>
                <w:sz w:val="28"/>
                <w:szCs w:val="28"/>
              </w:rPr>
              <w:t> </w:t>
            </w:r>
            <w:r w:rsidRPr="002B2953">
              <w:rPr>
                <w:sz w:val="28"/>
                <w:szCs w:val="28"/>
              </w:rPr>
              <w:t xml:space="preserve">102 «Про визначення способу участі </w:t>
            </w:r>
            <w:r w:rsidR="0053177A">
              <w:rPr>
                <w:color w:val="00000A"/>
                <w:sz w:val="28"/>
                <w:szCs w:val="28"/>
                <w:lang w:bidi="hi-IN"/>
              </w:rPr>
              <w:t>_______</w:t>
            </w:r>
            <w:r w:rsidRPr="002B2953">
              <w:rPr>
                <w:sz w:val="28"/>
                <w:szCs w:val="28"/>
              </w:rPr>
              <w:t xml:space="preserve"> у вихованні дитини»</w:t>
            </w:r>
          </w:p>
          <w:p w14:paraId="765BB36B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17EB33EC" w14:textId="77777777" w:rsidR="002B2953" w:rsidRPr="00B3079D" w:rsidRDefault="002B2953" w:rsidP="002B2953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Шульган Федір Пилипович </w:t>
            </w:r>
          </w:p>
          <w:p w14:paraId="5FCE2659" w14:textId="77777777" w:rsidR="00437C24" w:rsidRDefault="002815CC" w:rsidP="00437C24">
            <w:pPr>
              <w:rPr>
                <w:sz w:val="28"/>
                <w:szCs w:val="28"/>
              </w:rPr>
            </w:pPr>
            <w:r w:rsidRPr="00655AAD">
              <w:rPr>
                <w:iCs/>
                <w:sz w:val="28"/>
                <w:szCs w:val="28"/>
              </w:rPr>
              <w:t>Рішення ухвалити (</w:t>
            </w:r>
            <w:r w:rsidR="00437C24">
              <w:rPr>
                <w:sz w:val="28"/>
                <w:szCs w:val="28"/>
              </w:rPr>
              <w:t>14 голосів – за).</w:t>
            </w:r>
          </w:p>
          <w:p w14:paraId="10BEE8CA" w14:textId="2140B631" w:rsidR="002815CC" w:rsidRDefault="00437C24" w:rsidP="00437C24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</w:t>
            </w:r>
            <w:r w:rsidR="002B2953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CB78B3" w14:paraId="1E043DDF" w14:textId="77777777" w:rsidTr="00437C24">
        <w:trPr>
          <w:trHeight w:val="1360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B067E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4.</w:t>
            </w:r>
          </w:p>
          <w:p w14:paraId="6404D2FB" w14:textId="77777777" w:rsidR="00CB78B3" w:rsidRDefault="00CB78B3">
            <w:pPr>
              <w:rPr>
                <w:sz w:val="28"/>
                <w:szCs w:val="28"/>
              </w:rPr>
            </w:pPr>
          </w:p>
          <w:p w14:paraId="443AF72A" w14:textId="68A2481F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8F483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4E8A999B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FB0FD" w14:textId="654C8AF1" w:rsidR="002B2953" w:rsidRPr="002B2953" w:rsidRDefault="002B2953" w:rsidP="002B2953">
            <w:pPr>
              <w:ind w:right="57"/>
              <w:jc w:val="both"/>
              <w:rPr>
                <w:sz w:val="28"/>
                <w:szCs w:val="28"/>
              </w:rPr>
            </w:pPr>
            <w:r w:rsidRPr="002B2953">
              <w:rPr>
                <w:sz w:val="28"/>
                <w:szCs w:val="28"/>
              </w:rPr>
              <w:t>Про надання дозволу на дарування майна</w:t>
            </w:r>
          </w:p>
          <w:p w14:paraId="7970CB81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3533AB9E" w14:textId="77777777" w:rsidR="002B2953" w:rsidRPr="00B3079D" w:rsidRDefault="002B2953" w:rsidP="002B2953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Шульган Федір Пилипович </w:t>
            </w:r>
          </w:p>
          <w:p w14:paraId="66E4D656" w14:textId="77777777" w:rsidR="002B2953" w:rsidRDefault="002815CC" w:rsidP="002815CC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ухвалити (</w:t>
            </w:r>
            <w:r w:rsidR="002B2953" w:rsidRPr="00F724CC">
              <w:rPr>
                <w:sz w:val="28"/>
                <w:szCs w:val="28"/>
              </w:rPr>
              <w:t>дода</w:t>
            </w:r>
            <w:r w:rsidR="002B2953">
              <w:rPr>
                <w:sz w:val="28"/>
                <w:szCs w:val="28"/>
              </w:rPr>
              <w:t>ю</w:t>
            </w:r>
            <w:r w:rsidR="002B2953" w:rsidRPr="00F724CC">
              <w:rPr>
                <w:sz w:val="28"/>
                <w:szCs w:val="28"/>
              </w:rPr>
              <w:t>ться</w:t>
            </w:r>
            <w:r w:rsidR="002B2953">
              <w:rPr>
                <w:sz w:val="28"/>
                <w:szCs w:val="28"/>
              </w:rPr>
              <w:t>):</w:t>
            </w:r>
          </w:p>
          <w:p w14:paraId="3CC649A6" w14:textId="25FE1767" w:rsidR="00CB78B3" w:rsidRDefault="002B2953" w:rsidP="002B2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378-1, № 378-2 –</w:t>
            </w:r>
            <w:r w:rsidRPr="00F724CC">
              <w:rPr>
                <w:sz w:val="28"/>
                <w:szCs w:val="28"/>
              </w:rPr>
              <w:t xml:space="preserve"> </w:t>
            </w:r>
            <w:r w:rsidR="002815CC" w:rsidRPr="00F724CC">
              <w:rPr>
                <w:sz w:val="28"/>
                <w:szCs w:val="28"/>
              </w:rPr>
              <w:t>1</w:t>
            </w:r>
            <w:r w:rsidR="00437C24">
              <w:rPr>
                <w:sz w:val="28"/>
                <w:szCs w:val="28"/>
              </w:rPr>
              <w:t>4</w:t>
            </w:r>
            <w:r w:rsidR="002815CC" w:rsidRPr="00F724CC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CB78B3" w14:paraId="5EBCD6FF" w14:textId="77777777" w:rsidTr="00437C24">
        <w:trPr>
          <w:trHeight w:val="1754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66250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5.</w:t>
            </w:r>
          </w:p>
          <w:p w14:paraId="0CB669C9" w14:textId="77777777" w:rsidR="00CB78B3" w:rsidRDefault="00CB78B3">
            <w:pPr>
              <w:rPr>
                <w:sz w:val="28"/>
                <w:szCs w:val="28"/>
              </w:rPr>
            </w:pPr>
          </w:p>
          <w:p w14:paraId="26B476EB" w14:textId="77777777" w:rsidR="002815CC" w:rsidRDefault="002815CC">
            <w:pPr>
              <w:rPr>
                <w:sz w:val="28"/>
                <w:szCs w:val="28"/>
              </w:rPr>
            </w:pPr>
          </w:p>
          <w:p w14:paraId="37C75A21" w14:textId="77777777" w:rsidR="002B2953" w:rsidRDefault="002B2953">
            <w:pPr>
              <w:rPr>
                <w:sz w:val="28"/>
                <w:szCs w:val="28"/>
              </w:rPr>
            </w:pPr>
          </w:p>
          <w:p w14:paraId="470524D9" w14:textId="2DFEE56E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B63803C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98804" w14:textId="6D3A97BD" w:rsidR="002B2953" w:rsidRPr="002B2953" w:rsidRDefault="002B2953" w:rsidP="002B2953">
            <w:pPr>
              <w:ind w:right="57"/>
              <w:jc w:val="both"/>
              <w:rPr>
                <w:sz w:val="28"/>
                <w:szCs w:val="28"/>
              </w:rPr>
            </w:pPr>
            <w:r w:rsidRPr="002B2953">
              <w:rPr>
                <w:sz w:val="28"/>
                <w:szCs w:val="28"/>
              </w:rPr>
              <w:t xml:space="preserve">Про надання дозволу </w:t>
            </w:r>
            <w:r w:rsidR="0053177A">
              <w:rPr>
                <w:color w:val="00000A"/>
                <w:sz w:val="28"/>
                <w:szCs w:val="28"/>
                <w:lang w:bidi="hi-IN"/>
              </w:rPr>
              <w:t>_______</w:t>
            </w:r>
            <w:r w:rsidRPr="002B2953">
              <w:rPr>
                <w:sz w:val="28"/>
                <w:szCs w:val="28"/>
              </w:rPr>
              <w:t xml:space="preserve">, </w:t>
            </w:r>
            <w:r w:rsidR="0053177A">
              <w:rPr>
                <w:color w:val="00000A"/>
                <w:sz w:val="28"/>
                <w:szCs w:val="28"/>
                <w:lang w:bidi="hi-IN"/>
              </w:rPr>
              <w:t>_______</w:t>
            </w:r>
            <w:r w:rsidRPr="002B2953">
              <w:rPr>
                <w:sz w:val="28"/>
                <w:szCs w:val="28"/>
              </w:rPr>
              <w:t xml:space="preserve">, </w:t>
            </w:r>
            <w:r w:rsidR="0053177A">
              <w:rPr>
                <w:color w:val="00000A"/>
                <w:sz w:val="28"/>
                <w:szCs w:val="28"/>
                <w:lang w:bidi="hi-IN"/>
              </w:rPr>
              <w:t>_______</w:t>
            </w:r>
            <w:r w:rsidRPr="002B2953">
              <w:rPr>
                <w:sz w:val="28"/>
                <w:szCs w:val="28"/>
              </w:rPr>
              <w:t xml:space="preserve">, </w:t>
            </w:r>
            <w:r w:rsidR="0053177A">
              <w:rPr>
                <w:color w:val="00000A"/>
                <w:sz w:val="28"/>
                <w:szCs w:val="28"/>
                <w:lang w:bidi="hi-IN"/>
              </w:rPr>
              <w:t>_______</w:t>
            </w:r>
            <w:r w:rsidRPr="002B2953">
              <w:rPr>
                <w:sz w:val="28"/>
                <w:szCs w:val="28"/>
              </w:rPr>
              <w:t xml:space="preserve"> на укладення договору про визначення часток та дарування квартири</w:t>
            </w:r>
          </w:p>
          <w:p w14:paraId="34AF7022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023FB1C6" w14:textId="77777777" w:rsidR="002815CC" w:rsidRDefault="002815CC" w:rsidP="002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60939999" w14:textId="2FF58E75" w:rsidR="002815CC" w:rsidRPr="00F724CC" w:rsidRDefault="002815CC" w:rsidP="002815CC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ухвалити (1</w:t>
            </w:r>
            <w:r w:rsidR="00437C24">
              <w:rPr>
                <w:sz w:val="28"/>
                <w:szCs w:val="28"/>
              </w:rPr>
              <w:t>4</w:t>
            </w:r>
            <w:r w:rsidRPr="00F724CC">
              <w:rPr>
                <w:sz w:val="28"/>
                <w:szCs w:val="28"/>
              </w:rPr>
              <w:t xml:space="preserve"> голосів – за).</w:t>
            </w:r>
          </w:p>
          <w:p w14:paraId="5DD8BC4E" w14:textId="247F49C9" w:rsidR="0036484D" w:rsidRDefault="002815CC" w:rsidP="00437C24">
            <w:pPr>
              <w:ind w:right="57"/>
              <w:jc w:val="both"/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№ </w:t>
            </w:r>
            <w:r w:rsidR="00437C24">
              <w:rPr>
                <w:sz w:val="28"/>
                <w:szCs w:val="28"/>
              </w:rPr>
              <w:t>3</w:t>
            </w:r>
            <w:r w:rsidR="002B2953">
              <w:rPr>
                <w:sz w:val="28"/>
                <w:szCs w:val="28"/>
              </w:rPr>
              <w:t>79</w:t>
            </w:r>
            <w:r w:rsidRPr="00F724CC">
              <w:rPr>
                <w:sz w:val="28"/>
                <w:szCs w:val="28"/>
              </w:rPr>
              <w:t>-1 додається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B78B3" w14:paraId="34410DA8" w14:textId="77777777" w:rsidTr="0036484D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0EC9A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6.</w:t>
            </w:r>
          </w:p>
          <w:p w14:paraId="0BD17C02" w14:textId="77777777" w:rsidR="00CB78B3" w:rsidRDefault="00CB78B3">
            <w:pPr>
              <w:rPr>
                <w:sz w:val="28"/>
                <w:szCs w:val="28"/>
              </w:rPr>
            </w:pPr>
          </w:p>
          <w:p w14:paraId="7E8F04B5" w14:textId="77777777" w:rsidR="00CB78B3" w:rsidRDefault="00CB78B3">
            <w:pPr>
              <w:rPr>
                <w:sz w:val="28"/>
                <w:szCs w:val="28"/>
              </w:rPr>
            </w:pPr>
          </w:p>
          <w:p w14:paraId="228C782E" w14:textId="77777777" w:rsidR="0036484D" w:rsidRDefault="0036484D">
            <w:pPr>
              <w:rPr>
                <w:sz w:val="28"/>
                <w:szCs w:val="28"/>
              </w:rPr>
            </w:pPr>
          </w:p>
          <w:p w14:paraId="4FB4857F" w14:textId="01EB4C84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B7228C9" w14:textId="77777777" w:rsidR="00CB78B3" w:rsidRDefault="003648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5341B" w14:textId="3A8380D6" w:rsidR="002B2953" w:rsidRPr="002B2953" w:rsidRDefault="002B2953" w:rsidP="002B2953">
            <w:pPr>
              <w:ind w:right="57"/>
              <w:jc w:val="both"/>
              <w:rPr>
                <w:sz w:val="28"/>
                <w:szCs w:val="28"/>
              </w:rPr>
            </w:pPr>
            <w:r w:rsidRPr="002B2953">
              <w:rPr>
                <w:sz w:val="28"/>
                <w:szCs w:val="28"/>
              </w:rPr>
              <w:t xml:space="preserve">Про надання дозволу </w:t>
            </w:r>
            <w:r w:rsidR="0053177A">
              <w:rPr>
                <w:color w:val="00000A"/>
                <w:sz w:val="28"/>
                <w:szCs w:val="28"/>
                <w:lang w:bidi="hi-IN"/>
              </w:rPr>
              <w:t>_______</w:t>
            </w:r>
            <w:r w:rsidRPr="002B2953">
              <w:rPr>
                <w:sz w:val="28"/>
                <w:szCs w:val="28"/>
              </w:rPr>
              <w:t xml:space="preserve">, </w:t>
            </w:r>
            <w:r w:rsidR="0053177A">
              <w:rPr>
                <w:color w:val="00000A"/>
                <w:sz w:val="28"/>
                <w:szCs w:val="28"/>
                <w:lang w:bidi="hi-IN"/>
              </w:rPr>
              <w:t>_______</w:t>
            </w:r>
            <w:r w:rsidRPr="002B2953">
              <w:rPr>
                <w:sz w:val="28"/>
                <w:szCs w:val="28"/>
              </w:rPr>
              <w:t xml:space="preserve"> на укладення договору  про поділ житлового будинку на окремі об</w:t>
            </w:r>
            <w:r>
              <w:rPr>
                <w:sz w:val="28"/>
                <w:szCs w:val="28"/>
              </w:rPr>
              <w:t>’</w:t>
            </w:r>
            <w:r w:rsidRPr="002B2953">
              <w:rPr>
                <w:sz w:val="28"/>
                <w:szCs w:val="28"/>
              </w:rPr>
              <w:t>єкти нерухомого майна</w:t>
            </w:r>
          </w:p>
          <w:p w14:paraId="473EE408" w14:textId="77777777" w:rsidR="00CB78B3" w:rsidRDefault="00364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5918AF08" w14:textId="77777777" w:rsidR="002815CC" w:rsidRDefault="002815CC" w:rsidP="00281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22FFBA6C" w14:textId="6561112A" w:rsidR="002815CC" w:rsidRPr="00F724CC" w:rsidRDefault="002815CC" w:rsidP="002815CC">
            <w:pPr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ухвалити (1</w:t>
            </w:r>
            <w:r w:rsidR="00437C24">
              <w:rPr>
                <w:sz w:val="28"/>
                <w:szCs w:val="28"/>
              </w:rPr>
              <w:t>4</w:t>
            </w:r>
            <w:r w:rsidRPr="00F724CC">
              <w:rPr>
                <w:sz w:val="28"/>
                <w:szCs w:val="28"/>
              </w:rPr>
              <w:t xml:space="preserve"> голосів – за).</w:t>
            </w:r>
          </w:p>
          <w:p w14:paraId="0D1D332D" w14:textId="079731CB" w:rsidR="00CB78B3" w:rsidRDefault="002815CC" w:rsidP="002815CC">
            <w:pPr>
              <w:ind w:right="57"/>
              <w:jc w:val="both"/>
              <w:rPr>
                <w:sz w:val="28"/>
                <w:szCs w:val="28"/>
              </w:rPr>
            </w:pPr>
            <w:r w:rsidRPr="00F724CC">
              <w:rPr>
                <w:sz w:val="28"/>
                <w:szCs w:val="28"/>
              </w:rPr>
              <w:t>Рішення № </w:t>
            </w:r>
            <w:r w:rsidR="00437C24">
              <w:rPr>
                <w:sz w:val="28"/>
                <w:szCs w:val="28"/>
              </w:rPr>
              <w:t>3</w:t>
            </w:r>
            <w:r w:rsidR="002B2953">
              <w:rPr>
                <w:sz w:val="28"/>
                <w:szCs w:val="28"/>
              </w:rPr>
              <w:t>80</w:t>
            </w:r>
            <w:r w:rsidRPr="00F724CC">
              <w:rPr>
                <w:sz w:val="28"/>
                <w:szCs w:val="28"/>
              </w:rPr>
              <w:t>-1 додається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B3079D" w:rsidRPr="00B3079D" w14:paraId="0AA578D1" w14:textId="77777777" w:rsidTr="0036484D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E6842" w14:textId="5F01039B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b/>
                <w:sz w:val="28"/>
                <w:szCs w:val="28"/>
              </w:rPr>
              <w:lastRenderedPageBreak/>
              <w:t>СЛУХАЛИ: 7.</w:t>
            </w:r>
          </w:p>
          <w:p w14:paraId="6BB299E5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0F70C5D3" w14:textId="77777777" w:rsidR="00B3079D" w:rsidRPr="00B3079D" w:rsidRDefault="00B3079D" w:rsidP="00B3079D">
            <w:pPr>
              <w:rPr>
                <w:sz w:val="28"/>
                <w:szCs w:val="28"/>
              </w:rPr>
            </w:pPr>
          </w:p>
          <w:p w14:paraId="7461D6C3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ДОПОВІДАВ:</w:t>
            </w:r>
          </w:p>
          <w:p w14:paraId="71132282" w14:textId="6878EFFF" w:rsidR="00B3079D" w:rsidRPr="00B3079D" w:rsidRDefault="00B3079D" w:rsidP="00B3079D">
            <w:pPr>
              <w:rPr>
                <w:b/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F0EA3" w14:textId="29DCDE69" w:rsidR="002B2953" w:rsidRPr="002B2953" w:rsidRDefault="002B2953" w:rsidP="002B2953">
            <w:pPr>
              <w:ind w:right="57"/>
              <w:jc w:val="both"/>
              <w:rPr>
                <w:sz w:val="28"/>
                <w:szCs w:val="28"/>
              </w:rPr>
            </w:pPr>
            <w:r w:rsidRPr="002B2953">
              <w:rPr>
                <w:sz w:val="28"/>
                <w:szCs w:val="28"/>
              </w:rPr>
              <w:t xml:space="preserve">Про надання дозволу </w:t>
            </w:r>
            <w:r w:rsidR="0053177A">
              <w:rPr>
                <w:color w:val="00000A"/>
                <w:sz w:val="28"/>
                <w:szCs w:val="28"/>
                <w:lang w:bidi="hi-IN"/>
              </w:rPr>
              <w:t>_______</w:t>
            </w:r>
            <w:r w:rsidRPr="002B2953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358EA1A9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-------------------------------------------------------------------------</w:t>
            </w:r>
          </w:p>
          <w:p w14:paraId="3BDC9DA6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 xml:space="preserve">Шульган Федір Пилипович </w:t>
            </w:r>
          </w:p>
          <w:p w14:paraId="1998BE33" w14:textId="77777777" w:rsidR="00B3079D" w:rsidRPr="00B3079D" w:rsidRDefault="00B3079D" w:rsidP="00B3079D">
            <w:pPr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ухвалити (14 голосів – за).</w:t>
            </w:r>
          </w:p>
          <w:p w14:paraId="061FBD15" w14:textId="7F9E6C56" w:rsidR="00B3079D" w:rsidRPr="00B3079D" w:rsidRDefault="00B3079D" w:rsidP="00B3079D">
            <w:pPr>
              <w:ind w:right="57"/>
              <w:jc w:val="both"/>
              <w:rPr>
                <w:sz w:val="28"/>
                <w:szCs w:val="28"/>
              </w:rPr>
            </w:pPr>
            <w:r w:rsidRPr="00B3079D">
              <w:rPr>
                <w:sz w:val="28"/>
                <w:szCs w:val="28"/>
              </w:rPr>
              <w:t>Рішення № 3</w:t>
            </w:r>
            <w:r w:rsidR="002B2953">
              <w:rPr>
                <w:sz w:val="28"/>
                <w:szCs w:val="28"/>
              </w:rPr>
              <w:t>81</w:t>
            </w:r>
            <w:r w:rsidRPr="00B3079D">
              <w:rPr>
                <w:sz w:val="28"/>
                <w:szCs w:val="28"/>
              </w:rPr>
              <w:t>-1 додається.</w:t>
            </w:r>
          </w:p>
        </w:tc>
      </w:tr>
    </w:tbl>
    <w:p w14:paraId="3EB5BB5E" w14:textId="77777777" w:rsidR="00CB78B3" w:rsidRDefault="00CB78B3">
      <w:pPr>
        <w:rPr>
          <w:sz w:val="28"/>
          <w:szCs w:val="28"/>
        </w:rPr>
      </w:pPr>
    </w:p>
    <w:p w14:paraId="5CE1CB78" w14:textId="77777777" w:rsidR="00CB78B3" w:rsidRDefault="00CB78B3">
      <w:pPr>
        <w:rPr>
          <w:sz w:val="28"/>
          <w:szCs w:val="28"/>
        </w:rPr>
      </w:pPr>
    </w:p>
    <w:p w14:paraId="5D47934F" w14:textId="77777777" w:rsidR="00CB78B3" w:rsidRDefault="00CB78B3">
      <w:pPr>
        <w:rPr>
          <w:sz w:val="28"/>
          <w:szCs w:val="28"/>
        </w:rPr>
      </w:pPr>
    </w:p>
    <w:p w14:paraId="1DEB19F0" w14:textId="77777777" w:rsidR="00CB78B3" w:rsidRDefault="0036484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5F4ED6AA" w14:textId="77777777" w:rsidR="00CB78B3" w:rsidRDefault="00CB78B3">
      <w:pPr>
        <w:rPr>
          <w:sz w:val="28"/>
          <w:szCs w:val="28"/>
        </w:rPr>
      </w:pPr>
    </w:p>
    <w:p w14:paraId="6E8E26B9" w14:textId="77777777" w:rsidR="00CB78B3" w:rsidRDefault="00CB78B3">
      <w:pPr>
        <w:rPr>
          <w:sz w:val="28"/>
          <w:szCs w:val="28"/>
        </w:rPr>
      </w:pPr>
    </w:p>
    <w:p w14:paraId="08B8C457" w14:textId="77777777" w:rsidR="0036484D" w:rsidRDefault="0036484D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1E15F82C" w14:textId="71F7E6D0" w:rsidR="00CB78B3" w:rsidRDefault="0036484D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BDE74C5" w14:textId="77777777" w:rsidR="00CB78B3" w:rsidRDefault="00CB78B3">
      <w:pPr>
        <w:rPr>
          <w:sz w:val="28"/>
          <w:szCs w:val="28"/>
        </w:rPr>
      </w:pPr>
    </w:p>
    <w:p w14:paraId="303279AB" w14:textId="77777777" w:rsidR="00CB78B3" w:rsidRDefault="00CB78B3"/>
    <w:p w14:paraId="158CC4CB" w14:textId="77E09D5B" w:rsidR="002B2953" w:rsidRDefault="0036484D" w:rsidP="002B2953">
      <w:pPr>
        <w:tabs>
          <w:tab w:val="left" w:pos="2160"/>
        </w:tabs>
      </w:pPr>
      <w:r>
        <w:t>Бортнік 777</w:t>
      </w:r>
      <w:r w:rsidR="002B2953">
        <w:t> </w:t>
      </w:r>
      <w:r>
        <w:t>943</w:t>
      </w:r>
    </w:p>
    <w:p w14:paraId="3FCA5246" w14:textId="4DD8E9C3" w:rsidR="00CB78B3" w:rsidRDefault="002B2953" w:rsidP="002B2953">
      <w:pPr>
        <w:tabs>
          <w:tab w:val="left" w:pos="2160"/>
        </w:tabs>
      </w:pPr>
      <w:r>
        <w:t>Нагурна</w:t>
      </w:r>
      <w:r w:rsidR="0036484D">
        <w:t xml:space="preserve"> 777 9</w:t>
      </w:r>
      <w:r>
        <w:t>83</w:t>
      </w:r>
    </w:p>
    <w:sectPr w:rsidR="00CB78B3" w:rsidSect="000C1A49">
      <w:headerReference w:type="default" r:id="rId10"/>
      <w:pgSz w:w="11906" w:h="16838"/>
      <w:pgMar w:top="567" w:right="567" w:bottom="1418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B38F" w14:textId="77777777" w:rsidR="000909DD" w:rsidRDefault="000909DD">
      <w:r>
        <w:separator/>
      </w:r>
    </w:p>
  </w:endnote>
  <w:endnote w:type="continuationSeparator" w:id="0">
    <w:p w14:paraId="37E034F6" w14:textId="77777777" w:rsidR="000909DD" w:rsidRDefault="0009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5DFD" w14:textId="77777777" w:rsidR="000909DD" w:rsidRDefault="000909DD">
      <w:r>
        <w:separator/>
      </w:r>
    </w:p>
  </w:footnote>
  <w:footnote w:type="continuationSeparator" w:id="0">
    <w:p w14:paraId="42FF0682" w14:textId="77777777" w:rsidR="000909DD" w:rsidRDefault="0009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5FD3" w14:textId="77777777" w:rsidR="00CB78B3" w:rsidRDefault="0036484D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0553FF3E" w14:textId="77777777" w:rsidR="00CB78B3" w:rsidRDefault="00CB78B3">
    <w:pPr>
      <w:pStyle w:val="af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EB0"/>
    <w:multiLevelType w:val="multilevel"/>
    <w:tmpl w:val="347A7B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7F55ED"/>
    <w:multiLevelType w:val="multilevel"/>
    <w:tmpl w:val="5234208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920075"/>
    <w:multiLevelType w:val="multilevel"/>
    <w:tmpl w:val="6090FB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2311615">
    <w:abstractNumId w:val="0"/>
  </w:num>
  <w:num w:numId="2" w16cid:durableId="398359515">
    <w:abstractNumId w:val="1"/>
  </w:num>
  <w:num w:numId="3" w16cid:durableId="873692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3"/>
    <w:rsid w:val="00014705"/>
    <w:rsid w:val="000909DD"/>
    <w:rsid w:val="000C1A49"/>
    <w:rsid w:val="001757B8"/>
    <w:rsid w:val="0019427F"/>
    <w:rsid w:val="001B0BAC"/>
    <w:rsid w:val="00252893"/>
    <w:rsid w:val="002815CC"/>
    <w:rsid w:val="002B2953"/>
    <w:rsid w:val="002E6284"/>
    <w:rsid w:val="00345A40"/>
    <w:rsid w:val="0036484D"/>
    <w:rsid w:val="0040067F"/>
    <w:rsid w:val="00437BAE"/>
    <w:rsid w:val="00437C24"/>
    <w:rsid w:val="00447D20"/>
    <w:rsid w:val="00453A52"/>
    <w:rsid w:val="004B326A"/>
    <w:rsid w:val="004B6B85"/>
    <w:rsid w:val="004B7210"/>
    <w:rsid w:val="0053177A"/>
    <w:rsid w:val="00644A7D"/>
    <w:rsid w:val="00794784"/>
    <w:rsid w:val="007B2AAC"/>
    <w:rsid w:val="007B42AC"/>
    <w:rsid w:val="00865C2F"/>
    <w:rsid w:val="00893B8E"/>
    <w:rsid w:val="008F4831"/>
    <w:rsid w:val="00914066"/>
    <w:rsid w:val="009320B6"/>
    <w:rsid w:val="009B7FCB"/>
    <w:rsid w:val="009E260A"/>
    <w:rsid w:val="00A91A12"/>
    <w:rsid w:val="00AC35C5"/>
    <w:rsid w:val="00AD7D5C"/>
    <w:rsid w:val="00AE5EF2"/>
    <w:rsid w:val="00B3079D"/>
    <w:rsid w:val="00BD2D9E"/>
    <w:rsid w:val="00C47685"/>
    <w:rsid w:val="00CB62CD"/>
    <w:rsid w:val="00CB78B3"/>
    <w:rsid w:val="00EA1D2A"/>
    <w:rsid w:val="00EF4651"/>
    <w:rsid w:val="00F7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7BB5"/>
  <w15:docId w15:val="{442F6B17-7A73-4E09-9F6F-66D78EF1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2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5">
    <w:name w:val="Строгий1"/>
    <w:basedOn w:val="a0"/>
    <w:qFormat/>
    <w:rsid w:val="00E0765B"/>
    <w:rPr>
      <w:b/>
      <w:bCs/>
    </w:rPr>
  </w:style>
  <w:style w:type="character" w:customStyle="1" w:styleId="a7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0C59F6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9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1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qFormat/>
    <w:rsid w:val="000C59F6"/>
  </w:style>
  <w:style w:type="paragraph" w:customStyle="1" w:styleId="1a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qFormat/>
    <w:rsid w:val="000C59F6"/>
    <w:pPr>
      <w:suppressLineNumbers/>
    </w:pPr>
  </w:style>
  <w:style w:type="paragraph" w:customStyle="1" w:styleId="af">
    <w:name w:val="Заголовок таблицы"/>
    <w:basedOn w:val="ae"/>
    <w:qFormat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qFormat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d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paragraph" w:styleId="af6">
    <w:name w:val="List Paragraph"/>
    <w:basedOn w:val="a"/>
    <w:uiPriority w:val="34"/>
    <w:qFormat/>
    <w:rsid w:val="00537650"/>
    <w:pPr>
      <w:ind w:left="720"/>
      <w:contextualSpacing/>
    </w:pPr>
  </w:style>
  <w:style w:type="numbering" w:customStyle="1" w:styleId="af7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3094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12</cp:revision>
  <cp:lastPrinted>2022-09-16T11:18:00Z</cp:lastPrinted>
  <dcterms:created xsi:type="dcterms:W3CDTF">2026-05-01T08:39:00Z</dcterms:created>
  <dcterms:modified xsi:type="dcterms:W3CDTF">2026-06-29T11:28:00Z</dcterms:modified>
  <dc:language>uk-UA</dc:language>
</cp:coreProperties>
</file>