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pt;height:58.5pt;mso-wrap-distance-right:0pt" filled="t" fillcolor="#FFFFFF" o:ole="">
            <v:imagedata r:id="rId3" o:title=""/>
          </v:shape>
          <o:OLEObject Type="Embed" ProgID="" ShapeID="ole_rId2" DrawAspect="Content" ObjectID="_60583919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11"/>
        <w:numPr>
          <w:ilvl w:val="0"/>
          <w:numId w:val="2"/>
        </w:numPr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ЛУЦЬКА</w:t>
      </w:r>
      <w:r>
        <w:rPr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МІСЬКА  РАДА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11"/>
        <w:numPr>
          <w:ilvl w:val="0"/>
          <w:numId w:val="2"/>
        </w:numPr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/>
      </w:pPr>
      <w:r>
        <w:rPr>
          <w:b/>
          <w:sz w:val="32"/>
          <w:szCs w:val="32"/>
        </w:rPr>
        <w:t>ПРОТОКОЛ</w:t>
      </w:r>
      <w:r>
        <w:rPr>
          <w:b/>
        </w:rPr>
        <w:t xml:space="preserve"> </w:t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rPr/>
      </w:pPr>
      <w:r>
        <w:rPr>
          <w:b/>
          <w:sz w:val="28"/>
          <w:szCs w:val="28"/>
          <w:lang w:val="uk-UA"/>
        </w:rPr>
        <w:t>13.02.2023</w:t>
      </w:r>
      <w:r>
        <w:rPr>
          <w:b/>
        </w:rPr>
        <w:t xml:space="preserve">   </w:t>
      </w:r>
      <w:r>
        <w:rPr/>
        <w:t xml:space="preserve">                                         Луцьк</w:t>
        <w:tab/>
      </w:r>
      <w:r>
        <w:rPr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  <w:lang w:val="uk-UA"/>
        </w:rPr>
        <w:t>1</w:t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jc w:val="both"/>
        <w:rPr>
          <w:b/>
          <w:b/>
          <w:color w:val="2A2928"/>
          <w:sz w:val="28"/>
          <w:szCs w:val="28"/>
          <w:lang w:val="ru-RU"/>
        </w:rPr>
      </w:pPr>
      <w:r>
        <w:rPr>
          <w:b/>
          <w:color w:val="2A2928"/>
          <w:sz w:val="28"/>
          <w:szCs w:val="28"/>
          <w:lang w:val="ru-RU"/>
        </w:rPr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jc w:val="both"/>
        <w:rPr>
          <w:b/>
          <w:b/>
          <w:color w:val="2A2928"/>
          <w:sz w:val="28"/>
          <w:szCs w:val="28"/>
          <w:lang w:val="ru-RU"/>
        </w:rPr>
      </w:pPr>
      <w:r>
        <w:rPr>
          <w:b/>
          <w:color w:val="2A2928"/>
          <w:sz w:val="28"/>
          <w:szCs w:val="28"/>
          <w:lang w:val="ru-RU"/>
        </w:rPr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jc w:val="both"/>
        <w:rPr>
          <w:b/>
          <w:b/>
          <w:color w:val="2A2928"/>
          <w:sz w:val="28"/>
          <w:szCs w:val="28"/>
          <w:lang w:val="ru-RU"/>
        </w:rPr>
      </w:pPr>
      <w:r>
        <w:rPr>
          <w:b/>
          <w:color w:val="2A2928"/>
          <w:sz w:val="28"/>
          <w:szCs w:val="28"/>
          <w:lang w:val="ru-RU"/>
        </w:rPr>
      </w:r>
    </w:p>
    <w:p>
      <w:pPr>
        <w:pStyle w:val="Normal"/>
        <w:rPr>
          <w:rFonts w:ascii="Times New Roman" w:hAnsi="Times New Roman" w:eastAsia="Lucida Sans Unicode" w:cs="Mangal"/>
          <w:b/>
          <w:b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Lucida Sans Unicode" w:cs="Mangal"/>
          <w:b/>
          <w:color w:val="auto"/>
          <w:kern w:val="2"/>
          <w:sz w:val="28"/>
          <w:szCs w:val="28"/>
          <w:lang w:val="ru-RU" w:eastAsia="zh-CN" w:bidi="hi-IN"/>
        </w:rPr>
        <w:t>Протокол розширеної наради</w:t>
      </w:r>
    </w:p>
    <w:p>
      <w:pPr>
        <w:pStyle w:val="Normal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Standard"/>
        <w:ind w:hanging="0"/>
        <w:jc w:val="left"/>
        <w:rPr/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Взяли участь у нараді:</w:t>
      </w:r>
    </w:p>
    <w:p>
      <w:pPr>
        <w:pStyle w:val="Standard"/>
        <w:ind w:firstLine="709"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</w:r>
    </w:p>
    <w:tbl>
      <w:tblPr>
        <w:tblW w:w="9150" w:type="dxa"/>
        <w:jc w:val="left"/>
        <w:tblInd w:w="16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495"/>
        <w:gridCol w:w="271"/>
        <w:gridCol w:w="6384"/>
      </w:tblGrid>
      <w:tr>
        <w:trPr/>
        <w:tc>
          <w:tcPr>
            <w:tcW w:w="2495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8"/>
                <w:szCs w:val="28"/>
              </w:rPr>
              <w:t>Поліщук І.І.</w:t>
            </w:r>
          </w:p>
        </w:tc>
        <w:tc>
          <w:tcPr>
            <w:tcW w:w="27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384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/>
            </w:pPr>
            <w:r>
              <w:rPr>
                <w:sz w:val="28"/>
                <w:szCs w:val="28"/>
              </w:rPr>
              <w:t>міський голова</w:t>
            </w:r>
          </w:p>
        </w:tc>
      </w:tr>
      <w:tr>
        <w:trPr/>
        <w:tc>
          <w:tcPr>
            <w:tcW w:w="2495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Lucida Sans Unicode" w:cs="Mangal"/>
                <w:color w:val="auto"/>
                <w:kern w:val="2"/>
                <w:sz w:val="28"/>
                <w:szCs w:val="28"/>
                <w:lang w:val="ru-RU" w:eastAsia="zh-CN" w:bidi="hi-IN"/>
              </w:rPr>
            </w:pPr>
            <w:r>
              <w:rPr>
                <w:rFonts w:eastAsia="Lucida Sans Unicode" w:cs="Mangal"/>
                <w:color w:val="auto"/>
                <w:kern w:val="2"/>
                <w:sz w:val="28"/>
                <w:szCs w:val="28"/>
                <w:lang w:val="ru-RU" w:eastAsia="zh-CN" w:bidi="hi-IN"/>
              </w:rPr>
              <w:t>Безпятко Ю.В.</w:t>
            </w:r>
          </w:p>
        </w:tc>
        <w:tc>
          <w:tcPr>
            <w:tcW w:w="27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-</w:t>
            </w:r>
          </w:p>
        </w:tc>
        <w:tc>
          <w:tcPr>
            <w:tcW w:w="6384" w:type="dxa"/>
            <w:tcBorders/>
            <w:shd w:color="auto" w:fill="auto" w:val="clear"/>
          </w:tcPr>
          <w:p>
            <w:pPr>
              <w:pStyle w:val="Standard"/>
              <w:widowControl w:val="false"/>
              <w:tabs>
                <w:tab w:val="clear" w:pos="708"/>
                <w:tab w:val="left" w:pos="131" w:leader="none"/>
                <w:tab w:val="left" w:pos="252" w:leader="none"/>
              </w:tabs>
              <w:snapToGrid w:val="false"/>
              <w:ind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секретар міської ради</w:t>
            </w:r>
          </w:p>
        </w:tc>
      </w:tr>
      <w:tr>
        <w:trPr/>
        <w:tc>
          <w:tcPr>
            <w:tcW w:w="2495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Lucida Sans Unicode" w:cs="Mangal"/>
                <w:color w:val="auto"/>
                <w:kern w:val="2"/>
                <w:sz w:val="28"/>
                <w:szCs w:val="28"/>
                <w:lang w:val="ru-RU" w:eastAsia="zh-CN" w:bidi="hi-IN"/>
              </w:rPr>
            </w:pPr>
            <w:r>
              <w:rPr>
                <w:rFonts w:eastAsia="Lucida Sans Unicode" w:cs="Mangal"/>
                <w:color w:val="auto"/>
                <w:kern w:val="2"/>
                <w:sz w:val="28"/>
                <w:szCs w:val="28"/>
                <w:lang w:val="ru-RU" w:eastAsia="zh-CN" w:bidi="hi-IN"/>
              </w:rPr>
              <w:t>Чебелюк І.І.</w:t>
            </w:r>
          </w:p>
        </w:tc>
        <w:tc>
          <w:tcPr>
            <w:tcW w:w="27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384" w:type="dxa"/>
            <w:tcBorders/>
            <w:shd w:color="auto" w:fill="auto" w:val="clear"/>
          </w:tcPr>
          <w:p>
            <w:pPr>
              <w:pStyle w:val="Standard"/>
              <w:widowControl w:val="false"/>
              <w:tabs>
                <w:tab w:val="clear" w:pos="708"/>
                <w:tab w:val="left" w:pos="131" w:leader="none"/>
                <w:tab w:val="left" w:pos="252" w:leader="none"/>
              </w:tabs>
              <w:snapToGrid w:val="false"/>
              <w:ind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заступник міського голови</w:t>
            </w:r>
          </w:p>
        </w:tc>
      </w:tr>
      <w:tr>
        <w:trPr/>
        <w:tc>
          <w:tcPr>
            <w:tcW w:w="2495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Lucida Sans Unicode" w:cs="Mangal"/>
                <w:color w:val="auto"/>
                <w:kern w:val="2"/>
                <w:sz w:val="28"/>
                <w:szCs w:val="28"/>
                <w:lang w:val="ru-RU" w:eastAsia="zh-CN" w:bidi="hi-IN"/>
              </w:rPr>
            </w:pPr>
            <w:r>
              <w:rPr>
                <w:rFonts w:eastAsia="Lucida Sans Unicode" w:cs="Mangal"/>
                <w:color w:val="auto"/>
                <w:kern w:val="2"/>
                <w:sz w:val="28"/>
                <w:szCs w:val="28"/>
                <w:lang w:val="ru-RU" w:eastAsia="zh-CN" w:bidi="hi-IN"/>
              </w:rPr>
              <w:t>Вербич Ю.Г.</w:t>
            </w:r>
          </w:p>
        </w:tc>
        <w:tc>
          <w:tcPr>
            <w:tcW w:w="27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384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ind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заступник міського голови,</w:t>
            </w:r>
          </w:p>
          <w:p>
            <w:pPr>
              <w:pStyle w:val="Standard"/>
              <w:widowControl w:val="false"/>
              <w:tabs>
                <w:tab w:val="clear" w:pos="708"/>
                <w:tab w:val="left" w:pos="131" w:leader="none"/>
                <w:tab w:val="left" w:pos="252" w:leader="none"/>
              </w:tabs>
              <w:snapToGrid w:val="false"/>
              <w:ind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керуючий справами виконкому</w:t>
            </w:r>
          </w:p>
        </w:tc>
      </w:tr>
    </w:tbl>
    <w:p>
      <w:pPr>
        <w:pStyle w:val="Standard"/>
        <w:ind w:hanging="0"/>
        <w:jc w:val="left"/>
        <w:rPr>
          <w:rFonts w:ascii="Times New Roman" w:hAnsi="Times New Roman" w:cs="Times New Roman"/>
          <w:b/>
          <w:b/>
          <w:u w:val="single"/>
        </w:rPr>
      </w:pPr>
      <w:r>
        <w:rPr>
          <w:rFonts w:cs="Times New Roman" w:ascii="Times New Roman" w:hAnsi="Times New Roman"/>
          <w:b/>
          <w:u w:val="single"/>
        </w:rPr>
      </w:r>
    </w:p>
    <w:p>
      <w:pPr>
        <w:pStyle w:val="Standard"/>
        <w:ind w:hanging="0"/>
        <w:jc w:val="left"/>
        <w:rPr>
          <w:rFonts w:ascii="Times New Roman" w:hAnsi="Times New Roman" w:cs="Times New Roman"/>
          <w:b/>
          <w:b/>
          <w:u w:val="single"/>
        </w:rPr>
      </w:pPr>
      <w:r>
        <w:rPr>
          <w:rFonts w:cs="Times New Roman" w:ascii="Times New Roman" w:hAnsi="Times New Roman"/>
          <w:b/>
          <w:u w:val="single"/>
        </w:rPr>
      </w:r>
    </w:p>
    <w:p>
      <w:pPr>
        <w:pStyle w:val="Standard"/>
        <w:ind w:hanging="0"/>
        <w:jc w:val="left"/>
        <w:rPr/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Присутні на нараді</w:t>
      </w:r>
      <w:r>
        <w:rPr>
          <w:rFonts w:cs="Times New Roman" w:ascii="Times New Roman" w:hAnsi="Times New Roman"/>
          <w:b/>
          <w:sz w:val="28"/>
          <w:szCs w:val="28"/>
        </w:rPr>
        <w:t>:</w:t>
      </w:r>
    </w:p>
    <w:p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Керівники виконавчих органів міської ради, підприємств та закладів міської комунальної власності, старости, представники окремих територіальних органів державної влади, представники засобів масової інформації.</w:t>
      </w:r>
    </w:p>
    <w:p>
      <w:pPr>
        <w:pStyle w:val="Standard"/>
        <w:ind w:firstLine="709"/>
        <w:rPr>
          <w:rFonts w:ascii="Times New Roman" w:hAnsi="Times New Roman" w:eastAsia="Times New Roman" w:cs="Times New Roman"/>
          <w:b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</w:r>
    </w:p>
    <w:p>
      <w:pPr>
        <w:pStyle w:val="Standard"/>
        <w:ind w:firstLine="709"/>
        <w:rPr>
          <w:rFonts w:ascii="Times New Roman" w:hAnsi="Times New Roman" w:eastAsia="Times New Roman" w:cs="Times New Roman"/>
          <w:b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</w:r>
    </w:p>
    <w:p>
      <w:pPr>
        <w:pStyle w:val="Standard"/>
        <w:ind w:hanging="0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Порядок денний</w:t>
      </w:r>
      <w:r>
        <w:rPr>
          <w:rFonts w:cs="Times New Roman" w:ascii="Times New Roman" w:hAnsi="Times New Roman"/>
          <w:b/>
          <w:sz w:val="28"/>
          <w:szCs w:val="28"/>
        </w:rPr>
        <w:t>:</w:t>
      </w:r>
    </w:p>
    <w:p>
      <w:pPr>
        <w:pStyle w:val="Standard"/>
        <w:widowControl w:val="false"/>
        <w:suppressAutoHyphens w:val="true"/>
        <w:bidi w:val="0"/>
        <w:spacing w:before="0" w:after="0"/>
        <w:ind w:left="0" w:right="0" w:hanging="0"/>
        <w:jc w:val="both"/>
        <w:textAlignment w:val="baseline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      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1. Про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 w:bidi="ar-SA"/>
        </w:rPr>
        <w:t xml:space="preserve">звернення громадян, що надійшли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 w:eastAsia="zh-CN" w:bidi="ar-SA"/>
        </w:rPr>
        <w:t>у відділ комунікацій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 w:bidi="ar-SA"/>
        </w:rPr>
        <w:t xml:space="preserve"> “15-80”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  <w:shd w:fill="FFFFFF" w:val="clear"/>
          <w:lang w:val="uk-UA" w:eastAsia="zh-CN" w:bidi="ar-SA"/>
        </w:rPr>
        <w:t>департаменту ЦНАП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 w:bidi="ar-SA"/>
        </w:rPr>
        <w:t xml:space="preserve"> за період з 1  по 31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shd w:fill="FFFFFF" w:val="clear"/>
          <w:lang w:val="uk-UA" w:eastAsia="zh-CN" w:bidi="ar-SA"/>
        </w:rPr>
        <w:t>січня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 w:bidi="ar-SA"/>
        </w:rPr>
        <w:t xml:space="preserve"> 2023 року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FFFFFF" w:val="clear"/>
          <w:lang w:val="uk-UA" w:bidi="ar-SA"/>
        </w:rPr>
        <w:t>.</w:t>
      </w:r>
    </w:p>
    <w:p>
      <w:pPr>
        <w:pStyle w:val="Standard"/>
        <w:ind w:left="24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FFFFFF" w:val="clear"/>
          <w:lang w:val="uk-UA" w:bidi="ar-SA"/>
        </w:rPr>
        <w:t xml:space="preserve">        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FFFFFF" w:val="clear"/>
          <w:lang w:val="uk-UA" w:bidi="ar-SA"/>
        </w:rPr>
        <w:t xml:space="preserve">2. 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bidi="ar-SA"/>
        </w:rPr>
        <w:t xml:space="preserve">  Виступ міського голови, окремі завдання, доручення.</w:t>
      </w:r>
    </w:p>
    <w:p>
      <w:pPr>
        <w:pStyle w:val="Standard"/>
        <w:ind w:left="24" w:firstLine="685"/>
        <w:jc w:val="both"/>
        <w:rPr>
          <w:rFonts w:ascii="Times New Roman" w:hAnsi="Times New Roman" w:eastAsia="Times New Roman" w:cs="Times New Roman"/>
          <w:sz w:val="20"/>
          <w:szCs w:val="20"/>
          <w:shd w:fill="FFFFFF" w:val="clear"/>
          <w:lang w:bidi="ar-SA"/>
        </w:rPr>
      </w:pPr>
      <w:r>
        <w:rPr>
          <w:rFonts w:eastAsia="Times New Roman" w:cs="Times New Roman" w:ascii="Times New Roman" w:hAnsi="Times New Roman"/>
          <w:sz w:val="20"/>
          <w:szCs w:val="20"/>
          <w:shd w:fill="FFFFFF" w:val="clear"/>
          <w:lang w:bidi="ar-SA"/>
        </w:rPr>
      </w:r>
    </w:p>
    <w:p>
      <w:pPr>
        <w:pStyle w:val="Standard"/>
        <w:ind w:left="24" w:firstLine="685"/>
        <w:jc w:val="both"/>
        <w:rPr>
          <w:rFonts w:ascii="Times New Roman" w:hAnsi="Times New Roman" w:eastAsia="Times New Roman" w:cs="Times New Roman"/>
          <w:sz w:val="20"/>
          <w:szCs w:val="20"/>
          <w:shd w:fill="FFFFFF" w:val="clear"/>
          <w:lang w:bidi="ar-SA"/>
        </w:rPr>
      </w:pPr>
      <w:r>
        <w:rPr>
          <w:rFonts w:eastAsia="Times New Roman" w:cs="Times New Roman" w:ascii="Times New Roman" w:hAnsi="Times New Roman"/>
          <w:sz w:val="20"/>
          <w:szCs w:val="20"/>
          <w:shd w:fill="FFFFFF" w:val="clear"/>
          <w:lang w:bidi="ar-SA"/>
        </w:rPr>
      </w:r>
    </w:p>
    <w:p>
      <w:pPr>
        <w:pStyle w:val="Standard"/>
        <w:ind w:left="24" w:firstLine="685"/>
        <w:jc w:val="both"/>
        <w:rPr>
          <w:rFonts w:ascii="Times New Roman" w:hAnsi="Times New Roman" w:eastAsia="Times New Roman" w:cs="Times New Roman"/>
          <w:sz w:val="20"/>
          <w:szCs w:val="20"/>
          <w:shd w:fill="FFFFFF" w:val="clear"/>
          <w:lang w:bidi="ar-SA"/>
        </w:rPr>
      </w:pPr>
      <w:r>
        <w:rPr>
          <w:rFonts w:eastAsia="Times New Roman" w:cs="Times New Roman" w:ascii="Times New Roman" w:hAnsi="Times New Roman"/>
          <w:sz w:val="20"/>
          <w:szCs w:val="20"/>
          <w:shd w:fill="FFFFFF" w:val="clear"/>
          <w:lang w:bidi="ar-SA"/>
        </w:rPr>
      </w:r>
    </w:p>
    <w:p>
      <w:pPr>
        <w:pStyle w:val="Normal"/>
        <w:rPr/>
      </w:pPr>
      <w:r>
        <w:rPr>
          <w:i/>
          <w:u w:val="single"/>
        </w:rPr>
        <w:t xml:space="preserve">На початку </w:t>
      </w:r>
      <w:r>
        <w:rPr>
          <w:rFonts w:eastAsia="Lucida Sans Unicode" w:cs="Mangal"/>
          <w:i/>
          <w:color w:val="auto"/>
          <w:kern w:val="2"/>
          <w:sz w:val="28"/>
          <w:szCs w:val="24"/>
          <w:u w:val="single"/>
          <w:lang w:val="ru-RU" w:eastAsia="zh-CN" w:bidi="hi-IN"/>
        </w:rPr>
        <w:t>розшире</w:t>
      </w:r>
      <w:r>
        <w:rPr>
          <w:i/>
          <w:u w:val="single"/>
        </w:rPr>
        <w:t>ної наради:</w:t>
      </w:r>
      <w:r>
        <w:rPr>
          <w:i/>
        </w:rPr>
        <w:t xml:space="preserve"> </w:t>
      </w:r>
    </w:p>
    <w:p>
      <w:pPr>
        <w:pStyle w:val="Normal"/>
        <w:rPr>
          <w:i/>
          <w:i/>
          <w:sz w:val="16"/>
          <w:szCs w:val="16"/>
          <w:lang w:val="uk-UA"/>
        </w:rPr>
      </w:pPr>
      <w:r>
        <w:rPr>
          <w:i/>
          <w:sz w:val="16"/>
          <w:szCs w:val="16"/>
          <w:lang w:val="uk-UA"/>
        </w:rPr>
      </w:r>
    </w:p>
    <w:p>
      <w:pPr>
        <w:sectPr>
          <w:type w:val="nextPage"/>
          <w:pgSz w:w="11906" w:h="16838"/>
          <w:pgMar w:left="2100" w:right="561" w:header="0" w:top="567" w:footer="0" w:bottom="283" w:gutter="0"/>
          <w:pgNumType w:fmt="decimal"/>
          <w:formProt w:val="false"/>
          <w:textDirection w:val="lrTb"/>
          <w:docGrid w:type="default" w:linePitch="600" w:charSpace="24576"/>
        </w:sectPr>
        <w:pStyle w:val="Normal"/>
        <w:widowControl w:val="false"/>
        <w:tabs>
          <w:tab w:val="clear" w:pos="708"/>
          <w:tab w:val="left" w:pos="567" w:leader="none"/>
        </w:tabs>
        <w:suppressAutoHyphens w:val="true"/>
        <w:bidi w:val="0"/>
        <w:spacing w:lineRule="atLeast" w:line="200" w:before="0" w:after="120"/>
        <w:ind w:left="57" w:right="170" w:hanging="0"/>
        <w:jc w:val="both"/>
        <w:rPr/>
      </w:pPr>
      <w:r>
        <w:rPr>
          <w:rFonts w:eastAsia="Times New Roman" w:cs="Times New Roman"/>
          <w:sz w:val="28"/>
          <w:szCs w:val="28"/>
        </w:rPr>
        <w:t xml:space="preserve">      </w:t>
      </w:r>
      <w:r>
        <w:rPr>
          <w:rFonts w:eastAsia="Lucida Sans Unicode" w:cs="Times New Roman"/>
          <w:color w:val="auto"/>
          <w:kern w:val="2"/>
          <w:sz w:val="28"/>
          <w:szCs w:val="28"/>
          <w:lang w:val="ru-RU" w:eastAsia="zh-CN" w:bidi="hi-IN"/>
        </w:rPr>
        <w:t>Поліщук І.І.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i w:val="false"/>
          <w:iCs w:val="false"/>
          <w:sz w:val="28"/>
          <w:szCs w:val="28"/>
          <w:highlight w:val="white"/>
          <w:u w:val="none"/>
          <w:lang w:val="uk-UA"/>
        </w:rPr>
        <w:t>п</w:t>
      </w:r>
      <w:r>
        <w:rPr>
          <w:rFonts w:cs="Times New Roman"/>
          <w:b w:val="false"/>
          <w:bCs w:val="false"/>
          <w:i w:val="false"/>
          <w:iCs w:val="false"/>
          <w:sz w:val="28"/>
          <w:szCs w:val="28"/>
          <w:highlight w:val="white"/>
          <w:u w:val="none"/>
          <w:lang w:val="uk-UA"/>
        </w:rPr>
        <w:t xml:space="preserve">редставив </w:t>
      </w:r>
      <w:r>
        <w:rPr>
          <w:rFonts w:eastAsia="Lucida Sans Unicode" w:cs="Mangal;Liberation Mono"/>
          <w:b w:val="false"/>
          <w:bCs w:val="false"/>
          <w:i w:val="false"/>
          <w:iCs w:val="false"/>
          <w:color w:val="auto"/>
          <w:kern w:val="2"/>
          <w:sz w:val="28"/>
          <w:szCs w:val="28"/>
          <w:highlight w:val="white"/>
          <w:u w:val="none"/>
          <w:lang w:val="uk-UA" w:eastAsia="zh-CN" w:bidi="hi-IN"/>
        </w:rPr>
        <w:t xml:space="preserve">Мокича </w:t>
      </w:r>
      <w:r>
        <w:rPr>
          <w:rStyle w:val="Style19"/>
          <w:rFonts w:eastAsia="Lucida Sans Unicode" w:cs="Mangal;Liberation Mono"/>
          <w:b w:val="false"/>
          <w:bCs w:val="false"/>
          <w:i w:val="false"/>
          <w:iCs w:val="false"/>
          <w:strike w:val="false"/>
          <w:dstrike w:val="false"/>
          <w:color w:val="000000"/>
          <w:kern w:val="2"/>
          <w:sz w:val="28"/>
          <w:szCs w:val="28"/>
          <w:highlight w:val="white"/>
          <w:u w:val="none"/>
          <w:shd w:fill="FFFFFF" w:val="clear"/>
          <w:lang w:val="uk-UA" w:eastAsia="zh-CN" w:bidi="hi-IN"/>
        </w:rPr>
        <w:t>Дмитра</w:t>
      </w:r>
      <w:r>
        <w:rPr>
          <w:rStyle w:val="Style19"/>
          <w:rFonts w:cs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8"/>
          <w:szCs w:val="28"/>
          <w:highlight w:val="white"/>
          <w:u w:val="none"/>
          <w:shd w:fill="FFFFFF" w:val="clear"/>
          <w:lang w:val="uk-UA"/>
        </w:rPr>
        <w:t xml:space="preserve"> Васильовича </w:t>
      </w:r>
      <w:r>
        <w:rPr>
          <w:rFonts w:cs="Times New Roman"/>
          <w:b/>
          <w:bCs w:val="false"/>
          <w:i w:val="false"/>
          <w:iCs w:val="false"/>
          <w:strike w:val="false"/>
          <w:dstrike w:val="false"/>
          <w:color w:val="000000"/>
          <w:sz w:val="28"/>
          <w:szCs w:val="28"/>
          <w:highlight w:val="white"/>
          <w:u w:val="none"/>
          <w:shd w:fill="FFFFFF" w:val="clear"/>
          <w:lang w:val="uk-UA"/>
        </w:rPr>
        <w:t>–</w:t>
      </w:r>
      <w:r>
        <w:rPr>
          <w:rFonts w:cs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8"/>
          <w:szCs w:val="28"/>
          <w:highlight w:val="white"/>
          <w:u w:val="none"/>
          <w:shd w:fill="FFFFFF" w:val="clear"/>
          <w:lang w:val="uk-UA"/>
        </w:rPr>
        <w:t xml:space="preserve"> начальника Управління патрульної поліції у Волинській області Департаменту патрульної поліції, майора поліції.</w:t>
      </w:r>
    </w:p>
    <w:tbl>
      <w:tblPr>
        <w:tblW w:w="10077" w:type="dxa"/>
        <w:jc w:val="left"/>
        <w:tblInd w:w="-14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264"/>
        <w:gridCol w:w="7770"/>
        <w:gridCol w:w="43"/>
      </w:tblGrid>
      <w:tr>
        <w:trPr>
          <w:trHeight w:val="573" w:hRule="atLeast"/>
        </w:trPr>
        <w:tc>
          <w:tcPr>
            <w:tcW w:w="2264" w:type="dxa"/>
            <w:tcBorders/>
          </w:tcPr>
          <w:p>
            <w:pPr>
              <w:pStyle w:val="Standard"/>
              <w:widowControl w:val="false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7770" w:type="dxa"/>
            <w:tcBorders/>
          </w:tcPr>
          <w:p>
            <w:pPr>
              <w:pStyle w:val="Standard"/>
              <w:widowControl w:val="false"/>
              <w:ind w:left="-107" w:right="32" w:hanging="0"/>
              <w:jc w:val="both"/>
              <w:rPr>
                <w:rFonts w:ascii="Times New Roman" w:hAnsi="Times New Roman" w:cs="Times New Roman"/>
                <w:i/>
                <w:i/>
                <w:sz w:val="28"/>
                <w:szCs w:val="28"/>
                <w:u w:val="single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 xml:space="preserve">1. Про </w:t>
            </w:r>
            <w:r>
              <w:rPr>
                <w:rFonts w:eastAsia="Times New Roman" w:cs="Times New Roman" w:ascii="Times New Roman" w:hAnsi="Times New Roman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u w:val="none"/>
                <w:shd w:fill="FFFFFF" w:val="clear"/>
                <w:lang w:val="uk-UA" w:eastAsia="zh-CN" w:bidi="ar-SA"/>
              </w:rPr>
              <w:t xml:space="preserve">звернення громадян, що надійшли у відділ комунікацій “15-80” департаменту ЦНАП за період з             1 по 31 </w:t>
            </w:r>
            <w:r>
              <w:rPr>
                <w:rFonts w:eastAsia="Times New Roman" w:cs="Times New Roman" w:ascii="Times New Roman" w:hAnsi="Times New Roman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2"/>
                <w:sz w:val="28"/>
                <w:szCs w:val="28"/>
                <w:u w:val="none"/>
                <w:shd w:fill="FFFFFF" w:val="clear"/>
                <w:lang w:val="uk-UA" w:eastAsia="zh-CN" w:bidi="ar-SA"/>
              </w:rPr>
              <w:t>січня</w:t>
            </w:r>
            <w:r>
              <w:rPr>
                <w:rFonts w:eastAsia="Times New Roman" w:cs="Times New Roman" w:ascii="Times New Roman" w:hAnsi="Times New Roman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u w:val="none"/>
                <w:shd w:fill="FFFFFF" w:val="clear"/>
                <w:lang w:val="uk-UA" w:eastAsia="zh-CN" w:bidi="ar-SA"/>
              </w:rPr>
              <w:t xml:space="preserve"> 2023 року</w:t>
            </w:r>
          </w:p>
          <w:p>
            <w:pPr>
              <w:pStyle w:val="Standard"/>
              <w:widowControl w:val="false"/>
              <w:ind w:right="32" w:hanging="0"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cs="Times New Roman" w:ascii="Times New Roman" w:hAnsi="Times New Roman"/>
                <w:sz w:val="10"/>
                <w:szCs w:val="10"/>
              </w:rPr>
            </w:r>
          </w:p>
        </w:tc>
        <w:tc>
          <w:tcPr>
            <w:tcW w:w="43" w:type="dxa"/>
            <w:tcBorders/>
            <w:tcMar>
              <w:left w:w="0" w:type="dxa"/>
              <w:right w:w="0" w:type="dxa"/>
            </w:tcMar>
          </w:tcPr>
          <w:p>
            <w:pPr>
              <w:pStyle w:val="Standard"/>
              <w:widowControl w:val="false"/>
              <w:snapToGrid w:val="fals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529" w:hRule="atLeast"/>
        </w:trPr>
        <w:tc>
          <w:tcPr>
            <w:tcW w:w="2264" w:type="dxa"/>
            <w:tcBorders/>
          </w:tcPr>
          <w:p>
            <w:pPr>
              <w:pStyle w:val="Standard"/>
              <w:widowControl w:val="false"/>
              <w:rPr>
                <w:rFonts w:ascii="Times New Roman" w:hAnsi="Times New Roman" w:cs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</w:rPr>
              <w:t>Д</w:t>
            </w:r>
            <w:r>
              <w:rPr>
                <w:rFonts w:eastAsia="Segoe UI" w:cs="Times New Roman" w:ascii="Times New Roman" w:hAnsi="Times New Roman"/>
                <w:b w:val="false"/>
                <w:bCs w:val="false"/>
                <w:color w:val="000000"/>
                <w:kern w:val="2"/>
                <w:sz w:val="28"/>
                <w:szCs w:val="28"/>
                <w:lang w:val="uk-UA" w:eastAsia="zh-CN" w:bidi="hi-IN"/>
              </w:rPr>
              <w:t>ОПОВІДАЛА</w:t>
            </w: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</w:rPr>
              <w:t>:</w:t>
            </w:r>
          </w:p>
        </w:tc>
        <w:tc>
          <w:tcPr>
            <w:tcW w:w="7770" w:type="dxa"/>
            <w:tcBorders/>
          </w:tcPr>
          <w:p>
            <w:pPr>
              <w:pStyle w:val="Standard"/>
              <w:widowControl w:val="false"/>
              <w:ind w:left="-107" w:hanging="0"/>
              <w:jc w:val="both"/>
              <w:rPr>
                <w:rFonts w:ascii="Times New Roman" w:hAnsi="Times New Roman" w:cs="Times New Roman"/>
                <w:i/>
                <w:i/>
                <w:sz w:val="28"/>
                <w:szCs w:val="28"/>
                <w:u w:val="singl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/>
                <w:iCs/>
                <w:caps w:val="false"/>
                <w:smallCaps w:val="false"/>
                <w:color w:val="000000"/>
                <w:spacing w:val="0"/>
                <w:kern w:val="2"/>
                <w:sz w:val="28"/>
                <w:szCs w:val="28"/>
                <w:u w:val="none"/>
                <w:lang w:val="uk-UA" w:eastAsia="zh-CN" w:bidi="ar-SA"/>
              </w:rPr>
              <w:t>Л.Карп’як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/>
                <w:iCs/>
                <w:caps w:val="false"/>
                <w:smallCaps w:val="false"/>
                <w:color w:val="000000"/>
                <w:spacing w:val="0"/>
                <w:kern w:val="2"/>
                <w:sz w:val="28"/>
                <w:szCs w:val="28"/>
                <w:u w:val="none"/>
                <w:lang w:val="uk-UA" w:eastAsia="zh-CN" w:bidi="hi-IN"/>
              </w:rPr>
              <w:t xml:space="preserve"> </w:t>
            </w:r>
            <w:r>
              <w:rPr>
                <w:rFonts w:cs="Times New Roman" w:ascii="Times New Roman" w:hAnsi="Times New Roman"/>
                <w:i/>
                <w:iCs/>
                <w:sz w:val="28"/>
                <w:szCs w:val="28"/>
              </w:rPr>
              <w:t>–</w:t>
            </w:r>
            <w:r>
              <w:rPr>
                <w:rFonts w:cs="Times New Roman" w:ascii="Times New Roman" w:hAnsi="Times New Roman"/>
                <w:i/>
                <w:iCs/>
                <w:sz w:val="28"/>
                <w:szCs w:val="28"/>
                <w:u w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u w:val="none"/>
                <w:lang w:val="uk-UA" w:eastAsia="zh-CN" w:bidi="ar-SA"/>
              </w:rPr>
              <w:t>директор департаменту “Центр надання адміністративних послуг у місті Луцьку”</w:t>
            </w:r>
          </w:p>
          <w:p>
            <w:pPr>
              <w:pStyle w:val="Standard"/>
              <w:widowControl w:val="false"/>
              <w:ind w:left="-107" w:hanging="0"/>
              <w:jc w:val="both"/>
              <w:rPr>
                <w:rFonts w:ascii="Times New Roman" w:hAnsi="Times New Roman" w:cs="Times New Roman"/>
                <w:i/>
                <w:i/>
                <w:sz w:val="10"/>
                <w:szCs w:val="10"/>
                <w:u w:val="single"/>
              </w:rPr>
            </w:pPr>
            <w:r>
              <w:rPr>
                <w:rFonts w:cs="Times New Roman" w:ascii="Times New Roman" w:hAnsi="Times New Roman"/>
                <w:i/>
                <w:sz w:val="10"/>
                <w:szCs w:val="10"/>
                <w:u w:val="single"/>
              </w:rPr>
            </w:r>
          </w:p>
          <w:p>
            <w:pPr>
              <w:pStyle w:val="Standard"/>
              <w:widowControl w:val="false"/>
              <w:ind w:left="-107" w:hanging="0"/>
              <w:jc w:val="both"/>
              <w:rPr>
                <w:rFonts w:ascii="Times New Roman" w:hAnsi="Times New Roman" w:cs="Times New Roman"/>
                <w:i/>
                <w:i/>
                <w:sz w:val="10"/>
                <w:szCs w:val="10"/>
              </w:rPr>
            </w:pPr>
            <w:r>
              <w:rPr>
                <w:rFonts w:cs="Times New Roman" w:ascii="Times New Roman" w:hAnsi="Times New Roman"/>
                <w:i/>
                <w:sz w:val="10"/>
                <w:szCs w:val="10"/>
              </w:rPr>
            </w:r>
          </w:p>
        </w:tc>
        <w:tc>
          <w:tcPr>
            <w:tcW w:w="43" w:type="dxa"/>
            <w:tcBorders/>
            <w:tcMar>
              <w:left w:w="0" w:type="dxa"/>
              <w:right w:w="0" w:type="dxa"/>
            </w:tcMar>
          </w:tcPr>
          <w:p>
            <w:pPr>
              <w:pStyle w:val="Standard"/>
              <w:widowControl w:val="false"/>
              <w:snapToGrid w:val="false"/>
              <w:rPr>
                <w:rFonts w:ascii="Times New Roman" w:hAnsi="Times New Roman" w:cs="Times New Roman"/>
                <w:i/>
                <w:i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i/>
                <w:sz w:val="28"/>
                <w:szCs w:val="28"/>
              </w:rPr>
            </w:r>
          </w:p>
        </w:tc>
      </w:tr>
      <w:tr>
        <w:trPr>
          <w:trHeight w:val="529" w:hRule="atLeast"/>
        </w:trPr>
        <w:tc>
          <w:tcPr>
            <w:tcW w:w="2264" w:type="dxa"/>
            <w:tcBorders/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  <w:bCs/>
                <w:szCs w:val="28"/>
                <w:lang w:val="uk-UA"/>
              </w:rPr>
            </w:pPr>
            <w:r>
              <w:rPr>
                <w:b/>
                <w:bCs/>
                <w:szCs w:val="28"/>
                <w:lang w:val="uk-UA"/>
              </w:rPr>
              <w:t>СЛУХАЛИ:</w:t>
            </w:r>
          </w:p>
        </w:tc>
        <w:tc>
          <w:tcPr>
            <w:tcW w:w="7770" w:type="dxa"/>
            <w:tcBorders/>
          </w:tcPr>
          <w:p>
            <w:pPr>
              <w:pStyle w:val="Normal"/>
              <w:widowControl w:val="false"/>
              <w:spacing w:lineRule="auto" w:line="240"/>
              <w:ind w:left="-107" w:right="33" w:hanging="0"/>
              <w:jc w:val="both"/>
              <w:rPr>
                <w:rFonts w:ascii="Times New Roman" w:hAnsi="Times New Roman" w:cs="Times New Roman"/>
                <w:color w:val="050505"/>
                <w:sz w:val="20"/>
                <w:szCs w:val="20"/>
                <w:shd w:fill="FFFFFF" w:val="clear"/>
              </w:rPr>
            </w:pPr>
            <w:r>
              <w:rPr>
                <w:b/>
                <w:szCs w:val="28"/>
                <w:lang w:val="uk-UA"/>
              </w:rPr>
              <w:t>2. Виступ міського голови, окремі завдання, доручення</w:t>
            </w:r>
          </w:p>
          <w:p>
            <w:pPr>
              <w:pStyle w:val="Normal"/>
              <w:widowControl w:val="false"/>
              <w:spacing w:lineRule="auto" w:line="240"/>
              <w:ind w:left="-107" w:right="33" w:hanging="0"/>
              <w:jc w:val="both"/>
              <w:rPr>
                <w:rFonts w:ascii="Times New Roman" w:hAnsi="Times New Roman" w:cs="Times New Roman"/>
                <w:color w:val="050505"/>
                <w:sz w:val="10"/>
                <w:szCs w:val="10"/>
                <w:shd w:fill="FFFFFF" w:val="clear"/>
              </w:rPr>
            </w:pPr>
            <w:r>
              <w:rPr>
                <w:rFonts w:cs="Times New Roman"/>
                <w:color w:val="050505"/>
                <w:sz w:val="10"/>
                <w:szCs w:val="10"/>
                <w:shd w:fill="FFFFFF" w:val="clear"/>
              </w:rPr>
            </w:r>
          </w:p>
        </w:tc>
        <w:tc>
          <w:tcPr>
            <w:tcW w:w="43" w:type="dxa"/>
            <w:tcBorders/>
            <w:tcMar>
              <w:left w:w="0" w:type="dxa"/>
              <w:right w:w="0" w:type="dxa"/>
            </w:tcMar>
          </w:tcPr>
          <w:p>
            <w:pPr>
              <w:pStyle w:val="Standard"/>
              <w:widowControl w:val="false"/>
              <w:snapToGrid w:val="false"/>
              <w:rPr>
                <w:rFonts w:ascii="Times New Roman" w:hAnsi="Times New Roman" w:cs="Times New Roman"/>
                <w:i/>
                <w:i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i/>
                <w:sz w:val="28"/>
                <w:szCs w:val="28"/>
              </w:rPr>
            </w:r>
          </w:p>
        </w:tc>
      </w:tr>
      <w:tr>
        <w:trPr>
          <w:trHeight w:val="529" w:hRule="atLeast"/>
        </w:trPr>
        <w:tc>
          <w:tcPr>
            <w:tcW w:w="2264" w:type="dxa"/>
            <w:tcBorders/>
          </w:tcPr>
          <w:p>
            <w:pPr>
              <w:pStyle w:val="Normal"/>
              <w:widowControl w:val="false"/>
              <w:spacing w:lineRule="auto" w:line="240"/>
              <w:jc w:val="both"/>
              <w:rPr>
                <w:rFonts w:cs="Times New Roman"/>
                <w:b w:val="false"/>
                <w:b w:val="false"/>
                <w:bCs w:val="false"/>
                <w:sz w:val="28"/>
                <w:szCs w:val="28"/>
                <w:shd w:fill="FFFFFF" w:val="clear"/>
              </w:rPr>
            </w:pPr>
            <w:r>
              <w:rPr>
                <w:rFonts w:cs="Times New Roman"/>
                <w:b w:val="false"/>
                <w:bCs w:val="false"/>
                <w:sz w:val="28"/>
                <w:szCs w:val="28"/>
                <w:shd w:fill="FFFFFF" w:val="clear"/>
              </w:rPr>
            </w:r>
          </w:p>
        </w:tc>
        <w:tc>
          <w:tcPr>
            <w:tcW w:w="7770" w:type="dxa"/>
            <w:tcBorders/>
          </w:tcPr>
          <w:p>
            <w:pPr>
              <w:pStyle w:val="Normal"/>
              <w:widowControl w:val="false"/>
              <w:spacing w:lineRule="auto" w:line="240"/>
              <w:ind w:left="-107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Lucida Sans Unicode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FFFFFF" w:val="clear"/>
                <w:lang w:val="en-US" w:eastAsia="ru-RU" w:bidi="ar-SA"/>
              </w:rPr>
              <w:t xml:space="preserve">    </w:t>
            </w:r>
            <w:r>
              <w:rPr>
                <w:rFonts w:eastAsia="Lucida Sans Unicode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FFFFFF" w:val="clear"/>
                <w:lang w:val="uk-UA" w:eastAsia="ru-RU" w:bidi="ar-SA"/>
              </w:rPr>
              <w:t>Поліщука І.І., який  анонсував зміни у структурі  виконавчих органів міської ради, кадрові рішення та оптимізацію штатної чисельності працівників міської ради.</w:t>
            </w:r>
          </w:p>
          <w:p>
            <w:pPr>
              <w:pStyle w:val="Normal"/>
              <w:widowControl w:val="false"/>
              <w:shd w:val="clear" w:fill="FFFFFF"/>
              <w:suppressAutoHyphens w:val="false"/>
              <w:spacing w:lineRule="auto" w:line="240" w:before="100" w:after="0"/>
              <w:ind w:left="0" w:right="0" w:hanging="0"/>
              <w:jc w:val="both"/>
              <w:rPr>
                <w:b/>
                <w:b/>
                <w:bCs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highlight w:val="white"/>
                <w:u w:val="none"/>
                <w:shd w:fill="FFFF00" w:val="clear"/>
                <w:lang w:val="uk-UA" w:eastAsia="uk-UA" w:bidi="ar-SA"/>
              </w:rPr>
              <w:t xml:space="preserve">  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highlight w:val="white"/>
                <w:u w:val="none"/>
                <w:shd w:fill="FFFF00" w:val="clear"/>
                <w:lang w:val="uk-UA" w:eastAsia="uk-UA" w:bidi="ar-SA"/>
              </w:rPr>
              <w:t>Поліщука І.І., який звернувся</w:t>
            </w:r>
            <w:r>
              <w:rPr>
                <w:rFonts w:eastAsia="Lucida Sans Unicode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highlight w:val="white"/>
                <w:u w:val="none"/>
                <w:shd w:fill="FFFFFF" w:val="clear"/>
                <w:lang w:val="uk-UA" w:eastAsia="ru-RU" w:bidi="ar-SA"/>
              </w:rPr>
              <w:t xml:space="preserve"> до секретаря міської ради Ю.Безпятка та наголосив на необхідності активізувати роботу щодо розвитку приєднаних громад, вирішення проблемних питань та співпраці з старостами округів. Про нагальні проблеми, що виникають на територіях приєднаних сіл, невідкладно інформувати міського голову.</w:t>
            </w:r>
          </w:p>
          <w:p>
            <w:pPr>
              <w:pStyle w:val="Normal"/>
              <w:widowControl w:val="false"/>
              <w:shd w:val="clear" w:fill="FFFFFF"/>
              <w:suppressAutoHyphens w:val="false"/>
              <w:spacing w:lineRule="auto" w:line="240" w:before="100" w:after="0"/>
              <w:ind w:left="0" w:right="0" w:hanging="0"/>
              <w:jc w:val="both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  <w:p>
            <w:pPr>
              <w:pStyle w:val="Style22"/>
              <w:widowControl w:val="false"/>
              <w:shd w:val="clear" w:fill="FFFFFF"/>
              <w:suppressAutoHyphens w:val="false"/>
              <w:spacing w:lineRule="auto" w:line="240" w:before="0" w:after="12"/>
              <w:ind w:left="0" w:right="0" w:hanging="0"/>
              <w:jc w:val="both"/>
              <w:rPr>
                <w:b/>
                <w:b/>
                <w:bCs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 xml:space="preserve">    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 xml:space="preserve">Окрім цього, Поліщук І.І. вкотре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highlight w:val="white"/>
                <w:u w:val="none"/>
                <w:shd w:fill="FFFFFF" w:val="clear"/>
                <w:lang w:val="uk-UA" w:eastAsia="ru-RU" w:bidi="ar-SA"/>
              </w:rPr>
              <w:t xml:space="preserve">висловив невдоволення ситуацією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u w:val="none"/>
                <w:shd w:fill="FFFFFF" w:val="clear"/>
                <w:lang w:val="uk-UA" w:eastAsia="ru-RU" w:bidi="ar-SA"/>
              </w:rPr>
              <w:t>щодо руху приміських автобусів через місто та приєднані громади, що заважає здійсненню належної господарської діяльності та серйозно впливає на екологію міста.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832" w:leader="none"/>
                <w:tab w:val="left" w:pos="873" w:leader="none"/>
              </w:tabs>
              <w:suppressAutoHyphens w:val="false"/>
              <w:spacing w:lineRule="auto" w:line="240" w:before="100" w:after="0"/>
              <w:ind w:hanging="0"/>
              <w:jc w:val="both"/>
              <w:rPr>
                <w:b/>
                <w:b/>
                <w:bCs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50505"/>
                <w:spacing w:val="0"/>
                <w:kern w:val="0"/>
                <w:sz w:val="28"/>
                <w:szCs w:val="28"/>
                <w:u w:val="none"/>
                <w:shd w:fill="FFFFFF" w:val="clear"/>
                <w:lang w:val="uk-UA" w:eastAsia="ru-RU" w:bidi="ar-SA"/>
              </w:rPr>
              <w:t xml:space="preserve">   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50505"/>
                <w:spacing w:val="0"/>
                <w:kern w:val="0"/>
                <w:sz w:val="28"/>
                <w:szCs w:val="28"/>
                <w:highlight w:val="white"/>
                <w:u w:val="none"/>
                <w:shd w:fill="FFFFFF" w:val="clear"/>
                <w:lang w:val="uk-UA" w:eastAsia="uk-UA" w:bidi="ar-SA"/>
              </w:rPr>
              <w:t xml:space="preserve">Міського голову, який наголосив на необхідності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50505"/>
                <w:spacing w:val="0"/>
                <w:kern w:val="0"/>
                <w:sz w:val="28"/>
                <w:szCs w:val="28"/>
                <w:u w:val="none"/>
                <w:shd w:fill="FFFFFF" w:val="clear"/>
                <w:lang w:val="uk-UA" w:eastAsia="ru-RU" w:bidi="ar-SA"/>
              </w:rPr>
              <w:t>завершити у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50505"/>
                <w:spacing w:val="0"/>
                <w:kern w:val="0"/>
                <w:sz w:val="28"/>
                <w:szCs w:val="28"/>
                <w:highlight w:val="white"/>
                <w:u w:val="none"/>
                <w:shd w:fill="FFFFFF" w:val="clear"/>
                <w:lang w:val="uk-UA" w:eastAsia="uk-UA" w:bidi="ar-SA"/>
              </w:rPr>
              <w:t xml:space="preserve"> 2023 році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50505"/>
                <w:spacing w:val="0"/>
                <w:kern w:val="0"/>
                <w:sz w:val="28"/>
                <w:szCs w:val="28"/>
                <w:u w:val="none"/>
                <w:shd w:fill="FFFFFF" w:val="clear"/>
                <w:lang w:val="uk-UA" w:eastAsia="ru-RU" w:bidi="ar-SA"/>
              </w:rPr>
              <w:t xml:space="preserve"> роботи із встановлення у житлових секторах приватної забудови сміттєвих контейнерів та заміни застарілої техніки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8"/>
                <w:szCs w:val="28"/>
                <w:u w:val="none"/>
                <w:shd w:fill="FFFFFF" w:val="clear"/>
                <w:lang w:val="uk-UA" w:eastAsia="ru-RU" w:bidi="ar-SA"/>
              </w:rPr>
              <w:t xml:space="preserve">ЛСКАП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50505"/>
                <w:spacing w:val="0"/>
                <w:kern w:val="0"/>
                <w:sz w:val="28"/>
                <w:szCs w:val="28"/>
                <w:u w:val="none"/>
                <w:shd w:fill="FFFFFF" w:val="clear"/>
                <w:lang w:val="uk-UA" w:eastAsia="uk-UA" w:bidi="ar-SA"/>
              </w:rPr>
              <w:t>“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8"/>
                <w:szCs w:val="28"/>
                <w:u w:val="none"/>
                <w:shd w:fill="FFFFFF" w:val="clear"/>
                <w:lang w:val="uk-UA" w:eastAsia="ru-RU" w:bidi="ar-SA"/>
              </w:rPr>
              <w:t>Луцькспецкомунтранс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50505"/>
                <w:spacing w:val="0"/>
                <w:kern w:val="0"/>
                <w:sz w:val="28"/>
                <w:szCs w:val="28"/>
                <w:u w:val="none"/>
                <w:shd w:fill="FFFFFF" w:val="clear"/>
                <w:lang w:val="uk-UA" w:eastAsia="uk-UA" w:bidi="ar-SA"/>
              </w:rPr>
              <w:t>”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50505"/>
                <w:spacing w:val="0"/>
                <w:kern w:val="0"/>
                <w:sz w:val="28"/>
                <w:szCs w:val="28"/>
                <w:u w:val="none"/>
                <w:shd w:fill="FFFFFF" w:val="clear"/>
                <w:lang w:val="uk-UA" w:eastAsia="ru-RU" w:bidi="ar-SA"/>
              </w:rPr>
              <w:t>. Усі сміттєвози мають відповідати сучасним екологічним стандартам, мати належний, привабливий вигляд та повністю справний технічний стан.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832" w:leader="none"/>
                <w:tab w:val="left" w:pos="873" w:leader="none"/>
              </w:tabs>
              <w:suppressAutoHyphens w:val="false"/>
              <w:spacing w:lineRule="auto" w:line="240" w:before="100" w:after="0"/>
              <w:ind w:hanging="0"/>
              <w:jc w:val="both"/>
              <w:rPr>
                <w:b/>
                <w:b/>
                <w:bCs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8"/>
                <w:szCs w:val="28"/>
                <w:u w:val="none"/>
                <w:shd w:fill="FFFFFF" w:val="clear"/>
                <w:lang w:val="uk-UA" w:eastAsia="ru-RU" w:bidi="ar-SA"/>
              </w:rPr>
              <w:t xml:space="preserve">     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8"/>
                <w:szCs w:val="28"/>
                <w:u w:val="none"/>
                <w:shd w:fill="FFFFFF" w:val="clear"/>
                <w:lang w:val="uk-UA" w:eastAsia="ru-RU" w:bidi="ar-SA"/>
              </w:rPr>
              <w:t>Міського голов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8"/>
                <w:szCs w:val="28"/>
                <w:u w:val="none"/>
                <w:shd w:fill="FFFFFF" w:val="clear"/>
                <w:lang w:val="uk-UA" w:eastAsia="ru-RU" w:bidi="ar-SA"/>
              </w:rPr>
              <w:t>у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8"/>
                <w:szCs w:val="28"/>
                <w:u w:val="none"/>
                <w:shd w:fill="FFFFFF" w:val="clear"/>
                <w:lang w:val="uk-UA" w:eastAsia="ru-RU" w:bidi="ar-SA"/>
              </w:rPr>
              <w:t>, який порушив питання необхідності розширення площ для сортування твердих побутових відходів та організації благоустрою територій після проведення аварійно-ремонтних робіт.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832" w:leader="none"/>
                <w:tab w:val="left" w:pos="873" w:leader="none"/>
              </w:tabs>
              <w:suppressAutoHyphens w:val="false"/>
              <w:spacing w:lineRule="auto" w:line="240" w:before="100" w:after="0"/>
              <w:ind w:hanging="0"/>
              <w:jc w:val="both"/>
              <w:rPr>
                <w:b/>
                <w:b/>
                <w:bCs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8"/>
                <w:szCs w:val="28"/>
                <w:u w:val="none"/>
                <w:shd w:fill="FFFFFF" w:val="clear"/>
                <w:lang w:val="uk-UA" w:eastAsia="ru-RU" w:bidi="ar-SA"/>
              </w:rPr>
              <w:t xml:space="preserve">   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На завершення, Поліщук І.І.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50505"/>
                <w:spacing w:val="0"/>
                <w:kern w:val="0"/>
                <w:sz w:val="28"/>
                <w:szCs w:val="28"/>
                <w:highlight w:val="white"/>
                <w:u w:val="none"/>
                <w:lang w:val="uk-UA" w:eastAsia="uk-UA" w:bidi="ar-SA"/>
              </w:rPr>
              <w:t xml:space="preserve"> вкотре наголосив на необ-хідності  коректного спілкування працівників Луцької міської ради з мешканцями Луцької територіальної громади та дотримання етики поведінки.</w:t>
            </w:r>
          </w:p>
        </w:tc>
        <w:tc>
          <w:tcPr>
            <w:tcW w:w="43" w:type="dxa"/>
            <w:tcBorders/>
            <w:tcMar>
              <w:left w:w="0" w:type="dxa"/>
              <w:right w:w="0" w:type="dxa"/>
            </w:tcMar>
          </w:tcPr>
          <w:p>
            <w:pPr>
              <w:pStyle w:val="Standard"/>
              <w:widowControl w:val="false"/>
              <w:snapToGrid w:val="false"/>
              <w:rPr>
                <w:rFonts w:ascii="Times New Roman" w:hAnsi="Times New Roman" w:cs="Times New Roman"/>
                <w:i/>
                <w:i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i/>
                <w:sz w:val="28"/>
                <w:szCs w:val="28"/>
              </w:rPr>
            </w:r>
          </w:p>
        </w:tc>
      </w:tr>
    </w:tbl>
    <w:p>
      <w:pPr>
        <w:pStyle w:val="Normal"/>
        <w:widowControl/>
        <w:shd w:val="clear" w:color="auto" w:fill="FFFFFF"/>
        <w:suppressAutoHyphens w:val="false"/>
        <w:spacing w:before="100" w:after="0"/>
        <w:ind w:hanging="0"/>
        <w:jc w:val="both"/>
        <w:rPr>
          <w:rFonts w:ascii="Times New Roman" w:hAnsi="Times New Roman" w:cs="Times New Roman"/>
          <w:color w:val="050505"/>
          <w:sz w:val="20"/>
          <w:szCs w:val="20"/>
          <w:shd w:fill="FFFFFF" w:val="clear"/>
        </w:rPr>
      </w:pPr>
      <w:r>
        <w:rPr>
          <w:rFonts w:eastAsia="Times New Roman" w:cs="Times New Roman"/>
          <w:b/>
          <w:bCs/>
          <w:kern w:val="0"/>
          <w:sz w:val="28"/>
          <w:szCs w:val="28"/>
          <w:shd w:fill="FFFFFF" w:val="clear"/>
          <w:lang w:val="uk-UA" w:eastAsia="ru-RU" w:bidi="ar-SA"/>
        </w:rPr>
        <w:t xml:space="preserve">              </w:t>
      </w:r>
      <w:r>
        <w:rPr>
          <w:rFonts w:eastAsia="Times New Roman" w:cs="Times New Roman"/>
          <w:b/>
          <w:bCs/>
          <w:kern w:val="0"/>
          <w:sz w:val="28"/>
          <w:szCs w:val="28"/>
          <w:shd w:fill="FFFFFF" w:val="clear"/>
          <w:lang w:val="uk-UA" w:eastAsia="ru-RU" w:bidi="ar-SA"/>
        </w:rPr>
        <w:t>1. Окремі доручення:</w:t>
      </w:r>
    </w:p>
    <w:p>
      <w:pPr>
        <w:pStyle w:val="Normal"/>
        <w:widowControl/>
        <w:shd w:val="clear" w:color="auto" w:fill="FFFFFF"/>
        <w:suppressAutoHyphens w:val="false"/>
        <w:spacing w:before="100" w:after="0"/>
        <w:ind w:hanging="0"/>
        <w:jc w:val="both"/>
        <w:rPr>
          <w:rFonts w:ascii="Times New Roman" w:hAnsi="Times New Roman" w:cs="Times New Roman"/>
          <w:color w:val="050505"/>
          <w:sz w:val="20"/>
          <w:szCs w:val="20"/>
          <w:shd w:fill="FFFFFF" w:val="clear"/>
        </w:rPr>
      </w:pPr>
      <w:r>
        <w:rPr>
          <w:rFonts w:eastAsia="Lucida Sans Unicode" w:cs="Times New Roman"/>
          <w:b/>
          <w:bCs/>
          <w:kern w:val="0"/>
          <w:sz w:val="28"/>
          <w:szCs w:val="28"/>
          <w:shd w:fill="FFFFFF" w:val="clear"/>
          <w:lang w:val="uk-UA" w:eastAsia="ru-RU" w:bidi="ar-SA"/>
        </w:rPr>
        <w:t xml:space="preserve">        </w:t>
      </w:r>
      <w:r>
        <w:rPr>
          <w:rFonts w:eastAsia="Lucida Sans Unicode" w:cs="Times New Roman"/>
          <w:b w:val="false"/>
          <w:bCs w:val="false"/>
          <w:kern w:val="0"/>
          <w:sz w:val="28"/>
          <w:szCs w:val="28"/>
          <w:shd w:fill="FFFFFF" w:val="clear"/>
          <w:lang w:val="uk-UA" w:eastAsia="ru-RU" w:bidi="ar-SA"/>
        </w:rPr>
        <w:t xml:space="preserve">1.1. </w:t>
      </w:r>
      <w:r>
        <w:rPr>
          <w:rFonts w:eastAsia="Lucida Sans Unicode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shd w:fill="FFFFFF" w:val="clear"/>
          <w:lang w:val="uk-UA" w:eastAsia="ru-RU" w:bidi="ar-SA"/>
        </w:rPr>
        <w:t>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ru-RU" w:bidi="ar-SA"/>
        </w:rPr>
        <w:t xml:space="preserve">ідділу транспорту (В.Главічка),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 xml:space="preserve">Управлінню патрульної поліції у Волинській області Департаменту патрульної поліції (Д.Мокич)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ru-RU" w:bidi="ar-SA"/>
        </w:rPr>
        <w:t>спільно з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u w:val="none"/>
          <w:shd w:fill="FFFFFF" w:val="clear"/>
          <w:lang w:val="uk-UA" w:eastAsia="ru-RU" w:bidi="ar-SA"/>
        </w:rPr>
        <w:t xml:space="preserve"> Державною службою України з безпеки на транспорті посилити контроль за    рухом приміських автобусів вулицями Луцька, підготувати відповідні матеріали та подати у компетентні органи.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ru-RU" w:bidi="ar-SA"/>
        </w:rPr>
        <w:t xml:space="preserve"> </w:t>
      </w:r>
    </w:p>
    <w:p>
      <w:pPr>
        <w:pStyle w:val="Style22"/>
        <w:widowControl/>
        <w:spacing w:before="0" w:after="12"/>
        <w:ind w:left="0" w:right="0" w:hanging="0"/>
        <w:jc w:val="both"/>
        <w:rPr>
          <w:rFonts w:ascii="Times New Roman" w:hAnsi="Times New Roman" w:cs="Times New Roman"/>
          <w:color w:val="050505"/>
          <w:sz w:val="20"/>
          <w:szCs w:val="20"/>
          <w:shd w:fill="FFFFFF" w:val="clear"/>
        </w:rPr>
      </w:pPr>
      <w:r>
        <w:rPr>
          <w:rFonts w:eastAsia="Lucida Sans Unicode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shd w:fill="FFFFFF" w:val="clear"/>
          <w:lang w:val="uk-UA" w:eastAsia="ru-RU" w:bidi="ar-SA"/>
        </w:rPr>
        <w:t xml:space="preserve">   </w:t>
      </w:r>
      <w:r>
        <w:rPr>
          <w:rFonts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>1.2.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u w:val="none"/>
          <w:shd w:fill="FFFF00" w:val="clear"/>
          <w:lang w:val="en-US" w:eastAsia="ru-RU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ru-RU" w:bidi="ar-SA"/>
        </w:rPr>
        <w:t>Д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ru-RU" w:bidi="ar-SA"/>
        </w:rPr>
        <w:t>епартаменту муніципальної варти (Ю.Чіпак)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50505"/>
          <w:spacing w:val="0"/>
          <w:kern w:val="0"/>
          <w:sz w:val="28"/>
          <w:szCs w:val="28"/>
          <w:highlight w:val="white"/>
          <w:u w:val="none"/>
          <w:shd w:fill="FFFF00" w:val="clear"/>
          <w:lang w:val="en-US" w:eastAsia="ru-RU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ru-RU" w:bidi="ar-SA"/>
        </w:rPr>
        <w:t xml:space="preserve">Луцькому СКАП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u w:val="none"/>
          <w:shd w:fill="FFFFFF" w:val="clear"/>
          <w:lang w:val="uk-UA" w:eastAsia="uk-UA" w:bidi="ar-SA"/>
        </w:rPr>
        <w:t>“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ru-RU" w:bidi="ar-SA"/>
        </w:rPr>
        <w:t>Луцькспецкомунтранс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u w:val="none"/>
          <w:shd w:fill="FFFFFF" w:val="clear"/>
          <w:lang w:val="uk-UA" w:eastAsia="uk-UA" w:bidi="ar-SA"/>
        </w:rPr>
        <w:t>”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ru-RU" w:bidi="ar-SA"/>
        </w:rPr>
        <w:t xml:space="preserve"> (В.Марценюк) 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highlight w:val="white"/>
          <w:u w:val="none"/>
          <w:shd w:fill="FFFF00" w:val="clear"/>
          <w:lang w:val="en-US" w:eastAsia="ru-RU" w:bidi="ar-SA"/>
        </w:rPr>
        <w:t xml:space="preserve">озробити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highlight w:val="white"/>
          <w:u w:val="none"/>
          <w:shd w:fill="FFFF00" w:val="clear"/>
          <w:lang w:val="uk-UA" w:eastAsia="ru-RU" w:bidi="ar-SA"/>
        </w:rPr>
        <w:t xml:space="preserve">проєкт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highlight w:val="white"/>
          <w:u w:val="none"/>
          <w:shd w:fill="FFFF00" w:val="clear"/>
          <w:lang w:val="en-US" w:eastAsia="ru-RU" w:bidi="ar-SA"/>
        </w:rPr>
        <w:t>програм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highlight w:val="white"/>
          <w:u w:val="none"/>
          <w:shd w:fill="FFFF00" w:val="clear"/>
          <w:lang w:val="uk-UA" w:eastAsia="ru-RU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highlight w:val="white"/>
          <w:u w:val="none"/>
          <w:shd w:fill="FFFF00" w:val="clear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highlight w:val="white"/>
          <w:u w:val="none"/>
          <w:shd w:fill="FFFF00" w:val="clear"/>
          <w:lang w:val="uk-UA" w:eastAsia="ru-RU" w:bidi="ar-SA"/>
        </w:rPr>
        <w:t>встановлення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highlight w:val="white"/>
          <w:u w:val="none"/>
          <w:shd w:fill="FFFF00" w:val="clear"/>
          <w:lang w:val="en-US" w:eastAsia="ru-RU" w:bidi="ar-SA"/>
        </w:rPr>
        <w:t xml:space="preserve"> сміттєви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highlight w:val="white"/>
          <w:u w:val="none"/>
          <w:shd w:fill="FFFF00" w:val="clear"/>
          <w:lang w:val="uk-UA" w:eastAsia="ru-RU" w:bidi="ar-SA"/>
        </w:rPr>
        <w:t>х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highlight w:val="white"/>
          <w:u w:val="none"/>
          <w:shd w:fill="FFFF00" w:val="clear"/>
          <w:lang w:val="en-US" w:eastAsia="ru-RU" w:bidi="ar-SA"/>
        </w:rPr>
        <w:t xml:space="preserve"> контейнер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highlight w:val="white"/>
          <w:u w:val="none"/>
          <w:shd w:fill="FFFF00" w:val="clear"/>
          <w:lang w:val="uk-UA" w:eastAsia="ru-RU" w:bidi="ar-SA"/>
        </w:rPr>
        <w:t>ів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highlight w:val="white"/>
          <w:u w:val="none"/>
          <w:shd w:fill="FFFF00" w:val="clear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highlight w:val="white"/>
          <w:u w:val="none"/>
          <w:shd w:fill="FFFF00" w:val="clear"/>
          <w:lang w:val="uk-UA" w:eastAsia="ru-RU" w:bidi="ar-SA"/>
        </w:rPr>
        <w:t xml:space="preserve">у мікрорайонах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highlight w:val="white"/>
          <w:u w:val="none"/>
          <w:shd w:fill="FFFF00" w:val="clear"/>
          <w:lang w:val="en-US" w:eastAsia="ru-RU" w:bidi="ar-SA"/>
        </w:rPr>
        <w:t>приватно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highlight w:val="white"/>
          <w:u w:val="none"/>
          <w:shd w:fill="FFFF00" w:val="clear"/>
          <w:lang w:val="uk-UA" w:eastAsia="ru-RU" w:bidi="ar-SA"/>
        </w:rPr>
        <w:t>ї житлової забудови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highlight w:val="white"/>
          <w:u w:val="none"/>
          <w:shd w:fill="FFFF00" w:val="clear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highlight w:val="white"/>
          <w:u w:val="none"/>
          <w:shd w:fill="FFFF00" w:val="clear"/>
          <w:lang w:val="uk-UA" w:eastAsia="ru-RU" w:bidi="ar-SA"/>
        </w:rPr>
        <w:t>та внести його в установленому порядку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highlight w:val="white"/>
          <w:u w:val="none"/>
          <w:shd w:fill="FFFF00" w:val="clear"/>
          <w:lang w:val="en-US" w:eastAsia="ru-RU" w:bidi="ar-SA"/>
        </w:rPr>
        <w:t xml:space="preserve">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highlight w:val="white"/>
          <w:u w:val="none"/>
          <w:shd w:fill="FFFF00" w:val="clear"/>
          <w:lang w:val="uk-UA" w:eastAsia="ru-RU" w:bidi="ar-SA"/>
        </w:rPr>
        <w:t>пленарне засідання 41-ої сесії міської ради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highlight w:val="white"/>
          <w:u w:val="none"/>
          <w:shd w:fill="FFFF00" w:val="clear"/>
          <w:lang w:val="en-US" w:eastAsia="ru-RU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highlight w:val="white"/>
          <w:u w:val="none"/>
          <w:shd w:fill="FFFF00" w:val="clear"/>
          <w:lang w:val="uk-UA" w:eastAsia="ru-RU" w:bidi="ar-SA"/>
        </w:rPr>
        <w:t xml:space="preserve"> скликання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highlight w:val="white"/>
          <w:u w:val="none"/>
          <w:shd w:fill="FFFF00" w:val="clear"/>
          <w:lang w:val="en-US" w:eastAsia="ru-RU" w:bidi="ar-SA"/>
        </w:rPr>
        <w:t>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highlight w:val="white"/>
          <w:u w:val="none"/>
          <w:shd w:fill="FFFF00" w:val="clear"/>
          <w:lang w:val="uk-UA" w:eastAsia="ru-RU" w:bidi="ar-SA"/>
        </w:rPr>
        <w:t xml:space="preserve"> </w:t>
      </w:r>
    </w:p>
    <w:p>
      <w:pPr>
        <w:pStyle w:val="Normal"/>
        <w:widowControl/>
        <w:shd w:val="clear" w:color="auto" w:fill="FFFFFF"/>
        <w:tabs>
          <w:tab w:val="clear" w:pos="708"/>
          <w:tab w:val="left" w:pos="832" w:leader="none"/>
          <w:tab w:val="left" w:pos="873" w:leader="none"/>
        </w:tabs>
        <w:suppressAutoHyphens w:val="false"/>
        <w:spacing w:before="100" w:after="0"/>
        <w:ind w:hanging="0"/>
        <w:jc w:val="both"/>
        <w:rPr>
          <w:shd w:fill="FFFF00" w:val="clear"/>
        </w:rPr>
      </w:pPr>
      <w:r>
        <w:rPr>
          <w:rFonts w:eastAsia="Times New Roman" w:cs="Times New Roman"/>
          <w:b/>
          <w:bCs/>
          <w:kern w:val="0"/>
          <w:sz w:val="28"/>
          <w:szCs w:val="28"/>
          <w:shd w:fill="FFFFFF" w:val="clear"/>
          <w:lang w:eastAsia="ru-RU" w:bidi="ar-SA"/>
        </w:rPr>
        <w:t xml:space="preserve">     </w:t>
      </w:r>
      <w:r>
        <w:rPr>
          <w:rFonts w:eastAsia="Times New Roman" w:cs="Times New Roman"/>
          <w:b w:val="false"/>
          <w:bCs w:val="false"/>
          <w:kern w:val="0"/>
          <w:sz w:val="28"/>
          <w:szCs w:val="28"/>
          <w:shd w:fill="FFFFFF" w:val="clear"/>
          <w:lang w:val="uk-UA" w:eastAsia="ru-RU" w:bidi="ar-SA"/>
        </w:rPr>
        <w:t>1</w:t>
      </w:r>
      <w:r>
        <w:rPr>
          <w:rFonts w:eastAsia="Lucida Sans Unicode" w:cs="Times New Roman"/>
          <w:sz w:val="28"/>
          <w:szCs w:val="28"/>
          <w:shd w:fill="FFFFFF" w:val="clear"/>
        </w:rPr>
        <w:t>.</w:t>
      </w:r>
      <w:r>
        <w:rPr>
          <w:rFonts w:eastAsia="Lucida Sans Unicode" w:cs="Times New Roman"/>
          <w:sz w:val="28"/>
          <w:szCs w:val="28"/>
          <w:shd w:fill="FFFFFF" w:val="clear"/>
          <w:lang w:val="uk-UA"/>
        </w:rPr>
        <w:t>3</w:t>
      </w:r>
      <w:r>
        <w:rPr>
          <w:rFonts w:eastAsia="Lucida Sans Unicode" w:cs="Times New Roman"/>
          <w:sz w:val="28"/>
          <w:szCs w:val="28"/>
          <w:shd w:fill="FFFFFF" w:val="clear"/>
        </w:rPr>
        <w:t xml:space="preserve">.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ru-RU" w:bidi="ar-SA"/>
        </w:rPr>
        <w:t xml:space="preserve">Луцькому СКАП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u w:val="none"/>
          <w:shd w:fill="FFFFFF" w:val="clear"/>
          <w:lang w:val="uk-UA" w:eastAsia="uk-UA" w:bidi="ar-SA"/>
        </w:rPr>
        <w:t>“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ru-RU" w:bidi="ar-SA"/>
        </w:rPr>
        <w:t>Луцькспецкомунтранс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50505"/>
          <w:spacing w:val="0"/>
          <w:kern w:val="0"/>
          <w:sz w:val="28"/>
          <w:szCs w:val="28"/>
          <w:u w:val="none"/>
          <w:shd w:fill="FFFFFF" w:val="clear"/>
          <w:lang w:val="uk-UA" w:eastAsia="uk-UA" w:bidi="ar-SA"/>
        </w:rPr>
        <w:t>”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ru-RU" w:bidi="ar-SA"/>
        </w:rPr>
        <w:t xml:space="preserve"> (В.Марценюк)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50505"/>
          <w:spacing w:val="0"/>
          <w:kern w:val="0"/>
          <w:sz w:val="28"/>
          <w:szCs w:val="28"/>
          <w:u w:val="none"/>
          <w:shd w:fill="FFFFFF" w:val="clear"/>
          <w:lang w:val="uk-UA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lang w:val="uk-UA" w:eastAsia="uk-UA" w:bidi="ar-SA"/>
        </w:rPr>
        <w:t xml:space="preserve">визначити пріоритетний перелік місць для встановлення 2 додаткових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50505"/>
          <w:spacing w:val="0"/>
          <w:kern w:val="0"/>
          <w:sz w:val="28"/>
          <w:szCs w:val="28"/>
          <w:u w:val="none"/>
          <w:shd w:fill="FFFFFF" w:val="clear"/>
          <w:lang w:val="uk-UA" w:eastAsia="ru-RU" w:bidi="ar-SA"/>
        </w:rPr>
        <w:t xml:space="preserve">центрів </w:t>
      </w:r>
      <w:r>
        <w:rPr>
          <w:rStyle w:val="Style20"/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333333"/>
          <w:spacing w:val="0"/>
          <w:kern w:val="0"/>
          <w:sz w:val="28"/>
          <w:szCs w:val="28"/>
          <w:u w:val="none"/>
          <w:shd w:fill="FFFFFF" w:val="clear"/>
          <w:lang w:val="uk-UA" w:eastAsia="ru-RU" w:bidi="ar-SA"/>
        </w:rPr>
        <w:t xml:space="preserve"> </w:t>
      </w:r>
      <w:r>
        <w:rPr>
          <w:rStyle w:val="Style20"/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ru-RU" w:bidi="ar-SA"/>
        </w:rPr>
        <w:t>управління відходами</w:t>
      </w:r>
      <w:r>
        <w:rPr>
          <w:rStyle w:val="Style20"/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lang w:val="uk-UA" w:eastAsia="uk-U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50505"/>
          <w:spacing w:val="0"/>
          <w:kern w:val="0"/>
          <w:sz w:val="28"/>
          <w:szCs w:val="28"/>
          <w:u w:val="none"/>
          <w:shd w:fill="FFFFFF" w:val="clear"/>
          <w:lang w:val="uk-UA" w:eastAsia="ru-RU" w:bidi="ar-SA"/>
        </w:rPr>
        <w:t xml:space="preserve">та подати обґрунтовані пропозиції. </w:t>
      </w:r>
    </w:p>
    <w:p>
      <w:pPr>
        <w:pStyle w:val="Normal"/>
        <w:widowControl/>
        <w:shd w:val="clear" w:color="auto" w:fill="FFFFFF"/>
        <w:tabs>
          <w:tab w:val="clear" w:pos="708"/>
          <w:tab w:val="left" w:pos="832" w:leader="none"/>
          <w:tab w:val="left" w:pos="873" w:leader="none"/>
        </w:tabs>
        <w:suppressAutoHyphens w:val="false"/>
        <w:spacing w:before="100" w:after="0"/>
        <w:ind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ru-RU" w:bidi="ar-SA"/>
        </w:rPr>
        <w:t xml:space="preserve">         </w:t>
      </w:r>
      <w:r>
        <w:rPr>
          <w:rFonts w:eastAsia="Lucida Sans Unicode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ru-RU" w:bidi="ar-SA"/>
        </w:rPr>
        <w:t>1.4. Департаменту економічної політики (Б.Смаль)  провести роботу з керівниками та власниками аптечних мереж щодо продовження графіків роботи окремих з них, враховуючи пропозиції громадян.</w:t>
      </w:r>
    </w:p>
    <w:p>
      <w:pPr>
        <w:pStyle w:val="Standard"/>
        <w:widowControl/>
        <w:shd w:val="clear" w:color="auto" w:fill="FFFFFF"/>
        <w:suppressAutoHyphens w:val="false"/>
        <w:spacing w:before="100" w:after="0"/>
        <w:ind w:firstLine="709"/>
        <w:jc w:val="both"/>
        <w:rPr>
          <w:shd w:fill="FFFFFF" w:val="clear"/>
        </w:rPr>
      </w:pPr>
      <w:r>
        <w:rPr>
          <w:rFonts w:eastAsia="Lucida Sans Unicode" w:cs="Times New Roman" w:ascii="Times New Roman" w:hAnsi="Times New Roman"/>
          <w:sz w:val="28"/>
          <w:szCs w:val="28"/>
          <w:shd w:fill="FFFFFF" w:val="clear"/>
        </w:rPr>
        <w:t xml:space="preserve">1.5.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u w:val="none"/>
          <w:shd w:fill="FFFF00" w:val="clear"/>
          <w:lang w:val="uk-UA" w:eastAsia="ru-RU" w:bidi="ar-SA"/>
        </w:rPr>
        <w:t xml:space="preserve">Департаменту житлово-комунального господарства (Осіюк М.П.),     КП “Луцькводоканал” (Гуменюк В.М.), ДКП “Луцьктепло” (Скорупський І.А.) оперативно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u w:val="none"/>
          <w:shd w:fill="FFFF00" w:val="clear"/>
          <w:lang w:val="uk-UA" w:eastAsia="uk-UA" w:bidi="ar-SA"/>
        </w:rPr>
        <w:t>впорядковувати та здійснювати якісний благоустрій  територій після виконання аварійних та планових ремонтних робіт.</w:t>
      </w:r>
    </w:p>
    <w:p>
      <w:pPr>
        <w:pStyle w:val="Normal"/>
        <w:widowControl/>
        <w:shd w:val="clear" w:color="auto" w:fill="FFFFFF"/>
        <w:suppressAutoHyphens w:val="false"/>
        <w:spacing w:lineRule="auto" w:line="240" w:before="0" w:after="0"/>
        <w:ind w:left="0" w:right="0" w:hanging="0"/>
        <w:jc w:val="both"/>
        <w:rPr>
          <w:shd w:fill="FFFF00" w:val="clear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u w:val="none"/>
          <w:shd w:fill="FFFF00" w:val="clear"/>
          <w:lang w:val="uk-UA" w:eastAsia="uk-UA" w:bidi="ar-SA"/>
        </w:rPr>
        <w:t xml:space="preserve">        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u w:val="none"/>
          <w:shd w:fill="FFFF00" w:val="clear"/>
          <w:lang w:val="uk-UA" w:eastAsia="uk-UA" w:bidi="ar-SA"/>
        </w:rPr>
        <w:t>Контроль покласти на д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>епартамент муніципальної варти (Ю.Чіпак).</w:t>
      </w:r>
    </w:p>
    <w:p>
      <w:pPr>
        <w:pStyle w:val="Normal"/>
        <w:widowControl/>
        <w:shd w:val="clear" w:fill="FFFFFF"/>
        <w:suppressAutoHyphens w:val="false"/>
        <w:spacing w:lineRule="auto" w:line="240" w:before="100" w:after="0"/>
        <w:ind w:left="0" w:right="0" w:hanging="0"/>
        <w:jc w:val="both"/>
        <w:rPr>
          <w:b/>
          <w:b/>
          <w:bCs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C1E21"/>
          <w:spacing w:val="0"/>
          <w:kern w:val="0"/>
          <w:sz w:val="28"/>
          <w:szCs w:val="28"/>
          <w:highlight w:val="white"/>
          <w:u w:val="none"/>
          <w:shd w:fill="FFFF00" w:val="clear"/>
          <w:lang w:val="uk-UA" w:eastAsia="uk-UA" w:bidi="ar-SA"/>
        </w:rPr>
        <w:t xml:space="preserve">   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u w:val="none"/>
          <w:shd w:fill="FFFF00" w:val="clear"/>
          <w:lang w:val="uk-UA" w:eastAsia="uk-UA" w:bidi="ar-SA"/>
        </w:rPr>
        <w:t xml:space="preserve">1.6.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u w:val="none"/>
          <w:shd w:fill="FFFF00" w:val="clear"/>
          <w:lang w:val="en-US" w:eastAsia="ru-RU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u w:val="none"/>
          <w:shd w:fill="FFFF00" w:val="clear"/>
          <w:lang w:val="uk-UA" w:eastAsia="uk-UA" w:bidi="ar-SA"/>
        </w:rPr>
        <w:t xml:space="preserve">Керівникам та працівникам виконавчих органів міської ради, підприємств та закладів міської комунальної власності у роботі з жителями Луцької міської територіальної громади, розгляді звернень громадян проявляти об’єктивність, неупередженість та толерантність, вчасно надавати запитувану інформацію,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u w:val="none"/>
          <w:shd w:fill="FFFF00" w:val="clear"/>
          <w:lang w:val="uk-UA" w:eastAsia="ru-RU" w:bidi="ar-SA"/>
        </w:rPr>
        <w:t xml:space="preserve">оперативно реагувати на вирішення їх питань. </w:t>
      </w:r>
    </w:p>
    <w:p>
      <w:pPr>
        <w:pStyle w:val="Normal"/>
        <w:widowControl/>
        <w:shd w:val="clear" w:fill="FFFFFF"/>
        <w:suppressAutoHyphens w:val="false"/>
        <w:spacing w:lineRule="auto" w:line="240" w:before="100" w:after="0"/>
        <w:jc w:val="both"/>
        <w:rPr>
          <w:rFonts w:eastAsia="Times New Roman" w:cs="Times New Roman"/>
          <w:b/>
          <w:b/>
          <w:color w:val="000000"/>
          <w:kern w:val="0"/>
          <w:szCs w:val="28"/>
          <w:lang w:val="uk-UA" w:eastAsia="ru-RU"/>
        </w:rPr>
      </w:pPr>
      <w:r>
        <w:rPr>
          <w:rFonts w:eastAsia="Times New Roman" w:cs="Times New Roman"/>
          <w:b/>
          <w:color w:val="000000"/>
          <w:kern w:val="0"/>
          <w:szCs w:val="28"/>
          <w:lang w:val="uk-UA" w:eastAsia="ru-RU"/>
        </w:rPr>
      </w:r>
    </w:p>
    <w:p>
      <w:pPr>
        <w:pStyle w:val="Normal"/>
        <w:widowControl/>
        <w:shd w:val="clear" w:color="auto" w:fill="FFFFFF"/>
        <w:suppressAutoHyphens w:val="false"/>
        <w:spacing w:lineRule="auto" w:line="240" w:before="10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u w:val="none"/>
          <w:shd w:fill="FFFF00" w:val="clear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C1E21"/>
          <w:spacing w:val="0"/>
          <w:kern w:val="0"/>
          <w:sz w:val="28"/>
          <w:szCs w:val="28"/>
          <w:highlight w:val="white"/>
          <w:u w:val="none"/>
          <w:shd w:fill="FFFF00" w:val="clear"/>
          <w:lang w:val="uk-UA" w:eastAsia="uk-UA" w:bidi="ar-SA"/>
        </w:rPr>
        <w:t xml:space="preserve">                </w:t>
      </w:r>
    </w:p>
    <w:p>
      <w:pPr>
        <w:pStyle w:val="Standard"/>
        <w:jc w:val="both"/>
        <w:rPr>
          <w:rFonts w:ascii="Times New Roman" w:hAnsi="Times New Roman" w:cs="Times New Roman"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i/>
          <w:sz w:val="28"/>
          <w:szCs w:val="28"/>
          <w:u w:val="single"/>
        </w:rPr>
      </w:r>
    </w:p>
    <w:p>
      <w:pPr>
        <w:pStyle w:val="Standard"/>
        <w:jc w:val="both"/>
        <w:rPr>
          <w:rFonts w:ascii="Times New Roman" w:hAnsi="Times New Roman" w:cs="Times New Roman"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Standard"/>
        <w:rPr>
          <w:rFonts w:ascii="Times New Roman" w:hAnsi="Times New Roman" w:eastAsia="Lucida Sans Unicode" w:cs="Times New Roman"/>
          <w:sz w:val="28"/>
          <w:szCs w:val="28"/>
        </w:rPr>
      </w:pPr>
      <w:r>
        <w:rPr>
          <w:rFonts w:eastAsia="Lucida Sans Unicode" w:cs="Times New Roman" w:ascii="Times New Roman" w:hAnsi="Times New Roman"/>
          <w:sz w:val="28"/>
          <w:szCs w:val="28"/>
        </w:rPr>
      </w:r>
    </w:p>
    <w:p>
      <w:pPr>
        <w:pStyle w:val="Standard"/>
        <w:rPr>
          <w:rFonts w:ascii="Times New Roman" w:hAnsi="Times New Roman" w:eastAsia="Lucida Sans Unicode" w:cs="Times New Roman"/>
          <w:sz w:val="28"/>
          <w:szCs w:val="28"/>
        </w:rPr>
      </w:pPr>
      <w:r>
        <w:rPr>
          <w:rFonts w:eastAsia="Lucida Sans Unicode" w:cs="Times New Roman" w:ascii="Times New Roman" w:hAnsi="Times New Roman"/>
          <w:sz w:val="28"/>
          <w:szCs w:val="28"/>
        </w:rPr>
      </w:r>
    </w:p>
    <w:p>
      <w:pPr>
        <w:pStyle w:val="Standard"/>
        <w:shd w:val="clear" w:color="auto" w:fill="FFFFFF"/>
        <w:jc w:val="both"/>
        <w:rPr>
          <w:rFonts w:ascii="Times New Roman" w:hAnsi="Times New Roman" w:eastAsia="Lucida Sans Unicode" w:cs="Times New Roman"/>
          <w:shd w:fill="FFFFFF" w:val="clear"/>
        </w:rPr>
      </w:pPr>
      <w:r>
        <w:rPr>
          <w:rFonts w:eastAsia="Lucida Sans Unicode" w:cs="Times New Roman" w:ascii="Times New Roman" w:hAnsi="Times New Roman"/>
          <w:color w:val="000000"/>
          <w:kern w:val="2"/>
          <w:sz w:val="24"/>
          <w:szCs w:val="24"/>
          <w:shd w:fill="FFFFFF" w:val="clear"/>
          <w:lang w:eastAsia="zh-CN" w:bidi="hi-IN"/>
        </w:rPr>
        <w:t xml:space="preserve">Олена Барська </w:t>
      </w:r>
      <w:r>
        <w:rPr>
          <w:rFonts w:eastAsia="Lucida Sans Unicode" w:cs="Times New Roman" w:ascii="Times New Roman" w:hAnsi="Times New Roman"/>
          <w:shd w:fill="FFFFFF" w:val="clear"/>
        </w:rPr>
        <w:t>777 949</w:t>
      </w:r>
    </w:p>
    <w:p>
      <w:pPr>
        <w:pStyle w:val="Standard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Lucida Sans Unicode" w:cs="Times New Roman" w:ascii="Times New Roman" w:hAnsi="Times New Roman"/>
          <w:shd w:fill="FFFFFF" w:val="clear"/>
        </w:rPr>
        <w:t>Юлія Шундурук 777 939</w:t>
      </w:r>
    </w:p>
    <w:p>
      <w:pPr>
        <w:pStyle w:val="Normal"/>
        <w:shd w:val="clear" w:color="auto" w:fill="FFFFFF"/>
        <w:spacing w:lineRule="auto" w:line="240"/>
        <w:ind w:left="0" w:righ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shd w:val="clear" w:color="auto" w:fill="FFFFFF"/>
        <w:spacing w:lineRule="auto" w:line="240"/>
        <w:ind w:left="0" w:righ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shd w:val="clear" w:color="auto" w:fill="FFFFFF"/>
        <w:spacing w:lineRule="auto" w:line="240"/>
        <w:ind w:left="0" w:righ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Standard"/>
        <w:shd w:val="clear" w:color="auto" w:fill="FFFFFF"/>
        <w:spacing w:lineRule="auto" w:line="240" w:before="0" w:after="213"/>
        <w:ind w:firstLine="851"/>
        <w:jc w:val="both"/>
        <w:rPr>
          <w:rFonts w:ascii="Times New Roman" w:hAnsi="Times New Roman" w:cs="Times New Roman"/>
          <w:i/>
          <w:i/>
          <w:sz w:val="28"/>
          <w:szCs w:val="28"/>
          <w:u w:val="single"/>
        </w:rPr>
      </w:pPr>
      <w:r>
        <w:rPr/>
      </w:r>
    </w:p>
    <w:sectPr>
      <w:headerReference w:type="default" r:id="rId4"/>
      <w:footerReference w:type="default" r:id="rId5"/>
      <w:type w:val="nextPage"/>
      <w:pgSz w:w="11906" w:h="16838"/>
      <w:pgMar w:left="1418" w:right="738" w:header="567" w:top="624" w:footer="708" w:bottom="1135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  <w:font w:name="Tahoma">
    <w:charset w:val="01"/>
    <w:family w:val="roman"/>
    <w:pitch w:val="default"/>
  </w:font>
  <w:font w:name="Arial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31995"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Lucida Sans Unicode" w:cs="Mangal"/>
      <w:color w:val="auto"/>
      <w:kern w:val="2"/>
      <w:sz w:val="28"/>
      <w:szCs w:val="24"/>
      <w:lang w:val="ru-RU" w:eastAsia="zh-CN" w:bidi="hi-IN"/>
    </w:rPr>
  </w:style>
  <w:style w:type="paragraph" w:styleId="1">
    <w:name w:val="Heading 1"/>
    <w:basedOn w:val="Style21"/>
    <w:next w:val="Style22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c31995"/>
    <w:rPr/>
  </w:style>
  <w:style w:type="character" w:styleId="Style13" w:customStyle="1">
    <w:name w:val="Виділення"/>
    <w:basedOn w:val="DefaultParagraphFont"/>
    <w:qFormat/>
    <w:rsid w:val="00c31995"/>
    <w:rPr>
      <w:i/>
      <w:iCs/>
    </w:rPr>
  </w:style>
  <w:style w:type="character" w:styleId="Style14" w:customStyle="1">
    <w:name w:val="Основной текст Знак"/>
    <w:basedOn w:val="DefaultParagraphFont"/>
    <w:qFormat/>
    <w:rsid w:val="00c31995"/>
    <w:rPr>
      <w:rFonts w:ascii="Times New Roman" w:hAnsi="Times New Roman" w:eastAsia="Lucida Sans Unicode" w:cs="Mangal"/>
      <w:kern w:val="2"/>
      <w:sz w:val="28"/>
      <w:szCs w:val="24"/>
      <w:lang w:val="ru-RU" w:eastAsia="zh-CN" w:bidi="hi-IN"/>
    </w:rPr>
  </w:style>
  <w:style w:type="character" w:styleId="Style15" w:customStyle="1">
    <w:name w:val="Верхний колонтитул Знак"/>
    <w:basedOn w:val="DefaultParagraphFont"/>
    <w:uiPriority w:val="99"/>
    <w:qFormat/>
    <w:rsid w:val="00c31995"/>
    <w:rPr>
      <w:rFonts w:ascii="Times New Roman" w:hAnsi="Times New Roman" w:eastAsia="Lucida Sans Unicode" w:cs="Mangal"/>
      <w:kern w:val="2"/>
      <w:sz w:val="28"/>
      <w:szCs w:val="24"/>
      <w:lang w:val="ru-RU" w:eastAsia="zh-CN" w:bidi="hi-IN"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c31995"/>
    <w:rPr>
      <w:rFonts w:ascii="Tahoma" w:hAnsi="Tahoma" w:eastAsia="Lucida Sans Unicode" w:cs="Mangal"/>
      <w:kern w:val="2"/>
      <w:sz w:val="16"/>
      <w:szCs w:val="14"/>
      <w:lang w:val="ru-RU" w:eastAsia="zh-CN" w:bidi="hi-IN"/>
    </w:rPr>
  </w:style>
  <w:style w:type="character" w:styleId="Style17" w:customStyle="1">
    <w:name w:val="Нижний колонтитул Знак"/>
    <w:basedOn w:val="DefaultParagraphFont"/>
    <w:uiPriority w:val="99"/>
    <w:qFormat/>
    <w:rsid w:val="00c31995"/>
    <w:rPr>
      <w:rFonts w:ascii="Times New Roman" w:hAnsi="Times New Roman" w:eastAsia="Lucida Sans Unicode" w:cs="Mangal"/>
      <w:kern w:val="2"/>
      <w:sz w:val="28"/>
      <w:szCs w:val="24"/>
      <w:lang w:val="ru-RU" w:eastAsia="zh-CN" w:bidi="hi-IN"/>
    </w:rPr>
  </w:style>
  <w:style w:type="character" w:styleId="11" w:customStyle="1">
    <w:name w:val="Верхний колонтитул Знак1"/>
    <w:basedOn w:val="DefaultParagraphFont"/>
    <w:link w:val="af"/>
    <w:uiPriority w:val="99"/>
    <w:semiHidden/>
    <w:qFormat/>
    <w:rsid w:val="00475de5"/>
    <w:rPr>
      <w:rFonts w:ascii="Times New Roman" w:hAnsi="Times New Roman" w:eastAsia="Lucida Sans Unicode" w:cs="Mangal"/>
      <w:kern w:val="2"/>
      <w:sz w:val="28"/>
      <w:szCs w:val="24"/>
      <w:lang w:val="ru-RU" w:eastAsia="zh-CN" w:bidi="hi-IN"/>
    </w:rPr>
  </w:style>
  <w:style w:type="character" w:styleId="12" w:customStyle="1">
    <w:name w:val="Нижний колонтитул Знак1"/>
    <w:basedOn w:val="DefaultParagraphFont"/>
    <w:link w:val="af0"/>
    <w:uiPriority w:val="99"/>
    <w:semiHidden/>
    <w:qFormat/>
    <w:rsid w:val="00475de5"/>
    <w:rPr>
      <w:rFonts w:ascii="Times New Roman" w:hAnsi="Times New Roman" w:eastAsia="Lucida Sans Unicode" w:cs="Mangal"/>
      <w:kern w:val="2"/>
      <w:sz w:val="28"/>
      <w:szCs w:val="24"/>
      <w:lang w:val="ru-RU" w:eastAsia="zh-CN" w:bidi="hi-IN"/>
    </w:rPr>
  </w:style>
  <w:style w:type="character" w:styleId="Style18">
    <w:name w:val="Символ нумерації"/>
    <w:qFormat/>
    <w:rPr/>
  </w:style>
  <w:style w:type="character" w:styleId="13">
    <w:name w:val="Основной шрифт абзаца1"/>
    <w:qFormat/>
    <w:rPr/>
  </w:style>
  <w:style w:type="character" w:styleId="Style19">
    <w:name w:val="Гіперпосилання"/>
    <w:basedOn w:val="13"/>
    <w:rPr>
      <w:color w:val="0000FF"/>
      <w:u w:val="single"/>
    </w:rPr>
  </w:style>
  <w:style w:type="character" w:styleId="Style20">
    <w:name w:val="Виділення жирним"/>
    <w:qFormat/>
    <w:rPr>
      <w:b/>
      <w:bCs/>
    </w:rPr>
  </w:style>
  <w:style w:type="paragraph" w:styleId="Style21" w:customStyle="1">
    <w:name w:val="Заголовок"/>
    <w:basedOn w:val="Normal"/>
    <w:next w:val="Style22"/>
    <w:qFormat/>
    <w:rsid w:val="001c286c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22">
    <w:name w:val="Body Text"/>
    <w:basedOn w:val="Normal"/>
    <w:rsid w:val="00c31995"/>
    <w:pPr>
      <w:spacing w:lineRule="atLeast" w:line="0"/>
    </w:pPr>
    <w:rPr/>
  </w:style>
  <w:style w:type="paragraph" w:styleId="Style23">
    <w:name w:val="List"/>
    <w:basedOn w:val="Style22"/>
    <w:rsid w:val="001c286c"/>
    <w:pPr/>
    <w:rPr>
      <w:rFonts w:cs="Arial"/>
    </w:rPr>
  </w:style>
  <w:style w:type="paragraph" w:styleId="Style24" w:customStyle="1">
    <w:name w:val="Caption"/>
    <w:basedOn w:val="Normal"/>
    <w:qFormat/>
    <w:rsid w:val="001c286c"/>
    <w:pPr>
      <w:suppressLineNumbers/>
      <w:spacing w:before="120" w:after="120"/>
    </w:pPr>
    <w:rPr>
      <w:rFonts w:cs="Arial"/>
      <w:i/>
      <w:iCs/>
      <w:sz w:val="24"/>
    </w:rPr>
  </w:style>
  <w:style w:type="paragraph" w:styleId="Style25" w:customStyle="1">
    <w:name w:val="Покажчик"/>
    <w:basedOn w:val="Normal"/>
    <w:qFormat/>
    <w:rsid w:val="001c286c"/>
    <w:pPr>
      <w:suppressLineNumbers/>
    </w:pPr>
    <w:rPr>
      <w:rFonts w:cs="Arial"/>
    </w:rPr>
  </w:style>
  <w:style w:type="paragraph" w:styleId="Style26" w:customStyle="1">
    <w:name w:val="Верхній і нижній колонтитули"/>
    <w:basedOn w:val="Normal"/>
    <w:qFormat/>
    <w:rsid w:val="001c286c"/>
    <w:pPr/>
    <w:rPr/>
  </w:style>
  <w:style w:type="paragraph" w:styleId="Style27">
    <w:name w:val="Header"/>
    <w:basedOn w:val="Normal"/>
    <w:link w:val="1"/>
    <w:uiPriority w:val="99"/>
    <w:semiHidden/>
    <w:unhideWhenUsed/>
    <w:rsid w:val="00475de5"/>
    <w:pPr>
      <w:tabs>
        <w:tab w:val="clear" w:pos="708"/>
        <w:tab w:val="center" w:pos="4819" w:leader="none"/>
        <w:tab w:val="right" w:pos="9639" w:leader="none"/>
      </w:tabs>
      <w:spacing w:lineRule="auto" w:line="240"/>
    </w:pPr>
    <w:rPr/>
  </w:style>
  <w:style w:type="paragraph" w:styleId="BalloonText">
    <w:name w:val="Balloon Text"/>
    <w:basedOn w:val="Normal"/>
    <w:uiPriority w:val="99"/>
    <w:semiHidden/>
    <w:unhideWhenUsed/>
    <w:qFormat/>
    <w:rsid w:val="00c31995"/>
    <w:pPr>
      <w:spacing w:lineRule="auto" w:line="240"/>
    </w:pPr>
    <w:rPr>
      <w:rFonts w:ascii="Tahoma" w:hAnsi="Tahoma"/>
      <w:sz w:val="16"/>
      <w:szCs w:val="14"/>
    </w:rPr>
  </w:style>
  <w:style w:type="paragraph" w:styleId="Style28">
    <w:name w:val="Footer"/>
    <w:basedOn w:val="Normal"/>
    <w:link w:val="10"/>
    <w:uiPriority w:val="99"/>
    <w:semiHidden/>
    <w:unhideWhenUsed/>
    <w:rsid w:val="00475de5"/>
    <w:pPr>
      <w:tabs>
        <w:tab w:val="clear" w:pos="708"/>
        <w:tab w:val="center" w:pos="4819" w:leader="none"/>
        <w:tab w:val="right" w:pos="9639" w:leader="none"/>
      </w:tabs>
      <w:spacing w:lineRule="auto" w:line="240"/>
    </w:pPr>
    <w:rPr/>
  </w:style>
  <w:style w:type="paragraph" w:styleId="Standard" w:customStyle="1">
    <w:name w:val="Standard"/>
    <w:qFormat/>
    <w:rsid w:val="001c286c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egoe UI" w:cs="Tahoma"/>
      <w:color w:val="000000"/>
      <w:kern w:val="2"/>
      <w:sz w:val="24"/>
      <w:szCs w:val="24"/>
      <w:lang w:val="uk-UA" w:eastAsia="zh-CN" w:bidi="hi-IN"/>
    </w:rPr>
  </w:style>
  <w:style w:type="paragraph" w:styleId="Textbody" w:customStyle="1">
    <w:name w:val="Text body"/>
    <w:basedOn w:val="Standard"/>
    <w:qFormat/>
    <w:rsid w:val="001c286c"/>
    <w:pPr>
      <w:spacing w:lineRule="atLeast" w:line="0"/>
    </w:pPr>
    <w:rPr/>
  </w:style>
  <w:style w:type="paragraph" w:styleId="NormalWeb">
    <w:name w:val="Normal (Web)"/>
    <w:basedOn w:val="Normal"/>
    <w:qFormat/>
    <w:rsid w:val="001c286c"/>
    <w:pPr>
      <w:widowControl/>
      <w:suppressAutoHyphens w:val="false"/>
      <w:spacing w:before="280" w:after="280"/>
    </w:pPr>
    <w:rPr>
      <w:rFonts w:eastAsia="Times New Roman" w:cs="Times New Roman"/>
      <w:color w:val="000000"/>
      <w:kern w:val="0"/>
      <w:lang w:bidi="ar-SA"/>
    </w:rPr>
  </w:style>
  <w:style w:type="paragraph" w:styleId="Style29">
    <w:name w:val="Обычный (веб)"/>
    <w:basedOn w:val="Normal"/>
    <w:qFormat/>
    <w:pPr>
      <w:widowControl/>
      <w:suppressAutoHyphens w:val="false"/>
      <w:spacing w:lineRule="auto" w:line="240" w:before="100" w:after="100"/>
    </w:pPr>
    <w:rPr>
      <w:rFonts w:eastAsia="Times New Roman" w:cs="Times New Roman"/>
      <w:kern w:val="2"/>
      <w:sz w:val="24"/>
      <w:lang w:bidi="ar-SA"/>
    </w:rPr>
  </w:style>
  <w:style w:type="paragraph" w:styleId="111">
    <w:name w:val="Заголовок 11"/>
    <w:basedOn w:val="Normal"/>
    <w:next w:val="Normal"/>
    <w:qFormat/>
    <w:pPr>
      <w:keepNext w:val="true"/>
      <w:spacing w:before="240" w:after="60"/>
    </w:pPr>
    <w:rPr>
      <w:rFonts w:ascii="Arial" w:hAnsi="Arial" w:cs="Arial"/>
      <w:b/>
      <w:bCs/>
      <w:kern w:val="2"/>
      <w:sz w:val="32"/>
      <w:szCs w:val="32"/>
    </w:rPr>
  </w:style>
  <w:style w:type="paragraph" w:styleId="Style30">
    <w:name w:val="Вміст таблиці"/>
    <w:basedOn w:val="Normal"/>
    <w:qFormat/>
    <w:pPr>
      <w:widowControl w:val="false"/>
      <w:suppressLineNumbers/>
    </w:pPr>
    <w:rPr/>
  </w:style>
  <w:style w:type="paragraph" w:styleId="Style31">
    <w:name w:val="Заголовок таблиці"/>
    <w:basedOn w:val="Style3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CFF48-D24F-4ADC-A05C-25C283C15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5501</TotalTime>
  <Application>LibreOffice/7.1.3.2$Windows_X86_64 LibreOffice_project/47f78053abe362b9384784d31a6e56f8511eb1c1</Application>
  <AppVersion>15.0000</AppVersion>
  <Pages>3</Pages>
  <Words>543</Words>
  <Characters>3863</Characters>
  <CharactersWithSpaces>4581</CharactersWithSpaces>
  <Paragraphs>51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2021-06-15T11:09:00Z</dcterms:created>
  <dc:creator>barska</dc:creator>
  <dc:description/>
  <dc:language>uk-UA</dc:language>
  <cp:lastModifiedBy/>
  <cp:lastPrinted>2023-02-13T17:16:07Z</cp:lastPrinted>
  <dcterms:modified xsi:type="dcterms:W3CDTF">2023-02-14T16:53:30Z</dcterms:modified>
  <cp:revision>386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