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Пояснювальна записка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до проєкту рішення міської ради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«Звіт про діяльність виконавчих органів Луцької міської ради  за 2019 рік»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Потреба і мета прийняття рішення: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Проєкт рішення міської ради подається на виконання рішення міської ради від 24.12.2019 № 68/83 «Про план роботи міської ради на </w:t>
      </w:r>
      <w:r>
        <w:rPr>
          <w:rFonts w:cs="Times New Roman" w:ascii="Times New Roman" w:hAnsi="Times New Roman"/>
          <w:sz w:val="28"/>
          <w:szCs w:val="28"/>
        </w:rPr>
        <w:t>I</w:t>
      </w:r>
      <w:r>
        <w:rPr>
          <w:rFonts w:cs="Times New Roman" w:ascii="Times New Roman" w:hAnsi="Times New Roman"/>
          <w:sz w:val="28"/>
          <w:szCs w:val="28"/>
          <w:lang w:val="uk-UA"/>
        </w:rPr>
        <w:t>-ше півріччя 2020 року», відповідно до Закону України «Про місцеве самоврядування в Україні» та з метою забезпечення відкритого діалогу між владою і громадою, сприяння громадському контролю за діяльністю міської влади.</w:t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Прогнозовані суспільні, економічні, фінансові та юридичні наслідки прийняття рішення: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2019 рік для Луцької міської ради, її виконавчого комітету, виконавчих органів пройшов під знаком важливих політичних змін у владі та державній політиці загалом. У цей час найважливішим було забезпечити стабільність, суспільну злагоду, порозуміння та  продовжити сталий  комплексний розвиток усіх сфер життєдіяльності міста.  Більшість з визначених завдань вдалось реалізувати.  Найважливішим для життя луцької громади, розбудови міста стало </w:t>
      </w:r>
      <w:r>
        <w:rPr>
          <w:rFonts w:cs="Times New Roman" w:ascii="Times New Roman" w:hAnsi="Times New Roman"/>
          <w:bCs/>
          <w:sz w:val="28"/>
          <w:szCs w:val="28"/>
          <w:shd w:fill="FFFFFF" w:val="clear"/>
          <w:lang w:val="uk-UA"/>
        </w:rPr>
        <w:t xml:space="preserve">створення Луцької міської об’єднаної територіальної громади.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Надзвичайно важливе рішення для обох громад відкриває широкі перспективи розвитку і є </w:t>
      </w:r>
      <w:r>
        <w:rPr>
          <w:rFonts w:cs="Times New Roman" w:ascii="Times New Roman" w:hAnsi="Times New Roman"/>
          <w:sz w:val="28"/>
          <w:szCs w:val="28"/>
          <w:lang w:val="uk-UA" w:eastAsia="zh-CN"/>
        </w:rPr>
        <w:t xml:space="preserve">важливою гарантією захисту прав та інтересів її жителів, а також сприятиме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  <w:lang w:val="uk-UA"/>
        </w:rPr>
        <w:t xml:space="preserve">вирішенню ряду важливих питань життєдіяльності громади та </w:t>
      </w:r>
      <w:r>
        <w:rPr>
          <w:rFonts w:cs="Times New Roman" w:ascii="Times New Roman" w:hAnsi="Times New Roman"/>
          <w:sz w:val="28"/>
          <w:szCs w:val="28"/>
          <w:lang w:val="uk-UA"/>
        </w:rPr>
        <w:t>дозволить залучати інвесторів та реалізовувати нові інвестиційні проєкти.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ab/>
        <w:t>Наразі, Луцька міська рада представляє звіт про роботу виконавчих органів у 2019 році.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міської ради                                                    Григорій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ПУСТОВІТ</w:t>
      </w:r>
    </w:p>
    <w:p>
      <w:pPr>
        <w:pStyle w:val="Normal"/>
        <w:spacing w:lineRule="auto" w:line="240"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Барська 777949</w:t>
      </w:r>
    </w:p>
    <w:p>
      <w:pPr>
        <w:pStyle w:val="Normal"/>
        <w:spacing w:lineRule="auto" w:line="240" w:before="0" w:after="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380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LibreOffice/6.1.0.3$Windows_x86 LibreOffice_project/efb621ed25068d70781dc026f7e9c5187a4decd1</Application>
  <Pages>1</Pages>
  <Words>202</Words>
  <Characters>1327</Characters>
  <CharactersWithSpaces>1580</CharactersWithSpaces>
  <Paragraphs>11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2020-02-10T10:34:00Z</dcterms:created>
  <dc:creator>barska</dc:creator>
  <dc:description/>
  <dc:language>uk-UA</dc:language>
  <cp:lastModifiedBy/>
  <cp:lastPrinted>2020-02-10T10:51:00Z</cp:lastPrinted>
  <dcterms:modified xsi:type="dcterms:W3CDTF">2020-02-11T10:10:50Z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