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F7" w:rsidRDefault="00856D7E">
      <w:pPr>
        <w:spacing w:after="306"/>
        <w:ind w:left="1433"/>
      </w:pPr>
      <w:r>
        <w:t>Звіт</w:t>
      </w:r>
      <w:r>
        <w:t xml:space="preserve"> </w:t>
      </w:r>
      <w:r>
        <w:t>про</w:t>
      </w:r>
      <w:r>
        <w:t xml:space="preserve"> </w:t>
      </w:r>
      <w:r>
        <w:t>роботу</w:t>
      </w:r>
      <w:r>
        <w:t xml:space="preserve"> </w:t>
      </w:r>
      <w:r>
        <w:t>департаменту</w:t>
      </w:r>
      <w:r>
        <w:t xml:space="preserve"> </w:t>
      </w:r>
      <w:r>
        <w:t>муніципальної</w:t>
      </w:r>
      <w:r>
        <w:t xml:space="preserve"> </w:t>
      </w:r>
      <w:r>
        <w:t>варти</w:t>
      </w:r>
      <w:r>
        <w:t xml:space="preserve"> </w:t>
      </w:r>
      <w:r>
        <w:t>за</w:t>
      </w:r>
      <w:r>
        <w:t xml:space="preserve"> 2022 </w:t>
      </w:r>
      <w:r>
        <w:t>рік</w:t>
      </w:r>
    </w:p>
    <w:p w:rsidR="00783FF7" w:rsidRDefault="00856D7E">
      <w:pPr>
        <w:ind w:left="-15" w:firstLine="709"/>
      </w:pPr>
      <w:r>
        <w:t>У</w:t>
      </w:r>
      <w:r>
        <w:t xml:space="preserve"> 2022 </w:t>
      </w:r>
      <w:r>
        <w:t>році</w:t>
      </w:r>
      <w:r>
        <w:t xml:space="preserve"> </w:t>
      </w:r>
      <w:r>
        <w:t>робота</w:t>
      </w:r>
      <w:r>
        <w:t xml:space="preserve"> </w:t>
      </w:r>
      <w:r>
        <w:t>департаменту</w:t>
      </w:r>
      <w:r>
        <w:t xml:space="preserve"> </w:t>
      </w:r>
      <w:r>
        <w:t>муніципальної</w:t>
      </w:r>
      <w:r>
        <w:t xml:space="preserve"> </w:t>
      </w:r>
      <w:r>
        <w:t>варти</w:t>
      </w:r>
      <w:r>
        <w:t xml:space="preserve"> </w:t>
      </w:r>
      <w:r>
        <w:t>Луцької</w:t>
      </w:r>
      <w:r>
        <w:t xml:space="preserve"> </w:t>
      </w:r>
      <w:r>
        <w:t>міської</w:t>
      </w:r>
      <w:r>
        <w:t xml:space="preserve"> </w:t>
      </w:r>
      <w:r>
        <w:t>ради</w:t>
      </w:r>
      <w:r>
        <w:t xml:space="preserve"> </w:t>
      </w:r>
      <w:r>
        <w:t>була</w:t>
      </w:r>
      <w:r>
        <w:t xml:space="preserve"> </w:t>
      </w:r>
      <w:r>
        <w:t>спрямована</w:t>
      </w:r>
      <w:r>
        <w:t xml:space="preserve"> </w:t>
      </w:r>
      <w:r>
        <w:t>на</w:t>
      </w:r>
      <w:r>
        <w:t xml:space="preserve"> </w:t>
      </w:r>
      <w:r>
        <w:t>такі</w:t>
      </w:r>
      <w:r>
        <w:t xml:space="preserve"> </w:t>
      </w:r>
      <w:r>
        <w:t>основні</w:t>
      </w:r>
      <w:r>
        <w:t xml:space="preserve"> </w:t>
      </w:r>
      <w:r>
        <w:t>напрямки:</w:t>
      </w:r>
    </w:p>
    <w:p w:rsidR="00783FF7" w:rsidRDefault="00856D7E">
      <w:pPr>
        <w:numPr>
          <w:ilvl w:val="0"/>
          <w:numId w:val="1"/>
        </w:numPr>
        <w:ind w:firstLine="709"/>
      </w:pPr>
      <w:r>
        <w:t>Забезпечення</w:t>
      </w:r>
      <w:r>
        <w:t xml:space="preserve"> </w:t>
      </w:r>
      <w:r>
        <w:t>охорони</w:t>
      </w:r>
      <w:r>
        <w:t xml:space="preserve"> </w:t>
      </w:r>
      <w:r>
        <w:t>громадського</w:t>
      </w:r>
      <w:r>
        <w:t xml:space="preserve"> </w:t>
      </w:r>
      <w:r>
        <w:t>порядку</w:t>
      </w:r>
      <w:r>
        <w:t xml:space="preserve"> </w:t>
      </w:r>
      <w:r>
        <w:t>в</w:t>
      </w:r>
      <w:r>
        <w:t xml:space="preserve"> </w:t>
      </w:r>
      <w:r>
        <w:t>умовах</w:t>
      </w:r>
      <w:r>
        <w:t xml:space="preserve"> </w:t>
      </w:r>
      <w:r>
        <w:t>воєнного</w:t>
      </w:r>
      <w:r>
        <w:t xml:space="preserve"> </w:t>
      </w:r>
      <w:r>
        <w:t>стану.</w:t>
      </w:r>
    </w:p>
    <w:p w:rsidR="00783FF7" w:rsidRDefault="00856D7E">
      <w:pPr>
        <w:numPr>
          <w:ilvl w:val="0"/>
          <w:numId w:val="1"/>
        </w:numPr>
        <w:ind w:firstLine="709"/>
      </w:pPr>
      <w:r>
        <w:t>Впровадження</w:t>
      </w:r>
      <w:r>
        <w:t xml:space="preserve"> </w:t>
      </w:r>
      <w:r>
        <w:t>безготівкового</w:t>
      </w:r>
      <w:r>
        <w:t xml:space="preserve"> </w:t>
      </w:r>
      <w:r>
        <w:t>способу</w:t>
      </w:r>
      <w:r>
        <w:t xml:space="preserve"> </w:t>
      </w:r>
      <w:r>
        <w:t>оплати</w:t>
      </w:r>
      <w:r>
        <w:t xml:space="preserve"> </w:t>
      </w:r>
      <w:r>
        <w:t>за</w:t>
      </w:r>
      <w:r>
        <w:t xml:space="preserve"> </w:t>
      </w:r>
      <w:r>
        <w:t>паркування</w:t>
      </w:r>
      <w:r>
        <w:t xml:space="preserve"> </w:t>
      </w:r>
      <w:r>
        <w:t>через</w:t>
      </w:r>
      <w:r>
        <w:t xml:space="preserve"> </w:t>
      </w:r>
      <w:r>
        <w:t>мобільний</w:t>
      </w:r>
      <w:r>
        <w:t xml:space="preserve"> </w:t>
      </w:r>
      <w:r>
        <w:t>застосунок</w:t>
      </w:r>
      <w:r>
        <w:t xml:space="preserve"> «SmartLut</w:t>
      </w:r>
      <w:r>
        <w:t>sk».</w:t>
      </w:r>
    </w:p>
    <w:p w:rsidR="00783FF7" w:rsidRDefault="00856D7E">
      <w:pPr>
        <w:numPr>
          <w:ilvl w:val="0"/>
          <w:numId w:val="1"/>
        </w:numPr>
        <w:ind w:firstLine="709"/>
      </w:pPr>
      <w:r>
        <w:t>Оперативне</w:t>
      </w:r>
      <w:r>
        <w:t xml:space="preserve"> </w:t>
      </w:r>
      <w:r>
        <w:t>реагування</w:t>
      </w:r>
      <w:r>
        <w:t xml:space="preserve"> </w:t>
      </w:r>
      <w:r>
        <w:t>та</w:t>
      </w:r>
      <w:r>
        <w:t xml:space="preserve"> </w:t>
      </w:r>
      <w:r>
        <w:t>розгляд</w:t>
      </w:r>
      <w:r>
        <w:t xml:space="preserve"> </w:t>
      </w:r>
      <w:r>
        <w:t>звернень</w:t>
      </w:r>
      <w:r>
        <w:t xml:space="preserve"> </w:t>
      </w:r>
      <w:r>
        <w:t>громадян.</w:t>
      </w:r>
    </w:p>
    <w:p w:rsidR="00783FF7" w:rsidRDefault="00856D7E">
      <w:pPr>
        <w:numPr>
          <w:ilvl w:val="0"/>
          <w:numId w:val="1"/>
        </w:numPr>
        <w:ind w:firstLine="709"/>
      </w:pPr>
      <w:r>
        <w:t>Здійснення</w:t>
      </w:r>
      <w:r>
        <w:t xml:space="preserve"> </w:t>
      </w:r>
      <w:r>
        <w:t>контролю</w:t>
      </w:r>
      <w:r>
        <w:t xml:space="preserve"> </w:t>
      </w:r>
      <w:r>
        <w:t>за</w:t>
      </w:r>
      <w:r>
        <w:t xml:space="preserve"> </w:t>
      </w:r>
      <w:r>
        <w:t>дотриманням</w:t>
      </w:r>
      <w:r>
        <w:t xml:space="preserve"> </w:t>
      </w:r>
      <w:r>
        <w:t>законодавства</w:t>
      </w:r>
      <w:r>
        <w:t xml:space="preserve"> </w:t>
      </w:r>
      <w:r>
        <w:t>у</w:t>
      </w:r>
      <w:r>
        <w:t xml:space="preserve"> </w:t>
      </w:r>
      <w:r>
        <w:t>сфері</w:t>
      </w:r>
      <w:r>
        <w:t xml:space="preserve"> </w:t>
      </w:r>
      <w:r>
        <w:t>благоустрою</w:t>
      </w:r>
      <w:r>
        <w:t xml:space="preserve"> </w:t>
      </w:r>
      <w:r>
        <w:t>на</w:t>
      </w:r>
      <w:r>
        <w:t xml:space="preserve"> </w:t>
      </w:r>
      <w:r>
        <w:t>території</w:t>
      </w:r>
      <w:r>
        <w:t xml:space="preserve"> </w:t>
      </w:r>
      <w:r>
        <w:t>Луцької</w:t>
      </w:r>
      <w:r>
        <w:t xml:space="preserve"> </w:t>
      </w:r>
      <w:r>
        <w:t>міської</w:t>
      </w:r>
      <w:r>
        <w:t xml:space="preserve"> </w:t>
      </w:r>
      <w:r>
        <w:t>територіальної</w:t>
      </w:r>
      <w:r>
        <w:t xml:space="preserve"> </w:t>
      </w:r>
      <w:r>
        <w:t>громади.</w:t>
      </w:r>
    </w:p>
    <w:p w:rsidR="00783FF7" w:rsidRDefault="00856D7E">
      <w:pPr>
        <w:numPr>
          <w:ilvl w:val="0"/>
          <w:numId w:val="1"/>
        </w:numPr>
        <w:ind w:firstLine="709"/>
      </w:pPr>
      <w:r>
        <w:t>Демонтаж</w:t>
      </w:r>
      <w:r>
        <w:t xml:space="preserve"> </w:t>
      </w:r>
      <w:r>
        <w:t>незаконно</w:t>
      </w:r>
      <w:r>
        <w:t xml:space="preserve"> </w:t>
      </w:r>
      <w:r>
        <w:t>встановлених</w:t>
      </w:r>
      <w:r>
        <w:t xml:space="preserve"> </w:t>
      </w:r>
      <w:r>
        <w:t>тимчасових</w:t>
      </w:r>
      <w:r>
        <w:t xml:space="preserve"> </w:t>
      </w:r>
      <w:r>
        <w:t>споруд,</w:t>
      </w:r>
      <w:r>
        <w:t xml:space="preserve"> </w:t>
      </w:r>
      <w:r>
        <w:t>малих</w:t>
      </w:r>
      <w:r>
        <w:t xml:space="preserve"> </w:t>
      </w:r>
      <w:r>
        <w:t>архітектурних</w:t>
      </w:r>
      <w:r>
        <w:t xml:space="preserve"> </w:t>
      </w:r>
      <w:r>
        <w:t>форм</w:t>
      </w:r>
      <w:r>
        <w:t xml:space="preserve"> </w:t>
      </w:r>
      <w:r>
        <w:t>та</w:t>
      </w:r>
      <w:r>
        <w:t xml:space="preserve"> </w:t>
      </w:r>
      <w:r>
        <w:t>різноманітних</w:t>
      </w:r>
      <w:r>
        <w:t xml:space="preserve"> </w:t>
      </w:r>
      <w:r>
        <w:t>конструкцій.</w:t>
      </w:r>
    </w:p>
    <w:p w:rsidR="00783FF7" w:rsidRDefault="00856D7E">
      <w:pPr>
        <w:numPr>
          <w:ilvl w:val="0"/>
          <w:numId w:val="1"/>
        </w:numPr>
        <w:ind w:firstLine="709"/>
      </w:pPr>
      <w:r>
        <w:t>Здійснення</w:t>
      </w:r>
      <w:r>
        <w:t xml:space="preserve"> </w:t>
      </w:r>
      <w:r>
        <w:t>контролю</w:t>
      </w:r>
      <w:r>
        <w:t xml:space="preserve"> </w:t>
      </w:r>
      <w:r>
        <w:t>за</w:t>
      </w:r>
      <w:r>
        <w:t xml:space="preserve"> </w:t>
      </w:r>
      <w:r>
        <w:t>порушенням</w:t>
      </w:r>
      <w:r>
        <w:t xml:space="preserve"> </w:t>
      </w:r>
      <w:r>
        <w:t>правил</w:t>
      </w:r>
      <w:r>
        <w:t xml:space="preserve"> </w:t>
      </w:r>
      <w:r>
        <w:t>зупинки,</w:t>
      </w:r>
      <w:r>
        <w:t xml:space="preserve"> </w:t>
      </w:r>
      <w:r>
        <w:t>стоянки,</w:t>
      </w:r>
      <w:r>
        <w:t xml:space="preserve"> </w:t>
      </w:r>
      <w:r>
        <w:t>паркування</w:t>
      </w:r>
      <w:r>
        <w:t xml:space="preserve"> </w:t>
      </w:r>
      <w:r>
        <w:t>транспортних</w:t>
      </w:r>
      <w:r>
        <w:t xml:space="preserve"> </w:t>
      </w:r>
      <w:r>
        <w:t>засобів</w:t>
      </w:r>
      <w:r>
        <w:t xml:space="preserve"> </w:t>
      </w:r>
      <w:r>
        <w:t>зафіксованих</w:t>
      </w:r>
      <w:r>
        <w:t xml:space="preserve"> </w:t>
      </w:r>
      <w:r>
        <w:t>в</w:t>
      </w:r>
      <w:r>
        <w:t xml:space="preserve"> </w:t>
      </w:r>
      <w:r>
        <w:t>режимі</w:t>
      </w:r>
      <w:r>
        <w:t xml:space="preserve"> </w:t>
      </w:r>
      <w:r>
        <w:t>фото</w:t>
      </w:r>
      <w:r>
        <w:t xml:space="preserve"> </w:t>
      </w:r>
      <w:r>
        <w:t>та</w:t>
      </w:r>
      <w:r>
        <w:t xml:space="preserve"> </w:t>
      </w:r>
      <w:r>
        <w:t>відео</w:t>
      </w:r>
      <w:r>
        <w:t xml:space="preserve"> </w:t>
      </w:r>
      <w:r>
        <w:t>фіксації.</w:t>
      </w:r>
    </w:p>
    <w:p w:rsidR="00783FF7" w:rsidRDefault="00856D7E">
      <w:pPr>
        <w:numPr>
          <w:ilvl w:val="0"/>
          <w:numId w:val="1"/>
        </w:numPr>
        <w:ind w:firstLine="709"/>
      </w:pPr>
      <w:r>
        <w:t>Контроль</w:t>
      </w:r>
      <w:r>
        <w:t xml:space="preserve"> </w:t>
      </w:r>
      <w:r>
        <w:t>за</w:t>
      </w:r>
      <w:r>
        <w:t xml:space="preserve"> </w:t>
      </w:r>
      <w:r>
        <w:t>дотриманням</w:t>
      </w:r>
      <w:r>
        <w:t xml:space="preserve"> </w:t>
      </w:r>
      <w:r>
        <w:t>правил</w:t>
      </w:r>
      <w:r>
        <w:t xml:space="preserve"> </w:t>
      </w:r>
      <w:r>
        <w:t>торгівлі</w:t>
      </w:r>
      <w:r>
        <w:t xml:space="preserve"> </w:t>
      </w:r>
      <w:r>
        <w:t>на</w:t>
      </w:r>
      <w:r>
        <w:t xml:space="preserve"> </w:t>
      </w:r>
      <w:r>
        <w:t>території</w:t>
      </w:r>
      <w:r>
        <w:t xml:space="preserve"> </w:t>
      </w:r>
      <w:r>
        <w:t>громади.</w:t>
      </w:r>
    </w:p>
    <w:p w:rsidR="00783FF7" w:rsidRDefault="00856D7E">
      <w:pPr>
        <w:ind w:left="-15" w:firstLine="709"/>
      </w:pPr>
      <w:r>
        <w:t xml:space="preserve">1. </w:t>
      </w:r>
      <w:r>
        <w:t>У</w:t>
      </w:r>
      <w:r>
        <w:t xml:space="preserve"> </w:t>
      </w:r>
      <w:r>
        <w:t>зв’язку</w:t>
      </w:r>
      <w:r>
        <w:t xml:space="preserve"> </w:t>
      </w:r>
      <w:r>
        <w:t>з</w:t>
      </w:r>
      <w:r>
        <w:t xml:space="preserve"> </w:t>
      </w:r>
      <w:r>
        <w:t>військовою</w:t>
      </w:r>
      <w:r>
        <w:t xml:space="preserve"> </w:t>
      </w:r>
      <w:r>
        <w:t>агресією</w:t>
      </w:r>
      <w:r>
        <w:t xml:space="preserve"> </w:t>
      </w:r>
      <w:r>
        <w:t>російської</w:t>
      </w:r>
      <w:r>
        <w:t xml:space="preserve"> </w:t>
      </w:r>
      <w:r>
        <w:t>федерації</w:t>
      </w:r>
      <w:r>
        <w:t xml:space="preserve"> </w:t>
      </w:r>
      <w:r>
        <w:t>проти</w:t>
      </w:r>
      <w:r>
        <w:t xml:space="preserve"> </w:t>
      </w:r>
      <w:r>
        <w:t>України,</w:t>
      </w:r>
      <w:r>
        <w:t xml:space="preserve"> </w:t>
      </w:r>
      <w:r>
        <w:t>на</w:t>
      </w:r>
      <w:r>
        <w:t xml:space="preserve"> </w:t>
      </w:r>
      <w:r>
        <w:t>підставі</w:t>
      </w:r>
      <w:r>
        <w:t xml:space="preserve"> </w:t>
      </w:r>
      <w:r>
        <w:t>пропозиції</w:t>
      </w:r>
      <w:r>
        <w:t xml:space="preserve"> </w:t>
      </w:r>
      <w:r>
        <w:t>Ради</w:t>
      </w:r>
      <w:r>
        <w:t xml:space="preserve"> </w:t>
      </w:r>
      <w:r>
        <w:t>національної</w:t>
      </w:r>
      <w:r>
        <w:t xml:space="preserve"> </w:t>
      </w:r>
      <w:r>
        <w:t>безпеки</w:t>
      </w:r>
      <w:r>
        <w:t xml:space="preserve"> </w:t>
      </w:r>
      <w:r>
        <w:t>й</w:t>
      </w:r>
      <w:r>
        <w:t xml:space="preserve"> </w:t>
      </w:r>
      <w:r>
        <w:t>оборони</w:t>
      </w:r>
      <w:r>
        <w:t xml:space="preserve"> </w:t>
      </w:r>
      <w:r>
        <w:t>України,</w:t>
      </w:r>
      <w:r>
        <w:t xml:space="preserve"> </w:t>
      </w:r>
      <w:r>
        <w:t>відповідно</w:t>
      </w:r>
      <w:r>
        <w:t xml:space="preserve"> </w:t>
      </w:r>
      <w:r>
        <w:t>до</w:t>
      </w:r>
      <w:r>
        <w:t xml:space="preserve"> </w:t>
      </w:r>
      <w:hyperlink r:id="rId7" w:anchor="n4648">
        <w:r>
          <w:rPr>
            <w:color w:val="0000FF"/>
            <w:u w:val="single" w:color="0000FF"/>
          </w:rPr>
          <w:t>пункту</w:t>
        </w:r>
      </w:hyperlink>
      <w:hyperlink r:id="rId8" w:anchor="n4648">
        <w:r>
          <w:rPr>
            <w:color w:val="0000FF"/>
            <w:u w:val="single" w:color="0000FF"/>
          </w:rPr>
          <w:t xml:space="preserve"> 20</w:t>
        </w:r>
      </w:hyperlink>
      <w:r>
        <w:t xml:space="preserve"> </w:t>
      </w:r>
      <w:r>
        <w:t>частини</w:t>
      </w:r>
      <w:r>
        <w:t xml:space="preserve"> </w:t>
      </w:r>
      <w:r>
        <w:t>першої</w:t>
      </w:r>
      <w:r>
        <w:t xml:space="preserve"> </w:t>
      </w:r>
      <w:r>
        <w:t>статті</w:t>
      </w:r>
      <w:r>
        <w:t xml:space="preserve"> 106 </w:t>
      </w:r>
      <w:r>
        <w:t>Конституції</w:t>
      </w:r>
      <w:r>
        <w:t xml:space="preserve"> </w:t>
      </w:r>
      <w:r>
        <w:t>України,</w:t>
      </w:r>
      <w:r>
        <w:t xml:space="preserve"> </w:t>
      </w:r>
      <w:hyperlink r:id="rId9">
        <w:r>
          <w:rPr>
            <w:color w:val="0000FF"/>
            <w:u w:val="single" w:color="0000FF"/>
          </w:rPr>
          <w:t>Закону</w:t>
        </w:r>
      </w:hyperlink>
      <w:hyperlink r:id="rId10">
        <w:r>
          <w:rPr>
            <w:color w:val="0000FF"/>
          </w:rPr>
          <w:t xml:space="preserve"> </w:t>
        </w:r>
      </w:hyperlink>
      <w:hyperlink r:id="rId11">
        <w:r>
          <w:rPr>
            <w:color w:val="0000FF"/>
            <w:u w:val="single" w:color="0000FF"/>
          </w:rPr>
          <w:t>України</w:t>
        </w:r>
      </w:hyperlink>
      <w:r>
        <w:t xml:space="preserve"> </w:t>
      </w:r>
      <w:r>
        <w:t>«Про</w:t>
      </w:r>
      <w:r>
        <w:t xml:space="preserve"> </w:t>
      </w:r>
      <w:r>
        <w:t>правовий</w:t>
      </w:r>
      <w:r>
        <w:t xml:space="preserve"> </w:t>
      </w:r>
      <w:r>
        <w:t>режим</w:t>
      </w:r>
      <w:r>
        <w:t xml:space="preserve"> </w:t>
      </w:r>
      <w:r>
        <w:t>воєнного</w:t>
      </w:r>
      <w:r>
        <w:t xml:space="preserve"> </w:t>
      </w:r>
      <w:r>
        <w:t>стану»</w:t>
      </w:r>
      <w:r>
        <w:t xml:space="preserve"> </w:t>
      </w:r>
      <w:r>
        <w:t>Указом</w:t>
      </w:r>
      <w:r>
        <w:t xml:space="preserve"> </w:t>
      </w:r>
      <w:r>
        <w:t>Президента</w:t>
      </w:r>
      <w:r>
        <w:t xml:space="preserve"> </w:t>
      </w:r>
      <w:r>
        <w:t>України</w:t>
      </w:r>
      <w:r>
        <w:t xml:space="preserve">  24 </w:t>
      </w:r>
      <w:r>
        <w:t>лютого</w:t>
      </w:r>
      <w:r>
        <w:t xml:space="preserve"> 2022 </w:t>
      </w:r>
      <w:r>
        <w:t>року</w:t>
      </w:r>
      <w:r>
        <w:t xml:space="preserve"> </w:t>
      </w:r>
      <w:r>
        <w:t>введено</w:t>
      </w:r>
      <w:r>
        <w:t xml:space="preserve"> </w:t>
      </w:r>
      <w:r>
        <w:t>воєнний</w:t>
      </w:r>
      <w:r>
        <w:t xml:space="preserve"> </w:t>
      </w:r>
      <w:r>
        <w:t>стан.</w:t>
      </w:r>
    </w:p>
    <w:p w:rsidR="00783FF7" w:rsidRDefault="00856D7E">
      <w:pPr>
        <w:ind w:left="-15" w:firstLine="708"/>
      </w:pPr>
      <w:r>
        <w:t>З</w:t>
      </w:r>
      <w:r>
        <w:t xml:space="preserve"> </w:t>
      </w:r>
      <w:r>
        <w:t>перших</w:t>
      </w:r>
      <w:r>
        <w:t xml:space="preserve"> </w:t>
      </w:r>
      <w:r>
        <w:t>днів</w:t>
      </w:r>
      <w:r>
        <w:t xml:space="preserve"> </w:t>
      </w:r>
      <w:r>
        <w:t>війни</w:t>
      </w:r>
      <w:r>
        <w:t xml:space="preserve"> </w:t>
      </w:r>
      <w:r>
        <w:t>особовий</w:t>
      </w:r>
      <w:r>
        <w:t xml:space="preserve"> </w:t>
      </w:r>
      <w:r>
        <w:t>склад</w:t>
      </w:r>
      <w:r>
        <w:t xml:space="preserve"> </w:t>
      </w:r>
      <w:r>
        <w:t>департаменту</w:t>
      </w:r>
      <w:r>
        <w:t xml:space="preserve"> </w:t>
      </w:r>
      <w:r>
        <w:t>муніципальної</w:t>
      </w:r>
      <w:r>
        <w:t xml:space="preserve"> </w:t>
      </w:r>
      <w:r>
        <w:t>варти</w:t>
      </w:r>
      <w:r>
        <w:t xml:space="preserve"> </w:t>
      </w:r>
      <w:r>
        <w:t>в</w:t>
      </w:r>
      <w:r>
        <w:t xml:space="preserve"> </w:t>
      </w:r>
      <w:r>
        <w:t>посиленому</w:t>
      </w:r>
      <w:r>
        <w:t xml:space="preserve"> </w:t>
      </w:r>
      <w:r>
        <w:t>режимі</w:t>
      </w:r>
      <w:r>
        <w:t xml:space="preserve"> </w:t>
      </w:r>
      <w:r>
        <w:t>здійснював</w:t>
      </w:r>
      <w:r>
        <w:t xml:space="preserve"> </w:t>
      </w:r>
      <w:r>
        <w:t>чергування</w:t>
      </w:r>
      <w:r>
        <w:t xml:space="preserve"> </w:t>
      </w:r>
      <w:r>
        <w:t>на</w:t>
      </w:r>
      <w:r>
        <w:t xml:space="preserve"> </w:t>
      </w:r>
      <w:r>
        <w:t>території</w:t>
      </w:r>
      <w:r>
        <w:t xml:space="preserve"> </w:t>
      </w:r>
      <w:r>
        <w:t>міста</w:t>
      </w:r>
      <w:r>
        <w:t xml:space="preserve"> </w:t>
      </w:r>
      <w:r>
        <w:t>Луцька</w:t>
      </w:r>
      <w:r>
        <w:t xml:space="preserve"> </w:t>
      </w:r>
      <w:r>
        <w:t>з</w:t>
      </w:r>
      <w:r>
        <w:t xml:space="preserve"> </w:t>
      </w:r>
      <w:r>
        <w:t>метою</w:t>
      </w:r>
      <w:r>
        <w:t xml:space="preserve"> </w:t>
      </w:r>
      <w:r>
        <w:t>охорони</w:t>
      </w:r>
      <w:r>
        <w:t xml:space="preserve"> </w:t>
      </w:r>
      <w:r>
        <w:t>громадського</w:t>
      </w:r>
      <w:r>
        <w:t xml:space="preserve"> </w:t>
      </w:r>
      <w:r>
        <w:t>порядку,</w:t>
      </w:r>
      <w:r>
        <w:t xml:space="preserve"> </w:t>
      </w:r>
      <w:r>
        <w:t>виявлення</w:t>
      </w:r>
      <w:r>
        <w:t xml:space="preserve"> </w:t>
      </w:r>
      <w:r>
        <w:t>та</w:t>
      </w:r>
      <w:r>
        <w:t xml:space="preserve"> </w:t>
      </w:r>
      <w:r>
        <w:t>перевірки</w:t>
      </w:r>
      <w:r>
        <w:t xml:space="preserve"> </w:t>
      </w:r>
      <w:r>
        <w:t>осіб,</w:t>
      </w:r>
      <w:r>
        <w:t xml:space="preserve"> </w:t>
      </w:r>
      <w:r>
        <w:t>які</w:t>
      </w:r>
      <w:r>
        <w:t xml:space="preserve"> </w:t>
      </w:r>
      <w:r>
        <w:t>можуть</w:t>
      </w:r>
      <w:r>
        <w:t xml:space="preserve"> </w:t>
      </w:r>
      <w:r>
        <w:t>здійснювати</w:t>
      </w:r>
      <w:r>
        <w:t xml:space="preserve"> </w:t>
      </w:r>
      <w:r>
        <w:t>диверсійно-розвідувальну</w:t>
      </w:r>
      <w:r>
        <w:t xml:space="preserve"> </w:t>
      </w:r>
      <w:r>
        <w:t>роботу,</w:t>
      </w:r>
      <w:r>
        <w:t xml:space="preserve"> </w:t>
      </w:r>
      <w:r>
        <w:t>недопущення</w:t>
      </w:r>
      <w:r>
        <w:t xml:space="preserve"> </w:t>
      </w:r>
      <w:r>
        <w:t>випадків</w:t>
      </w:r>
      <w:r>
        <w:t xml:space="preserve"> </w:t>
      </w:r>
      <w:r>
        <w:t>мародерства</w:t>
      </w:r>
      <w:r>
        <w:t xml:space="preserve"> </w:t>
      </w:r>
      <w:r>
        <w:t>та</w:t>
      </w:r>
      <w:r>
        <w:t xml:space="preserve"> </w:t>
      </w:r>
      <w:r>
        <w:t>крадіжок,</w:t>
      </w:r>
      <w:r>
        <w:t xml:space="preserve"> </w:t>
      </w:r>
      <w:r>
        <w:t>дотримання</w:t>
      </w:r>
      <w:r>
        <w:t xml:space="preserve"> </w:t>
      </w:r>
      <w:r>
        <w:t>громадянами</w:t>
      </w:r>
      <w:r>
        <w:t xml:space="preserve"> </w:t>
      </w:r>
      <w:r>
        <w:t>комендантської</w:t>
      </w:r>
      <w:r>
        <w:t xml:space="preserve"> </w:t>
      </w:r>
      <w:r>
        <w:t>г</w:t>
      </w:r>
      <w:r>
        <w:t>одини</w:t>
      </w:r>
      <w:r>
        <w:t xml:space="preserve"> </w:t>
      </w:r>
      <w:r>
        <w:t>та</w:t>
      </w:r>
      <w:r>
        <w:t xml:space="preserve"> </w:t>
      </w:r>
      <w:r>
        <w:t>недопущення</w:t>
      </w:r>
      <w:r>
        <w:t xml:space="preserve"> </w:t>
      </w:r>
      <w:r>
        <w:t>інших</w:t>
      </w:r>
      <w:r>
        <w:t xml:space="preserve"> </w:t>
      </w:r>
      <w:r>
        <w:t>порушень</w:t>
      </w:r>
      <w:r>
        <w:t xml:space="preserve"> </w:t>
      </w:r>
      <w:r>
        <w:t>чинного</w:t>
      </w:r>
      <w:r>
        <w:t xml:space="preserve"> </w:t>
      </w:r>
      <w:r>
        <w:t>законодавства.</w:t>
      </w:r>
      <w:r>
        <w:t xml:space="preserve"> </w:t>
      </w:r>
    </w:p>
    <w:p w:rsidR="00783FF7" w:rsidRDefault="00856D7E">
      <w:pPr>
        <w:ind w:left="-15" w:firstLine="708"/>
      </w:pPr>
      <w:r>
        <w:t>Чергування</w:t>
      </w:r>
      <w:r>
        <w:t xml:space="preserve"> </w:t>
      </w:r>
      <w:r>
        <w:t>здійснювались</w:t>
      </w:r>
      <w:r>
        <w:t xml:space="preserve"> </w:t>
      </w:r>
      <w:r>
        <w:t>у</w:t>
      </w:r>
      <w:r>
        <w:t xml:space="preserve"> </w:t>
      </w:r>
      <w:r>
        <w:t>вигляді</w:t>
      </w:r>
      <w:r>
        <w:t xml:space="preserve"> </w:t>
      </w:r>
      <w:r>
        <w:t>піших</w:t>
      </w:r>
      <w:r>
        <w:t xml:space="preserve"> </w:t>
      </w:r>
      <w:r>
        <w:t>патрулів</w:t>
      </w:r>
      <w:r>
        <w:t xml:space="preserve"> </w:t>
      </w:r>
      <w:r>
        <w:t>та</w:t>
      </w:r>
      <w:r>
        <w:t xml:space="preserve"> </w:t>
      </w:r>
      <w:r>
        <w:t>за</w:t>
      </w:r>
      <w:r>
        <w:t xml:space="preserve"> </w:t>
      </w:r>
      <w:r>
        <w:t>допомогою</w:t>
      </w:r>
      <w:r>
        <w:t xml:space="preserve"> </w:t>
      </w:r>
      <w:r>
        <w:t>транспортних</w:t>
      </w:r>
      <w:r>
        <w:t xml:space="preserve"> </w:t>
      </w:r>
      <w:r>
        <w:t>засобів</w:t>
      </w:r>
      <w:r>
        <w:t xml:space="preserve"> </w:t>
      </w:r>
      <w:r>
        <w:t>в</w:t>
      </w:r>
      <w:r>
        <w:t xml:space="preserve"> </w:t>
      </w:r>
      <w:r>
        <w:t>складі</w:t>
      </w:r>
      <w:r>
        <w:t xml:space="preserve"> </w:t>
      </w:r>
      <w:r>
        <w:t>Ескадр</w:t>
      </w:r>
      <w:r>
        <w:t xml:space="preserve"> </w:t>
      </w:r>
      <w:r>
        <w:t>до</w:t>
      </w:r>
      <w:r>
        <w:t xml:space="preserve"> </w:t>
      </w:r>
      <w:r>
        <w:t>яких</w:t>
      </w:r>
      <w:r>
        <w:t xml:space="preserve"> </w:t>
      </w:r>
      <w:r>
        <w:t>входи</w:t>
      </w:r>
      <w:r>
        <w:t xml:space="preserve"> </w:t>
      </w:r>
      <w:r>
        <w:t>працівники</w:t>
      </w:r>
      <w:r>
        <w:t xml:space="preserve"> </w:t>
      </w:r>
      <w:r>
        <w:t>департаменту</w:t>
      </w:r>
      <w:r>
        <w:t xml:space="preserve"> </w:t>
      </w:r>
      <w:r>
        <w:t>та</w:t>
      </w:r>
      <w:r>
        <w:t xml:space="preserve"> </w:t>
      </w:r>
      <w:r>
        <w:t>поліції.</w:t>
      </w:r>
      <w:r>
        <w:t xml:space="preserve"> </w:t>
      </w:r>
      <w:r>
        <w:t>Під</w:t>
      </w:r>
      <w:r>
        <w:t xml:space="preserve"> </w:t>
      </w:r>
      <w:r>
        <w:t>час</w:t>
      </w:r>
      <w:r>
        <w:t xml:space="preserve"> </w:t>
      </w:r>
      <w:r>
        <w:t>чергувань</w:t>
      </w:r>
      <w:r>
        <w:t xml:space="preserve"> </w:t>
      </w:r>
      <w:r>
        <w:t>у</w:t>
      </w:r>
      <w:r>
        <w:t xml:space="preserve"> </w:t>
      </w:r>
      <w:r>
        <w:t>нічний</w:t>
      </w:r>
      <w:r>
        <w:t xml:space="preserve"> </w:t>
      </w:r>
      <w:r>
        <w:t>час</w:t>
      </w:r>
      <w:r>
        <w:t xml:space="preserve"> </w:t>
      </w:r>
      <w:r>
        <w:t>здійснювався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дотриманням</w:t>
      </w:r>
      <w:r>
        <w:t xml:space="preserve"> </w:t>
      </w:r>
      <w:r>
        <w:t>громадянами</w:t>
      </w:r>
      <w:r>
        <w:t xml:space="preserve"> </w:t>
      </w:r>
      <w:r>
        <w:t>комендантської</w:t>
      </w:r>
      <w:r>
        <w:t xml:space="preserve"> </w:t>
      </w:r>
      <w:r>
        <w:t>години.</w:t>
      </w:r>
      <w:r>
        <w:t xml:space="preserve"> </w:t>
      </w:r>
      <w:r>
        <w:t>Усі</w:t>
      </w:r>
      <w:r>
        <w:t xml:space="preserve"> </w:t>
      </w:r>
      <w:r>
        <w:t>громадяни,</w:t>
      </w:r>
      <w:r>
        <w:t xml:space="preserve"> </w:t>
      </w:r>
      <w:r>
        <w:t>які</w:t>
      </w:r>
      <w:r>
        <w:t xml:space="preserve"> </w:t>
      </w:r>
      <w:r>
        <w:t>перебували</w:t>
      </w:r>
      <w:r>
        <w:t xml:space="preserve"> </w:t>
      </w:r>
      <w:r>
        <w:t>на</w:t>
      </w:r>
      <w:r>
        <w:t xml:space="preserve"> </w:t>
      </w:r>
      <w:r>
        <w:t>вулицях</w:t>
      </w:r>
      <w:r>
        <w:t xml:space="preserve"> </w:t>
      </w:r>
      <w:r>
        <w:t>міста</w:t>
      </w:r>
      <w:r>
        <w:t xml:space="preserve"> </w:t>
      </w:r>
      <w:r>
        <w:t>у заборонений</w:t>
      </w:r>
      <w:r>
        <w:t xml:space="preserve"> </w:t>
      </w:r>
      <w:r>
        <w:t>час</w:t>
      </w:r>
      <w:r>
        <w:t xml:space="preserve"> </w:t>
      </w:r>
      <w:r>
        <w:t>проходили</w:t>
      </w:r>
      <w:r>
        <w:t xml:space="preserve"> </w:t>
      </w:r>
      <w:r>
        <w:t>відповідну перевірку</w:t>
      </w:r>
      <w:r>
        <w:t xml:space="preserve"> </w:t>
      </w:r>
      <w:r>
        <w:t>для</w:t>
      </w:r>
      <w:r>
        <w:t xml:space="preserve"> </w:t>
      </w:r>
      <w:r>
        <w:t>встановлення</w:t>
      </w:r>
      <w:r>
        <w:t xml:space="preserve"> </w:t>
      </w:r>
      <w:r>
        <w:t>особи,</w:t>
      </w:r>
      <w:r>
        <w:t xml:space="preserve"> </w:t>
      </w:r>
      <w:r>
        <w:t>наявності</w:t>
      </w:r>
      <w:r>
        <w:t xml:space="preserve"> </w:t>
      </w:r>
      <w:r>
        <w:t>заборонених</w:t>
      </w:r>
      <w:r>
        <w:t xml:space="preserve"> </w:t>
      </w:r>
      <w:r>
        <w:t>предметів</w:t>
      </w:r>
      <w:r>
        <w:t xml:space="preserve"> </w:t>
      </w:r>
      <w:r>
        <w:t>тощо.</w:t>
      </w:r>
    </w:p>
    <w:p w:rsidR="00783FF7" w:rsidRDefault="00856D7E">
      <w:pPr>
        <w:ind w:left="-15" w:firstLine="708"/>
      </w:pPr>
      <w:r>
        <w:t>Під</w:t>
      </w:r>
      <w:r>
        <w:t xml:space="preserve"> </w:t>
      </w:r>
      <w:r>
        <w:t>час</w:t>
      </w:r>
      <w:r>
        <w:t xml:space="preserve"> </w:t>
      </w:r>
      <w:r>
        <w:t>зазначених</w:t>
      </w:r>
      <w:r>
        <w:t xml:space="preserve"> </w:t>
      </w:r>
      <w:r>
        <w:t>чергувань</w:t>
      </w:r>
      <w:r>
        <w:t xml:space="preserve"> </w:t>
      </w:r>
      <w:r>
        <w:t>Ескадрами</w:t>
      </w:r>
      <w:r>
        <w:t xml:space="preserve"> </w:t>
      </w:r>
      <w:r>
        <w:t>неодноразово</w:t>
      </w:r>
      <w:r>
        <w:t xml:space="preserve"> </w:t>
      </w:r>
      <w:r>
        <w:t>виявлялись</w:t>
      </w:r>
      <w:r>
        <w:t xml:space="preserve"> </w:t>
      </w:r>
      <w:r>
        <w:t>громадяни,</w:t>
      </w:r>
      <w:r>
        <w:t xml:space="preserve"> </w:t>
      </w:r>
      <w:r>
        <w:t>які</w:t>
      </w:r>
      <w:r>
        <w:t xml:space="preserve"> </w:t>
      </w:r>
      <w:r>
        <w:t>керували</w:t>
      </w:r>
      <w:r>
        <w:t xml:space="preserve"> </w:t>
      </w:r>
      <w:r>
        <w:t>транспортними</w:t>
      </w:r>
      <w:r>
        <w:t xml:space="preserve"> </w:t>
      </w:r>
      <w:r>
        <w:t>засобами</w:t>
      </w:r>
      <w:r>
        <w:t xml:space="preserve"> </w:t>
      </w:r>
      <w:r>
        <w:t>у</w:t>
      </w:r>
      <w:r>
        <w:t xml:space="preserve"> </w:t>
      </w:r>
      <w:r>
        <w:t>стані</w:t>
      </w:r>
      <w:r>
        <w:t xml:space="preserve"> </w:t>
      </w:r>
      <w:r>
        <w:t>алкогольного</w:t>
      </w:r>
      <w:r>
        <w:t xml:space="preserve"> </w:t>
      </w:r>
      <w:r>
        <w:t>сп’яніння,</w:t>
      </w:r>
      <w:r>
        <w:t xml:space="preserve"> </w:t>
      </w:r>
      <w:r>
        <w:t>мали</w:t>
      </w:r>
      <w:r>
        <w:t xml:space="preserve"> </w:t>
      </w:r>
      <w:r>
        <w:t>при</w:t>
      </w:r>
      <w:r>
        <w:t xml:space="preserve"> </w:t>
      </w:r>
      <w:r>
        <w:t>собі</w:t>
      </w:r>
      <w:r>
        <w:t xml:space="preserve"> </w:t>
      </w:r>
      <w:r>
        <w:t>заборонені</w:t>
      </w:r>
      <w:r>
        <w:t xml:space="preserve"> </w:t>
      </w:r>
      <w:r>
        <w:t>предмети</w:t>
      </w:r>
      <w:r>
        <w:t xml:space="preserve"> </w:t>
      </w:r>
      <w:r>
        <w:t>або</w:t>
      </w:r>
      <w:r>
        <w:t xml:space="preserve"> </w:t>
      </w:r>
      <w:r>
        <w:t>перебували</w:t>
      </w:r>
      <w:r>
        <w:t xml:space="preserve"> </w:t>
      </w:r>
      <w:r>
        <w:t>у</w:t>
      </w:r>
      <w:r>
        <w:t xml:space="preserve"> </w:t>
      </w:r>
      <w:r>
        <w:t>розшуку.</w:t>
      </w:r>
    </w:p>
    <w:p w:rsidR="00783FF7" w:rsidRDefault="00856D7E">
      <w:pPr>
        <w:ind w:left="-15" w:firstLine="709"/>
      </w:pPr>
      <w:r>
        <w:t>Слід</w:t>
      </w:r>
      <w:r>
        <w:t xml:space="preserve"> </w:t>
      </w:r>
      <w:r>
        <w:t>зазначити,</w:t>
      </w:r>
      <w:r>
        <w:t xml:space="preserve"> </w:t>
      </w:r>
      <w:r>
        <w:t>що</w:t>
      </w:r>
      <w:r>
        <w:t xml:space="preserve"> </w:t>
      </w:r>
      <w:r>
        <w:t>загалом</w:t>
      </w:r>
      <w:r>
        <w:t xml:space="preserve"> </w:t>
      </w:r>
      <w:r>
        <w:t>за</w:t>
      </w:r>
      <w:r>
        <w:t xml:space="preserve"> </w:t>
      </w:r>
      <w:r>
        <w:t>даними</w:t>
      </w:r>
      <w:r>
        <w:t xml:space="preserve"> </w:t>
      </w:r>
      <w:r>
        <w:t>ГУНП</w:t>
      </w:r>
      <w:r>
        <w:t xml:space="preserve"> </w:t>
      </w:r>
      <w:r>
        <w:t>у</w:t>
      </w:r>
      <w:r>
        <w:t xml:space="preserve"> </w:t>
      </w:r>
      <w:r>
        <w:t>Волинській</w:t>
      </w:r>
      <w:r>
        <w:t xml:space="preserve"> </w:t>
      </w:r>
      <w:r>
        <w:t>області</w:t>
      </w:r>
      <w:r>
        <w:t xml:space="preserve"> </w:t>
      </w:r>
      <w:r>
        <w:t>кількість</w:t>
      </w:r>
      <w:r>
        <w:t xml:space="preserve"> </w:t>
      </w:r>
      <w:r>
        <w:t>злочинів</w:t>
      </w:r>
      <w:r>
        <w:t xml:space="preserve"> </w:t>
      </w:r>
      <w:r>
        <w:t>в</w:t>
      </w:r>
      <w:r>
        <w:t xml:space="preserve"> </w:t>
      </w:r>
      <w:r>
        <w:t>зазначений</w:t>
      </w:r>
      <w:r>
        <w:t xml:space="preserve"> </w:t>
      </w:r>
      <w:r>
        <w:t>період</w:t>
      </w:r>
      <w:r>
        <w:t xml:space="preserve"> </w:t>
      </w:r>
      <w:r>
        <w:t>у</w:t>
      </w:r>
      <w:r>
        <w:t xml:space="preserve"> </w:t>
      </w:r>
      <w:r>
        <w:t>місті</w:t>
      </w:r>
      <w:r>
        <w:t xml:space="preserve"> </w:t>
      </w:r>
      <w:r>
        <w:t>Луцьку</w:t>
      </w:r>
      <w:r>
        <w:t xml:space="preserve"> </w:t>
      </w:r>
      <w:r>
        <w:t>суттєво</w:t>
      </w:r>
      <w:r>
        <w:t xml:space="preserve"> </w:t>
      </w:r>
      <w:r>
        <w:t>знизилась.</w:t>
      </w:r>
    </w:p>
    <w:p w:rsidR="00783FF7" w:rsidRDefault="00856D7E">
      <w:pPr>
        <w:numPr>
          <w:ilvl w:val="0"/>
          <w:numId w:val="2"/>
        </w:numPr>
        <w:ind w:firstLine="709"/>
      </w:pPr>
      <w:r>
        <w:t>З</w:t>
      </w:r>
      <w:r>
        <w:t xml:space="preserve"> 14 </w:t>
      </w:r>
      <w:r>
        <w:t>червня</w:t>
      </w:r>
      <w:r>
        <w:t xml:space="preserve"> 2022 </w:t>
      </w:r>
      <w:r>
        <w:t>року</w:t>
      </w:r>
      <w:r>
        <w:t xml:space="preserve"> </w:t>
      </w:r>
      <w:r>
        <w:t>на</w:t>
      </w:r>
      <w:r>
        <w:t xml:space="preserve"> </w:t>
      </w:r>
      <w:r>
        <w:t>базі</w:t>
      </w:r>
      <w:r>
        <w:t xml:space="preserve"> </w:t>
      </w:r>
      <w:r>
        <w:t>департаменту</w:t>
      </w:r>
      <w:r>
        <w:t xml:space="preserve"> </w:t>
      </w:r>
      <w:r>
        <w:t>муніципальної</w:t>
      </w:r>
      <w:r>
        <w:t xml:space="preserve"> </w:t>
      </w:r>
      <w:r>
        <w:t>варти</w:t>
      </w:r>
      <w:r>
        <w:t xml:space="preserve"> </w:t>
      </w:r>
      <w:r>
        <w:t>запрацював</w:t>
      </w:r>
      <w:r>
        <w:t xml:space="preserve"> </w:t>
      </w:r>
      <w:r>
        <w:t>мобільний</w:t>
      </w:r>
      <w:r>
        <w:t xml:space="preserve"> </w:t>
      </w:r>
      <w:r>
        <w:t>застосунок</w:t>
      </w:r>
      <w:r>
        <w:t xml:space="preserve"> «SmartLutsk». </w:t>
      </w:r>
      <w:r>
        <w:t>Цей</w:t>
      </w:r>
      <w:r>
        <w:t xml:space="preserve"> </w:t>
      </w:r>
      <w:r>
        <w:t>застосунок</w:t>
      </w:r>
      <w:r>
        <w:t xml:space="preserve"> </w:t>
      </w:r>
      <w:r>
        <w:t>створено</w:t>
      </w:r>
      <w:r>
        <w:t xml:space="preserve"> </w:t>
      </w:r>
      <w:r>
        <w:t>з</w:t>
      </w:r>
      <w:r>
        <w:t xml:space="preserve"> </w:t>
      </w:r>
      <w:r>
        <w:lastRenderedPageBreak/>
        <w:t>метою</w:t>
      </w:r>
      <w:r>
        <w:t xml:space="preserve"> </w:t>
      </w:r>
      <w:r>
        <w:t>легкої</w:t>
      </w:r>
      <w:r>
        <w:t xml:space="preserve"> </w:t>
      </w:r>
      <w:r>
        <w:t>та</w:t>
      </w:r>
      <w:r>
        <w:t xml:space="preserve"> </w:t>
      </w:r>
      <w:r>
        <w:t>зручної</w:t>
      </w:r>
      <w:r>
        <w:t xml:space="preserve"> </w:t>
      </w:r>
      <w:r>
        <w:t>сплати</w:t>
      </w:r>
      <w:r>
        <w:t xml:space="preserve"> </w:t>
      </w:r>
      <w:r>
        <w:t>вартості</w:t>
      </w:r>
      <w:r>
        <w:t xml:space="preserve"> </w:t>
      </w:r>
      <w:r>
        <w:t>послуг</w:t>
      </w:r>
      <w:r>
        <w:t xml:space="preserve"> </w:t>
      </w:r>
      <w:r>
        <w:t>з</w:t>
      </w:r>
      <w:r>
        <w:t xml:space="preserve"> </w:t>
      </w:r>
      <w:r>
        <w:t>користування</w:t>
      </w:r>
      <w:r>
        <w:t xml:space="preserve"> </w:t>
      </w:r>
      <w:r>
        <w:t>майданч</w:t>
      </w:r>
      <w:r>
        <w:t>иками</w:t>
      </w:r>
      <w:r>
        <w:t xml:space="preserve"> </w:t>
      </w:r>
      <w:r>
        <w:t>для</w:t>
      </w:r>
      <w:r>
        <w:t xml:space="preserve"> </w:t>
      </w:r>
      <w:r>
        <w:t>платного</w:t>
      </w:r>
      <w:r>
        <w:t xml:space="preserve"> </w:t>
      </w:r>
      <w:r>
        <w:t>паркування</w:t>
      </w:r>
      <w:r>
        <w:t xml:space="preserve"> </w:t>
      </w:r>
      <w:r>
        <w:t>транспортних</w:t>
      </w:r>
      <w:r>
        <w:t xml:space="preserve"> </w:t>
      </w:r>
      <w:r>
        <w:t>засобів</w:t>
      </w:r>
      <w:r>
        <w:t xml:space="preserve"> </w:t>
      </w:r>
      <w:r>
        <w:t>в</w:t>
      </w:r>
      <w:r>
        <w:t xml:space="preserve"> </w:t>
      </w:r>
      <w:r>
        <w:t>місті</w:t>
      </w:r>
      <w:r>
        <w:t xml:space="preserve"> </w:t>
      </w:r>
      <w:r>
        <w:t>Луцьку.</w:t>
      </w:r>
      <w:r>
        <w:t xml:space="preserve"> </w:t>
      </w:r>
      <w:r>
        <w:t>Тепер</w:t>
      </w:r>
      <w:r>
        <w:t xml:space="preserve"> </w:t>
      </w:r>
      <w:r>
        <w:t>не</w:t>
      </w:r>
      <w:r>
        <w:t xml:space="preserve"> </w:t>
      </w:r>
      <w:r>
        <w:t>потрібно</w:t>
      </w:r>
      <w:r>
        <w:t xml:space="preserve"> </w:t>
      </w:r>
      <w:r>
        <w:t>шукати</w:t>
      </w:r>
      <w:r>
        <w:t xml:space="preserve"> </w:t>
      </w:r>
      <w:r>
        <w:t>паркомат,</w:t>
      </w:r>
      <w:r>
        <w:t xml:space="preserve"> </w:t>
      </w:r>
      <w:r>
        <w:t>стояти</w:t>
      </w:r>
      <w:r>
        <w:t xml:space="preserve"> </w:t>
      </w:r>
      <w:r>
        <w:t>в</w:t>
      </w:r>
      <w:r>
        <w:t xml:space="preserve"> </w:t>
      </w:r>
      <w:r>
        <w:t>черзі,</w:t>
      </w:r>
      <w:r>
        <w:t xml:space="preserve"> </w:t>
      </w:r>
      <w:r>
        <w:t>розмінювати</w:t>
      </w:r>
      <w:r>
        <w:t xml:space="preserve"> </w:t>
      </w:r>
      <w:r>
        <w:t>готівку</w:t>
      </w:r>
      <w:r>
        <w:t xml:space="preserve"> </w:t>
      </w:r>
      <w:r>
        <w:t>для</w:t>
      </w:r>
      <w:r>
        <w:t xml:space="preserve"> </w:t>
      </w:r>
      <w:r>
        <w:t>здійснення</w:t>
      </w:r>
      <w:r>
        <w:t xml:space="preserve"> </w:t>
      </w:r>
      <w:r>
        <w:t>оплати.</w:t>
      </w:r>
      <w:r>
        <w:t xml:space="preserve"> </w:t>
      </w:r>
      <w:r>
        <w:t>Сплачувати</w:t>
      </w:r>
      <w:r>
        <w:t xml:space="preserve"> </w:t>
      </w:r>
      <w:r>
        <w:t>за</w:t>
      </w:r>
      <w:r>
        <w:t xml:space="preserve"> </w:t>
      </w:r>
      <w:r>
        <w:t>паркування</w:t>
      </w:r>
      <w:r>
        <w:t xml:space="preserve"> </w:t>
      </w:r>
      <w:r>
        <w:t>можна</w:t>
      </w:r>
      <w:r>
        <w:t xml:space="preserve"> </w:t>
      </w:r>
      <w:r>
        <w:t>швидко</w:t>
      </w:r>
      <w:r>
        <w:t xml:space="preserve"> </w:t>
      </w:r>
      <w:r>
        <w:t>та</w:t>
      </w:r>
      <w:r>
        <w:t xml:space="preserve"> </w:t>
      </w:r>
      <w:r>
        <w:t>зручно</w:t>
      </w:r>
      <w:r>
        <w:t xml:space="preserve"> </w:t>
      </w:r>
      <w:r>
        <w:t>завантаживши</w:t>
      </w:r>
      <w:r>
        <w:t xml:space="preserve"> </w:t>
      </w:r>
      <w:r>
        <w:t>мобільний</w:t>
      </w:r>
      <w:r>
        <w:t xml:space="preserve"> </w:t>
      </w:r>
      <w:r>
        <w:t>застосунок</w:t>
      </w:r>
      <w:r>
        <w:t xml:space="preserve"> «SmartLutsk» </w:t>
      </w:r>
      <w:r>
        <w:t>на</w:t>
      </w:r>
      <w:r>
        <w:t xml:space="preserve"> </w:t>
      </w:r>
      <w:r>
        <w:t>свій</w:t>
      </w:r>
      <w:r>
        <w:t xml:space="preserve"> </w:t>
      </w:r>
      <w:r>
        <w:t>смартфон.</w:t>
      </w:r>
      <w:r>
        <w:t xml:space="preserve"> </w:t>
      </w:r>
      <w:r>
        <w:t>У</w:t>
      </w:r>
      <w:r>
        <w:t xml:space="preserve"> </w:t>
      </w:r>
      <w:r>
        <w:t>мобільному</w:t>
      </w:r>
      <w:r>
        <w:t xml:space="preserve"> </w:t>
      </w:r>
      <w:r>
        <w:t>застосунку</w:t>
      </w:r>
      <w:r>
        <w:t xml:space="preserve"> «SmartLutsk» </w:t>
      </w:r>
      <w:r>
        <w:t>можна</w:t>
      </w:r>
      <w:r>
        <w:t xml:space="preserve"> </w:t>
      </w:r>
      <w:r>
        <w:t>створити</w:t>
      </w:r>
      <w:r>
        <w:t xml:space="preserve"> </w:t>
      </w:r>
      <w:r>
        <w:t>персональний</w:t>
      </w:r>
      <w:r>
        <w:t xml:space="preserve"> </w:t>
      </w:r>
      <w:r>
        <w:t>кабінет,</w:t>
      </w:r>
      <w:r>
        <w:t xml:space="preserve"> </w:t>
      </w:r>
      <w:r>
        <w:t>додати</w:t>
      </w:r>
      <w:r>
        <w:t xml:space="preserve"> </w:t>
      </w:r>
      <w:r>
        <w:t>свої</w:t>
      </w:r>
      <w:r>
        <w:t xml:space="preserve"> </w:t>
      </w:r>
      <w:r>
        <w:t>транспортні</w:t>
      </w:r>
      <w:r>
        <w:t xml:space="preserve"> </w:t>
      </w:r>
      <w:r>
        <w:t>засоби,</w:t>
      </w:r>
      <w:r>
        <w:t xml:space="preserve"> </w:t>
      </w:r>
      <w:r>
        <w:t>або</w:t>
      </w:r>
      <w:r>
        <w:t xml:space="preserve"> </w:t>
      </w:r>
      <w:r>
        <w:t>засоби,</w:t>
      </w:r>
      <w:r>
        <w:t xml:space="preserve"> </w:t>
      </w:r>
      <w:r>
        <w:t>якими</w:t>
      </w:r>
      <w:r>
        <w:t xml:space="preserve"> </w:t>
      </w:r>
      <w:r>
        <w:t>ви</w:t>
      </w:r>
      <w:r>
        <w:t xml:space="preserve"> </w:t>
      </w:r>
      <w:r>
        <w:t>користуєтесь,</w:t>
      </w:r>
      <w:r>
        <w:t xml:space="preserve"> </w:t>
      </w:r>
      <w:r>
        <w:t>як</w:t>
      </w:r>
      <w:r>
        <w:t xml:space="preserve"> </w:t>
      </w:r>
      <w:r>
        <w:t>водій.</w:t>
      </w:r>
    </w:p>
    <w:p w:rsidR="00783FF7" w:rsidRDefault="00856D7E">
      <w:pPr>
        <w:numPr>
          <w:ilvl w:val="0"/>
          <w:numId w:val="2"/>
        </w:numPr>
        <w:ind w:firstLine="709"/>
      </w:pPr>
      <w:r>
        <w:t>За</w:t>
      </w:r>
      <w:r>
        <w:t xml:space="preserve"> 2022 </w:t>
      </w:r>
      <w:r>
        <w:t>рік</w:t>
      </w:r>
      <w:r>
        <w:t xml:space="preserve"> </w:t>
      </w:r>
      <w:r>
        <w:t>до</w:t>
      </w:r>
      <w:r>
        <w:t xml:space="preserve"> </w:t>
      </w:r>
      <w:r>
        <w:t>департаменту</w:t>
      </w:r>
      <w:r>
        <w:t xml:space="preserve"> </w:t>
      </w:r>
      <w:r>
        <w:t>муніципальної</w:t>
      </w:r>
      <w:r>
        <w:t xml:space="preserve"> </w:t>
      </w:r>
      <w:r>
        <w:t>варти</w:t>
      </w:r>
      <w:r>
        <w:t xml:space="preserve"> </w:t>
      </w:r>
      <w:r>
        <w:t>надійшло</w:t>
      </w:r>
      <w:r>
        <w:t xml:space="preserve"> 886 </w:t>
      </w:r>
      <w:r>
        <w:t>письмових</w:t>
      </w:r>
      <w:r>
        <w:t xml:space="preserve"> </w:t>
      </w:r>
      <w:r>
        <w:t>звернень</w:t>
      </w:r>
      <w:r>
        <w:t xml:space="preserve"> </w:t>
      </w:r>
      <w:r>
        <w:t>та</w:t>
      </w:r>
      <w:r>
        <w:t xml:space="preserve"> 3066</w:t>
      </w:r>
      <w:r>
        <w:t xml:space="preserve"> </w:t>
      </w:r>
      <w:r>
        <w:t>звернень</w:t>
      </w:r>
      <w:r>
        <w:t xml:space="preserve"> </w:t>
      </w:r>
      <w:r>
        <w:t>через</w:t>
      </w:r>
      <w:r>
        <w:t xml:space="preserve"> </w:t>
      </w:r>
      <w:r>
        <w:t>гарячу</w:t>
      </w:r>
      <w:r>
        <w:t xml:space="preserve"> </w:t>
      </w:r>
      <w:r>
        <w:t>лінію</w:t>
      </w:r>
      <w:r>
        <w:t xml:space="preserve"> </w:t>
      </w:r>
      <w:r>
        <w:t>«ГШР»,</w:t>
      </w:r>
      <w:r>
        <w:t xml:space="preserve"> </w:t>
      </w:r>
      <w:r>
        <w:t>платформу</w:t>
      </w:r>
      <w:r>
        <w:t xml:space="preserve"> </w:t>
      </w:r>
      <w:r>
        <w:t>«Відкрите</w:t>
      </w:r>
      <w:r>
        <w:t xml:space="preserve"> </w:t>
      </w:r>
      <w:r>
        <w:t>місто»,</w:t>
      </w:r>
      <w:r>
        <w:t xml:space="preserve"> </w:t>
      </w:r>
      <w:r>
        <w:t>відділ</w:t>
      </w:r>
      <w:r>
        <w:t xml:space="preserve"> </w:t>
      </w:r>
      <w:r>
        <w:t>комунікацій</w:t>
      </w:r>
      <w:r>
        <w:t xml:space="preserve"> «15-80», Facebook. </w:t>
      </w:r>
      <w:r>
        <w:t>Усі</w:t>
      </w:r>
      <w:r>
        <w:t xml:space="preserve"> </w:t>
      </w:r>
      <w:r>
        <w:t>звернення</w:t>
      </w:r>
      <w:r>
        <w:t xml:space="preserve"> </w:t>
      </w:r>
      <w:r>
        <w:t>оперативно</w:t>
      </w:r>
      <w:r>
        <w:t xml:space="preserve"> </w:t>
      </w:r>
      <w:r>
        <w:t>розглянуто,</w:t>
      </w:r>
      <w:r>
        <w:t xml:space="preserve"> </w:t>
      </w:r>
      <w:r>
        <w:t>заявники</w:t>
      </w:r>
      <w:r>
        <w:t xml:space="preserve"> </w:t>
      </w:r>
      <w:r>
        <w:t>письмово</w:t>
      </w:r>
      <w:r>
        <w:t xml:space="preserve"> </w:t>
      </w:r>
      <w:r>
        <w:t>або</w:t>
      </w:r>
      <w:r>
        <w:t xml:space="preserve"> </w:t>
      </w:r>
      <w:r>
        <w:t>в</w:t>
      </w:r>
      <w:r>
        <w:t xml:space="preserve"> </w:t>
      </w:r>
      <w:r>
        <w:t>телефонному</w:t>
      </w:r>
      <w:r>
        <w:t xml:space="preserve"> </w:t>
      </w:r>
      <w:r>
        <w:t>режимі</w:t>
      </w:r>
      <w:r>
        <w:t xml:space="preserve"> </w:t>
      </w:r>
      <w:r>
        <w:t>проінформовані</w:t>
      </w:r>
      <w:r>
        <w:t xml:space="preserve"> </w:t>
      </w:r>
      <w:r>
        <w:t>про</w:t>
      </w:r>
      <w:r>
        <w:t xml:space="preserve"> </w:t>
      </w:r>
      <w:r>
        <w:t>результати</w:t>
      </w:r>
      <w:r>
        <w:t xml:space="preserve"> </w:t>
      </w:r>
      <w:r>
        <w:t>вжитих</w:t>
      </w:r>
      <w:r>
        <w:t xml:space="preserve"> </w:t>
      </w:r>
      <w:r>
        <w:t>заходів.</w:t>
      </w:r>
    </w:p>
    <w:p w:rsidR="00783FF7" w:rsidRDefault="00856D7E">
      <w:pPr>
        <w:ind w:left="-15" w:firstLine="709"/>
      </w:pPr>
      <w:r>
        <w:t>Особлива</w:t>
      </w:r>
      <w:r>
        <w:t xml:space="preserve"> </w:t>
      </w:r>
      <w:r>
        <w:t>увага</w:t>
      </w:r>
      <w:r>
        <w:t xml:space="preserve"> </w:t>
      </w:r>
      <w:r>
        <w:t>приділялась</w:t>
      </w:r>
      <w:r>
        <w:t xml:space="preserve"> </w:t>
      </w:r>
      <w:r>
        <w:t>зверненням,</w:t>
      </w:r>
      <w:r>
        <w:t xml:space="preserve"> </w:t>
      </w:r>
      <w:r>
        <w:t>які</w:t>
      </w:r>
      <w:r>
        <w:t xml:space="preserve"> </w:t>
      </w:r>
      <w:r>
        <w:t>пов’язані</w:t>
      </w:r>
      <w:r>
        <w:t xml:space="preserve"> </w:t>
      </w:r>
      <w:r>
        <w:t>з</w:t>
      </w:r>
      <w:r>
        <w:t xml:space="preserve"> </w:t>
      </w:r>
      <w:r>
        <w:t>правопорушеннями</w:t>
      </w:r>
      <w:r>
        <w:t xml:space="preserve"> </w:t>
      </w:r>
      <w:r>
        <w:t>в</w:t>
      </w:r>
      <w:r>
        <w:t xml:space="preserve"> </w:t>
      </w:r>
      <w:r>
        <w:t>умовах</w:t>
      </w:r>
      <w:r>
        <w:t xml:space="preserve"> </w:t>
      </w:r>
      <w:r>
        <w:t>воєнного</w:t>
      </w:r>
      <w:r>
        <w:t xml:space="preserve"> </w:t>
      </w:r>
      <w:r>
        <w:t>стану,</w:t>
      </w:r>
      <w:r>
        <w:t xml:space="preserve"> </w:t>
      </w:r>
      <w:r>
        <w:t>а</w:t>
      </w:r>
      <w:r>
        <w:t xml:space="preserve"> </w:t>
      </w:r>
      <w:r>
        <w:t>саме</w:t>
      </w:r>
      <w:r>
        <w:t xml:space="preserve"> </w:t>
      </w:r>
      <w:r>
        <w:t>перевірка</w:t>
      </w:r>
      <w:r>
        <w:t xml:space="preserve"> </w:t>
      </w:r>
      <w:r>
        <w:t>підозрілих</w:t>
      </w:r>
      <w:r>
        <w:t xml:space="preserve"> </w:t>
      </w:r>
      <w:r>
        <w:t>осіб,</w:t>
      </w:r>
      <w:r>
        <w:t xml:space="preserve"> </w:t>
      </w:r>
      <w:r>
        <w:t>транспортних</w:t>
      </w:r>
      <w:r>
        <w:t xml:space="preserve"> </w:t>
      </w:r>
      <w:r>
        <w:t>засобів</w:t>
      </w:r>
      <w:r>
        <w:t xml:space="preserve"> </w:t>
      </w:r>
      <w:r>
        <w:t>та</w:t>
      </w:r>
      <w:r>
        <w:t xml:space="preserve"> </w:t>
      </w:r>
      <w:r>
        <w:t>предметів,</w:t>
      </w:r>
      <w:r>
        <w:t xml:space="preserve"> </w:t>
      </w:r>
      <w:r>
        <w:t>заборона</w:t>
      </w:r>
      <w:r>
        <w:t xml:space="preserve"> </w:t>
      </w:r>
      <w:r>
        <w:t>продажу</w:t>
      </w:r>
      <w:r>
        <w:t xml:space="preserve"> </w:t>
      </w:r>
      <w:r>
        <w:t>алкоголю,</w:t>
      </w:r>
      <w:r>
        <w:t xml:space="preserve"> </w:t>
      </w:r>
      <w:r>
        <w:t>нанесення</w:t>
      </w:r>
      <w:r>
        <w:t xml:space="preserve"> </w:t>
      </w:r>
      <w:r>
        <w:t>міток</w:t>
      </w:r>
      <w:r>
        <w:t xml:space="preserve"> </w:t>
      </w:r>
      <w:r>
        <w:t>невідомими</w:t>
      </w:r>
      <w:r>
        <w:t xml:space="preserve"> </w:t>
      </w:r>
      <w:r>
        <w:t>особами</w:t>
      </w:r>
      <w:r>
        <w:t xml:space="preserve"> </w:t>
      </w:r>
      <w:r>
        <w:t>тощо.</w:t>
      </w:r>
      <w:r>
        <w:t xml:space="preserve"> </w:t>
      </w:r>
      <w:r>
        <w:t>Для</w:t>
      </w:r>
      <w:r>
        <w:t xml:space="preserve"> </w:t>
      </w:r>
      <w:r>
        <w:t>оперативного</w:t>
      </w:r>
      <w:r>
        <w:t xml:space="preserve"> </w:t>
      </w:r>
      <w:r>
        <w:t>реагування</w:t>
      </w:r>
      <w:r>
        <w:t xml:space="preserve"> </w:t>
      </w:r>
      <w:r>
        <w:t>на</w:t>
      </w:r>
      <w:r>
        <w:t xml:space="preserve"> </w:t>
      </w:r>
      <w:r>
        <w:t>звернення</w:t>
      </w:r>
      <w:r>
        <w:t xml:space="preserve"> </w:t>
      </w:r>
      <w:r>
        <w:t>громадян</w:t>
      </w:r>
      <w:r>
        <w:t xml:space="preserve"> </w:t>
      </w:r>
      <w:r>
        <w:t>про</w:t>
      </w:r>
      <w:r>
        <w:t xml:space="preserve"> </w:t>
      </w:r>
      <w:r>
        <w:t>виявлені</w:t>
      </w:r>
      <w:r>
        <w:t xml:space="preserve"> </w:t>
      </w:r>
      <w:r>
        <w:t>факти</w:t>
      </w:r>
      <w:r>
        <w:t xml:space="preserve"> </w:t>
      </w:r>
      <w:r>
        <w:t>порушень</w:t>
      </w:r>
      <w:r>
        <w:t xml:space="preserve"> </w:t>
      </w:r>
      <w:r>
        <w:t>в</w:t>
      </w:r>
      <w:r>
        <w:t xml:space="preserve"> </w:t>
      </w:r>
      <w:r>
        <w:t>департаменті</w:t>
      </w:r>
      <w:r>
        <w:t xml:space="preserve"> </w:t>
      </w:r>
      <w:r>
        <w:t>дві</w:t>
      </w:r>
      <w:r>
        <w:t xml:space="preserve"> </w:t>
      </w:r>
      <w:r>
        <w:t>гарячі</w:t>
      </w:r>
      <w:r>
        <w:t xml:space="preserve"> </w:t>
      </w:r>
      <w:r>
        <w:t>телефонні</w:t>
      </w:r>
      <w:r>
        <w:t xml:space="preserve"> </w:t>
      </w:r>
      <w:r>
        <w:t>лінії</w:t>
      </w:r>
      <w:r>
        <w:t xml:space="preserve"> – 066 102 11 02; 067 0000 679.</w:t>
      </w:r>
    </w:p>
    <w:p w:rsidR="00783FF7" w:rsidRDefault="00856D7E">
      <w:pPr>
        <w:ind w:left="-15" w:firstLine="708"/>
      </w:pPr>
      <w:r>
        <w:t>Інспекторами</w:t>
      </w:r>
      <w:r>
        <w:t xml:space="preserve"> </w:t>
      </w:r>
      <w:r>
        <w:t>департаменту</w:t>
      </w:r>
      <w:r>
        <w:t xml:space="preserve"> </w:t>
      </w:r>
      <w:r>
        <w:t>у</w:t>
      </w:r>
      <w:r>
        <w:t xml:space="preserve"> 2022 </w:t>
      </w:r>
      <w:r>
        <w:t>році</w:t>
      </w:r>
      <w:r>
        <w:t xml:space="preserve"> </w:t>
      </w:r>
      <w:r>
        <w:t>видано</w:t>
      </w:r>
      <w:r>
        <w:t xml:space="preserve"> 3994 </w:t>
      </w:r>
      <w:r>
        <w:t>приписів</w:t>
      </w:r>
      <w:r>
        <w:t xml:space="preserve"> </w:t>
      </w:r>
      <w:r>
        <w:t>про</w:t>
      </w:r>
      <w:r>
        <w:t xml:space="preserve"> </w:t>
      </w:r>
      <w:r>
        <w:t>усунення</w:t>
      </w:r>
      <w:r>
        <w:t xml:space="preserve"> </w:t>
      </w:r>
      <w:r>
        <w:t>порушень</w:t>
      </w:r>
      <w:r>
        <w:t xml:space="preserve"> </w:t>
      </w:r>
      <w:r>
        <w:t>Правил</w:t>
      </w:r>
      <w:r>
        <w:t xml:space="preserve"> </w:t>
      </w:r>
      <w:r>
        <w:t>благоустрою</w:t>
      </w:r>
      <w:r>
        <w:t xml:space="preserve"> </w:t>
      </w:r>
      <w:r>
        <w:t>міста</w:t>
      </w:r>
      <w:r>
        <w:t xml:space="preserve"> </w:t>
      </w:r>
      <w:r>
        <w:t>Луцька.</w:t>
      </w:r>
      <w:r>
        <w:t xml:space="preserve"> </w:t>
      </w:r>
      <w:r>
        <w:t>Складено</w:t>
      </w:r>
      <w:r>
        <w:t xml:space="preserve"> 554 </w:t>
      </w:r>
      <w:r>
        <w:t>протоколи</w:t>
      </w:r>
      <w:r>
        <w:t xml:space="preserve"> </w:t>
      </w:r>
      <w:r>
        <w:t>про</w:t>
      </w:r>
      <w:r>
        <w:t xml:space="preserve"> </w:t>
      </w:r>
      <w:r>
        <w:t>адміністратив</w:t>
      </w:r>
      <w:r>
        <w:t>ні</w:t>
      </w:r>
      <w:r>
        <w:t xml:space="preserve"> </w:t>
      </w:r>
      <w:r>
        <w:t>правопорушення</w:t>
      </w:r>
      <w:r>
        <w:t xml:space="preserve"> </w:t>
      </w:r>
      <w:r>
        <w:t>за</w:t>
      </w:r>
      <w:r>
        <w:t xml:space="preserve"> </w:t>
      </w:r>
      <w:r>
        <w:t>статтями:</w:t>
      </w:r>
      <w:r>
        <w:t xml:space="preserve"> 150, 152,         </w:t>
      </w:r>
      <w:r>
        <w:t>ч.</w:t>
      </w:r>
      <w:r>
        <w:t xml:space="preserve"> 1 </w:t>
      </w:r>
      <w:r>
        <w:t>ст.</w:t>
      </w:r>
      <w:r>
        <w:t xml:space="preserve"> 154, </w:t>
      </w:r>
      <w:r>
        <w:t>ч.</w:t>
      </w:r>
      <w:r>
        <w:t xml:space="preserve"> 1, 2, 3, 4 </w:t>
      </w:r>
      <w:r>
        <w:t>ст.</w:t>
      </w:r>
      <w:r>
        <w:t xml:space="preserve"> 156, </w:t>
      </w:r>
      <w:r>
        <w:t>ч.</w:t>
      </w:r>
      <w:r>
        <w:t xml:space="preserve"> 1, 2 </w:t>
      </w:r>
      <w:r>
        <w:t>ст.</w:t>
      </w:r>
      <w:r>
        <w:t xml:space="preserve"> 160, 175-1, </w:t>
      </w:r>
      <w:r>
        <w:t>згідно</w:t>
      </w:r>
      <w:r>
        <w:t xml:space="preserve"> </w:t>
      </w:r>
      <w:r>
        <w:t>з</w:t>
      </w:r>
      <w:r>
        <w:t xml:space="preserve"> </w:t>
      </w:r>
      <w:r>
        <w:t>якими,</w:t>
      </w:r>
      <w:r>
        <w:t xml:space="preserve"> </w:t>
      </w:r>
      <w:r>
        <w:t>адміністративними</w:t>
      </w:r>
      <w:r>
        <w:t xml:space="preserve"> </w:t>
      </w:r>
      <w:r>
        <w:t>комісіями</w:t>
      </w:r>
      <w:r>
        <w:t xml:space="preserve"> </w:t>
      </w:r>
      <w:r>
        <w:t>та</w:t>
      </w:r>
      <w:r>
        <w:t xml:space="preserve"> </w:t>
      </w:r>
      <w:r>
        <w:t>судом</w:t>
      </w:r>
      <w:r>
        <w:t xml:space="preserve"> </w:t>
      </w:r>
      <w:r>
        <w:t>накладено</w:t>
      </w:r>
      <w:r>
        <w:t xml:space="preserve"> </w:t>
      </w:r>
      <w:r>
        <w:t>штрафів</w:t>
      </w:r>
      <w:r>
        <w:t xml:space="preserve"> </w:t>
      </w:r>
      <w:r>
        <w:t>на</w:t>
      </w:r>
      <w:r>
        <w:t xml:space="preserve"> </w:t>
      </w:r>
      <w:r>
        <w:t>суму</w:t>
      </w:r>
      <w:r>
        <w:t xml:space="preserve"> </w:t>
      </w:r>
      <w:r>
        <w:t>понад</w:t>
      </w:r>
      <w:r>
        <w:t xml:space="preserve"> 409 972 </w:t>
      </w:r>
      <w:r>
        <w:t>грн.</w:t>
      </w:r>
    </w:p>
    <w:p w:rsidR="00783FF7" w:rsidRDefault="00856D7E">
      <w:pPr>
        <w:ind w:left="-15" w:firstLine="709"/>
      </w:pPr>
      <w:r>
        <w:t>За</w:t>
      </w:r>
      <w:r>
        <w:t xml:space="preserve"> </w:t>
      </w:r>
      <w:r>
        <w:t>звітний</w:t>
      </w:r>
      <w:r>
        <w:t xml:space="preserve"> </w:t>
      </w:r>
      <w:r>
        <w:t>період</w:t>
      </w:r>
      <w:r>
        <w:t xml:space="preserve"> </w:t>
      </w:r>
      <w:r>
        <w:t>департаментом</w:t>
      </w:r>
      <w:r>
        <w:t xml:space="preserve"> </w:t>
      </w:r>
      <w:r>
        <w:t>було</w:t>
      </w:r>
      <w:r>
        <w:t xml:space="preserve"> </w:t>
      </w:r>
      <w:r>
        <w:t>видано</w:t>
      </w:r>
      <w:r>
        <w:t xml:space="preserve"> 592 </w:t>
      </w:r>
      <w:r>
        <w:t>аварійних</w:t>
      </w:r>
      <w:r>
        <w:t xml:space="preserve"> </w:t>
      </w:r>
      <w:r>
        <w:t>та</w:t>
      </w:r>
      <w:r>
        <w:t xml:space="preserve"> 57 </w:t>
      </w:r>
      <w:r>
        <w:t>планових</w:t>
      </w:r>
      <w:r>
        <w:t xml:space="preserve"> </w:t>
      </w:r>
      <w:r>
        <w:t>ордерів</w:t>
      </w:r>
      <w:r>
        <w:t xml:space="preserve"> </w:t>
      </w:r>
      <w:r>
        <w:t>на</w:t>
      </w:r>
      <w:r>
        <w:t xml:space="preserve"> </w:t>
      </w:r>
      <w:r>
        <w:t>проведення</w:t>
      </w:r>
      <w:r>
        <w:t xml:space="preserve"> </w:t>
      </w:r>
      <w:r>
        <w:t>земляних</w:t>
      </w:r>
      <w:r>
        <w:t xml:space="preserve"> </w:t>
      </w:r>
      <w:r>
        <w:t>робіт.</w:t>
      </w:r>
      <w:r>
        <w:t xml:space="preserve">  </w:t>
      </w:r>
      <w:r>
        <w:t>На</w:t>
      </w:r>
      <w:r>
        <w:t xml:space="preserve"> </w:t>
      </w:r>
      <w:r>
        <w:t>осіб,</w:t>
      </w:r>
      <w:r>
        <w:t xml:space="preserve"> </w:t>
      </w:r>
      <w:r>
        <w:t>які</w:t>
      </w:r>
      <w:r>
        <w:t xml:space="preserve"> </w:t>
      </w:r>
      <w:r>
        <w:t>проводили</w:t>
      </w:r>
      <w:r>
        <w:t xml:space="preserve"> </w:t>
      </w:r>
      <w:r>
        <w:t>земляні</w:t>
      </w:r>
      <w:r>
        <w:t xml:space="preserve"> </w:t>
      </w:r>
      <w:r>
        <w:t>роботи</w:t>
      </w:r>
      <w:r>
        <w:t xml:space="preserve"> </w:t>
      </w:r>
      <w:r>
        <w:t>без</w:t>
      </w:r>
      <w:r>
        <w:t xml:space="preserve"> </w:t>
      </w:r>
      <w:r>
        <w:t>ордера,</w:t>
      </w:r>
      <w:r>
        <w:t xml:space="preserve"> </w:t>
      </w:r>
      <w:r>
        <w:t>складено</w:t>
      </w:r>
      <w:r>
        <w:t xml:space="preserve"> 36 </w:t>
      </w:r>
      <w:r>
        <w:t>протоколів</w:t>
      </w:r>
      <w:r>
        <w:t xml:space="preserve"> </w:t>
      </w:r>
      <w:r>
        <w:t>про</w:t>
      </w:r>
      <w:r>
        <w:t xml:space="preserve"> </w:t>
      </w:r>
      <w:r>
        <w:t>адміністративне</w:t>
      </w:r>
      <w:r>
        <w:t xml:space="preserve"> </w:t>
      </w:r>
      <w:r>
        <w:t>правопорушення.</w:t>
      </w:r>
      <w:r>
        <w:t xml:space="preserve"> </w:t>
      </w:r>
      <w:r>
        <w:t>Департаментом</w:t>
      </w:r>
      <w:r>
        <w:t xml:space="preserve"> </w:t>
      </w:r>
      <w:r>
        <w:t>здійснювався</w:t>
      </w:r>
      <w:r>
        <w:t xml:space="preserve"> </w:t>
      </w:r>
      <w:r>
        <w:t>контроль:</w:t>
      </w:r>
    </w:p>
    <w:p w:rsidR="00783FF7" w:rsidRDefault="00856D7E">
      <w:pPr>
        <w:numPr>
          <w:ilvl w:val="0"/>
          <w:numId w:val="3"/>
        </w:numPr>
        <w:ind w:firstLine="709"/>
      </w:pPr>
      <w:r>
        <w:t>щодо</w:t>
      </w:r>
      <w:r>
        <w:t xml:space="preserve"> </w:t>
      </w:r>
      <w:r>
        <w:t>заборони</w:t>
      </w:r>
      <w:r>
        <w:t xml:space="preserve"> </w:t>
      </w:r>
      <w:r>
        <w:t>засмічення</w:t>
      </w:r>
      <w:r>
        <w:t xml:space="preserve"> </w:t>
      </w:r>
      <w:r>
        <w:t>територій</w:t>
      </w:r>
      <w:r>
        <w:t xml:space="preserve"> </w:t>
      </w:r>
      <w:r>
        <w:t>міста,</w:t>
      </w:r>
      <w:r>
        <w:t xml:space="preserve"> </w:t>
      </w:r>
      <w:r>
        <w:t>звал</w:t>
      </w:r>
      <w:r>
        <w:t>ювання</w:t>
      </w:r>
      <w:r>
        <w:t xml:space="preserve"> </w:t>
      </w:r>
      <w:r>
        <w:t>у</w:t>
      </w:r>
      <w:r>
        <w:t xml:space="preserve"> </w:t>
      </w:r>
      <w:r>
        <w:t>не</w:t>
      </w:r>
      <w:r>
        <w:t xml:space="preserve"> </w:t>
      </w:r>
      <w:r>
        <w:t>відведених</w:t>
      </w:r>
      <w:r>
        <w:t xml:space="preserve"> </w:t>
      </w:r>
      <w:r>
        <w:t>місцях</w:t>
      </w:r>
      <w:r>
        <w:t xml:space="preserve"> </w:t>
      </w:r>
      <w:r>
        <w:t>гілля,</w:t>
      </w:r>
      <w:r>
        <w:t xml:space="preserve"> </w:t>
      </w:r>
      <w:r>
        <w:t>будівельних</w:t>
      </w:r>
      <w:r>
        <w:t xml:space="preserve"> </w:t>
      </w:r>
      <w:r>
        <w:t>матеріалів,</w:t>
      </w:r>
      <w:r>
        <w:t xml:space="preserve"> </w:t>
      </w:r>
      <w:r>
        <w:t>різноманітних</w:t>
      </w:r>
      <w:r>
        <w:t xml:space="preserve"> </w:t>
      </w:r>
      <w:r>
        <w:t>відходів;</w:t>
      </w:r>
    </w:p>
    <w:p w:rsidR="00783FF7" w:rsidRDefault="00856D7E">
      <w:pPr>
        <w:numPr>
          <w:ilvl w:val="0"/>
          <w:numId w:val="3"/>
        </w:numPr>
        <w:ind w:firstLine="709"/>
      </w:pPr>
      <w:r>
        <w:t>за</w:t>
      </w:r>
      <w:r>
        <w:t xml:space="preserve"> </w:t>
      </w:r>
      <w:r>
        <w:t>паркуванням</w:t>
      </w:r>
      <w:r>
        <w:t xml:space="preserve"> </w:t>
      </w:r>
      <w:r>
        <w:t>транспортних</w:t>
      </w:r>
      <w:r>
        <w:t xml:space="preserve"> </w:t>
      </w:r>
      <w:r>
        <w:t>засобів</w:t>
      </w:r>
      <w:r>
        <w:t xml:space="preserve"> </w:t>
      </w:r>
      <w:r>
        <w:t>у</w:t>
      </w:r>
      <w:r>
        <w:t xml:space="preserve"> </w:t>
      </w:r>
      <w:r>
        <w:t>не</w:t>
      </w:r>
      <w:r>
        <w:t xml:space="preserve"> </w:t>
      </w:r>
      <w:r>
        <w:t>відведених</w:t>
      </w:r>
      <w:r>
        <w:t xml:space="preserve"> </w:t>
      </w:r>
      <w:r>
        <w:t>для</w:t>
      </w:r>
      <w:r>
        <w:t xml:space="preserve"> </w:t>
      </w:r>
      <w:r>
        <w:t>цього</w:t>
      </w:r>
      <w:r>
        <w:t xml:space="preserve"> </w:t>
      </w:r>
      <w:r>
        <w:t>місцях</w:t>
      </w:r>
      <w:r>
        <w:t xml:space="preserve"> – </w:t>
      </w:r>
      <w:r>
        <w:t>зелених</w:t>
      </w:r>
      <w:r>
        <w:t xml:space="preserve"> </w:t>
      </w:r>
      <w:r>
        <w:t>зонах,</w:t>
      </w:r>
      <w:r>
        <w:t xml:space="preserve"> </w:t>
      </w:r>
      <w:r>
        <w:t>тротуарах</w:t>
      </w:r>
      <w:r>
        <w:t xml:space="preserve"> </w:t>
      </w:r>
      <w:r>
        <w:t>тощо;</w:t>
      </w:r>
    </w:p>
    <w:p w:rsidR="00783FF7" w:rsidRDefault="00856D7E">
      <w:pPr>
        <w:numPr>
          <w:ilvl w:val="0"/>
          <w:numId w:val="3"/>
        </w:numPr>
        <w:spacing w:line="259" w:lineRule="auto"/>
        <w:ind w:firstLine="709"/>
      </w:pPr>
      <w:bookmarkStart w:id="0" w:name="_GoBack"/>
      <w:r>
        <w:t>за</w:t>
      </w:r>
      <w:r>
        <w:t xml:space="preserve"> </w:t>
      </w:r>
      <w:r>
        <w:t>розміщенням</w:t>
      </w:r>
      <w:r>
        <w:t xml:space="preserve"> </w:t>
      </w:r>
      <w:r>
        <w:t>реклами</w:t>
      </w:r>
      <w:r>
        <w:t xml:space="preserve"> </w:t>
      </w:r>
      <w:r>
        <w:t>та</w:t>
      </w:r>
      <w:r>
        <w:t xml:space="preserve"> </w:t>
      </w:r>
      <w:r>
        <w:t>оголошень</w:t>
      </w:r>
      <w:r>
        <w:t xml:space="preserve"> </w:t>
      </w:r>
      <w:r>
        <w:t>у</w:t>
      </w:r>
      <w:r>
        <w:t xml:space="preserve"> </w:t>
      </w:r>
      <w:r>
        <w:t>невизначених</w:t>
      </w:r>
      <w:r>
        <w:t xml:space="preserve"> </w:t>
      </w:r>
      <w:r>
        <w:t>для</w:t>
      </w:r>
      <w:r>
        <w:t xml:space="preserve"> </w:t>
      </w:r>
      <w:bookmarkEnd w:id="0"/>
      <w:r>
        <w:t>цього</w:t>
      </w:r>
      <w:r>
        <w:t xml:space="preserve"> </w:t>
      </w:r>
      <w:r>
        <w:t>місцях;</w:t>
      </w:r>
    </w:p>
    <w:p w:rsidR="00783FF7" w:rsidRDefault="00856D7E">
      <w:pPr>
        <w:numPr>
          <w:ilvl w:val="0"/>
          <w:numId w:val="3"/>
        </w:numPr>
        <w:ind w:firstLine="709"/>
      </w:pPr>
      <w:r>
        <w:t>самовільним</w:t>
      </w:r>
      <w:r>
        <w:t xml:space="preserve"> </w:t>
      </w:r>
      <w:r>
        <w:t>розміщенням різноманітних</w:t>
      </w:r>
      <w:r>
        <w:t xml:space="preserve"> </w:t>
      </w:r>
      <w:r>
        <w:t>конструкцій,</w:t>
      </w:r>
      <w:r>
        <w:t xml:space="preserve"> </w:t>
      </w:r>
      <w:r>
        <w:t>тимчасових споруд,</w:t>
      </w:r>
      <w:r>
        <w:t xml:space="preserve"> </w:t>
      </w:r>
      <w:r>
        <w:t>рекламоносіїв;</w:t>
      </w:r>
    </w:p>
    <w:p w:rsidR="00783FF7" w:rsidRDefault="00856D7E">
      <w:pPr>
        <w:numPr>
          <w:ilvl w:val="0"/>
          <w:numId w:val="3"/>
        </w:numPr>
        <w:ind w:firstLine="709"/>
      </w:pPr>
      <w:r>
        <w:t>проведення</w:t>
      </w:r>
      <w:r>
        <w:t xml:space="preserve"> </w:t>
      </w:r>
      <w:r>
        <w:t>земляних</w:t>
      </w:r>
      <w:r>
        <w:t xml:space="preserve"> </w:t>
      </w:r>
      <w:r>
        <w:t>робіт</w:t>
      </w:r>
      <w:r>
        <w:t xml:space="preserve"> </w:t>
      </w:r>
      <w:r>
        <w:t>без</w:t>
      </w:r>
      <w:r>
        <w:t xml:space="preserve"> </w:t>
      </w:r>
      <w:r>
        <w:t>ордера,</w:t>
      </w:r>
      <w:r>
        <w:t xml:space="preserve"> </w:t>
      </w:r>
      <w:r>
        <w:t>не</w:t>
      </w:r>
      <w:r>
        <w:t xml:space="preserve"> </w:t>
      </w:r>
      <w:r>
        <w:t>відновлення</w:t>
      </w:r>
      <w:r>
        <w:t xml:space="preserve"> </w:t>
      </w:r>
      <w:r>
        <w:t>благоустрою;</w:t>
      </w:r>
    </w:p>
    <w:p w:rsidR="00783FF7" w:rsidRDefault="00856D7E">
      <w:pPr>
        <w:numPr>
          <w:ilvl w:val="0"/>
          <w:numId w:val="3"/>
        </w:numPr>
        <w:ind w:firstLine="709"/>
      </w:pPr>
      <w:r>
        <w:t>неналежне</w:t>
      </w:r>
      <w:r>
        <w:t xml:space="preserve"> </w:t>
      </w:r>
      <w:r>
        <w:t>утримання</w:t>
      </w:r>
      <w:r>
        <w:t xml:space="preserve"> </w:t>
      </w:r>
      <w:r>
        <w:t>об’єктів</w:t>
      </w:r>
      <w:r>
        <w:t xml:space="preserve"> </w:t>
      </w:r>
      <w:r>
        <w:t>благоустрою;</w:t>
      </w:r>
    </w:p>
    <w:p w:rsidR="00783FF7" w:rsidRDefault="00856D7E">
      <w:pPr>
        <w:numPr>
          <w:ilvl w:val="0"/>
          <w:numId w:val="3"/>
        </w:numPr>
        <w:ind w:firstLine="709"/>
      </w:pPr>
      <w:r>
        <w:t>розпалюванням</w:t>
      </w:r>
      <w:r>
        <w:t xml:space="preserve"> </w:t>
      </w:r>
      <w:r>
        <w:t>багать,</w:t>
      </w:r>
      <w:r>
        <w:t xml:space="preserve"> </w:t>
      </w:r>
      <w:r>
        <w:t>спалювання</w:t>
      </w:r>
      <w:r>
        <w:t xml:space="preserve"> </w:t>
      </w:r>
      <w:r>
        <w:t>гілля,</w:t>
      </w:r>
      <w:r>
        <w:t xml:space="preserve"> </w:t>
      </w:r>
      <w:r>
        <w:t>листя,</w:t>
      </w:r>
      <w:r>
        <w:t xml:space="preserve"> </w:t>
      </w:r>
      <w:r>
        <w:t>сміття</w:t>
      </w:r>
      <w:r>
        <w:t xml:space="preserve"> </w:t>
      </w:r>
      <w:r>
        <w:t>тощо.</w:t>
      </w:r>
      <w:r>
        <w:t xml:space="preserve"> </w:t>
      </w:r>
    </w:p>
    <w:p w:rsidR="00783FF7" w:rsidRDefault="00856D7E">
      <w:pPr>
        <w:numPr>
          <w:ilvl w:val="0"/>
          <w:numId w:val="4"/>
        </w:numPr>
        <w:ind w:firstLine="709"/>
      </w:pPr>
      <w:r>
        <w:lastRenderedPageBreak/>
        <w:t>Департаментом</w:t>
      </w:r>
      <w:r>
        <w:t xml:space="preserve"> </w:t>
      </w:r>
      <w:r>
        <w:t>у</w:t>
      </w:r>
      <w:r>
        <w:t xml:space="preserve"> 2022 </w:t>
      </w:r>
      <w:r>
        <w:t>році</w:t>
      </w:r>
      <w:r>
        <w:t xml:space="preserve"> </w:t>
      </w:r>
      <w:r>
        <w:t>підготовлено</w:t>
      </w:r>
      <w:r>
        <w:t xml:space="preserve"> 25 </w:t>
      </w:r>
      <w:r>
        <w:t>рішень</w:t>
      </w:r>
      <w:r>
        <w:t xml:space="preserve"> </w:t>
      </w:r>
      <w:r>
        <w:t>про</w:t>
      </w:r>
      <w:r>
        <w:t xml:space="preserve"> </w:t>
      </w:r>
      <w:r>
        <w:t>демонтаж</w:t>
      </w:r>
      <w:r>
        <w:t xml:space="preserve"> </w:t>
      </w:r>
      <w:r>
        <w:t>незаконних</w:t>
      </w:r>
      <w:r>
        <w:t xml:space="preserve"> </w:t>
      </w:r>
      <w:r>
        <w:t>споруд</w:t>
      </w:r>
      <w:r>
        <w:t xml:space="preserve"> </w:t>
      </w:r>
      <w:r>
        <w:t>в</w:t>
      </w:r>
      <w:r>
        <w:t xml:space="preserve"> </w:t>
      </w:r>
      <w:r>
        <w:t>Луцькій</w:t>
      </w:r>
      <w:r>
        <w:t xml:space="preserve"> </w:t>
      </w:r>
      <w:r>
        <w:t>міській</w:t>
      </w:r>
      <w:r>
        <w:t xml:space="preserve"> </w:t>
      </w:r>
      <w:r>
        <w:t>територіальній</w:t>
      </w:r>
      <w:r>
        <w:t xml:space="preserve"> </w:t>
      </w:r>
      <w:r>
        <w:t>громаді.</w:t>
      </w:r>
      <w:r>
        <w:t xml:space="preserve"> </w:t>
      </w:r>
      <w:r>
        <w:t>У</w:t>
      </w:r>
      <w:r>
        <w:t xml:space="preserve"> </w:t>
      </w:r>
      <w:r>
        <w:t>зв’язку</w:t>
      </w:r>
      <w:r>
        <w:t xml:space="preserve"> </w:t>
      </w:r>
      <w:r>
        <w:t>із</w:t>
      </w:r>
      <w:r>
        <w:t xml:space="preserve"> </w:t>
      </w:r>
      <w:r>
        <w:t>воєнним</w:t>
      </w:r>
      <w:r>
        <w:t xml:space="preserve"> </w:t>
      </w:r>
      <w:r>
        <w:t>станом</w:t>
      </w:r>
      <w:r>
        <w:t xml:space="preserve"> </w:t>
      </w:r>
      <w:r>
        <w:t>демонтажні</w:t>
      </w:r>
      <w:r>
        <w:t xml:space="preserve"> </w:t>
      </w:r>
      <w:r>
        <w:t>роботи</w:t>
      </w:r>
      <w:r>
        <w:t xml:space="preserve"> </w:t>
      </w:r>
      <w:r>
        <w:t>департаментом</w:t>
      </w:r>
      <w:r>
        <w:t xml:space="preserve"> </w:t>
      </w:r>
      <w:r>
        <w:t>були</w:t>
      </w:r>
      <w:r>
        <w:t xml:space="preserve"> </w:t>
      </w:r>
      <w:r>
        <w:t>розпочаті</w:t>
      </w:r>
      <w:r>
        <w:t xml:space="preserve"> </w:t>
      </w:r>
      <w:r>
        <w:t>у</w:t>
      </w:r>
      <w:r>
        <w:t xml:space="preserve"> </w:t>
      </w:r>
      <w:r>
        <w:t>жовтні</w:t>
      </w:r>
      <w:r>
        <w:t xml:space="preserve"> 2022 </w:t>
      </w:r>
      <w:r>
        <w:t>року.</w:t>
      </w:r>
      <w:r>
        <w:t xml:space="preserve"> </w:t>
      </w:r>
      <w:r>
        <w:t>Загалом</w:t>
      </w:r>
      <w:r>
        <w:t xml:space="preserve"> </w:t>
      </w:r>
      <w:r>
        <w:t>департаментом</w:t>
      </w:r>
      <w:r>
        <w:t xml:space="preserve"> </w:t>
      </w:r>
      <w:r>
        <w:t>демонтовано</w:t>
      </w:r>
      <w:r>
        <w:t xml:space="preserve"> 46 </w:t>
      </w:r>
      <w:r>
        <w:t>не</w:t>
      </w:r>
      <w:r>
        <w:t>законно</w:t>
      </w:r>
      <w:r>
        <w:t xml:space="preserve"> </w:t>
      </w:r>
      <w:r>
        <w:t>розміщених</w:t>
      </w:r>
      <w:r>
        <w:t xml:space="preserve"> </w:t>
      </w:r>
      <w:r>
        <w:t>споруди</w:t>
      </w:r>
      <w:r>
        <w:t xml:space="preserve"> </w:t>
      </w:r>
      <w:r>
        <w:t>та</w:t>
      </w:r>
      <w:r>
        <w:t xml:space="preserve"> </w:t>
      </w:r>
      <w:r>
        <w:t>конструкцій</w:t>
      </w:r>
      <w:r>
        <w:t xml:space="preserve"> </w:t>
      </w:r>
      <w:r>
        <w:t>на</w:t>
      </w:r>
      <w:r>
        <w:t xml:space="preserve"> </w:t>
      </w:r>
      <w:r>
        <w:t>території</w:t>
      </w:r>
      <w:r>
        <w:t xml:space="preserve"> </w:t>
      </w:r>
      <w:r>
        <w:t>громади</w:t>
      </w:r>
      <w:r>
        <w:t xml:space="preserve"> </w:t>
      </w:r>
      <w:r>
        <w:t>(гаражі,</w:t>
      </w:r>
      <w:r>
        <w:t xml:space="preserve"> </w:t>
      </w:r>
      <w:r>
        <w:t>сараї,</w:t>
      </w:r>
      <w:r>
        <w:t xml:space="preserve"> </w:t>
      </w:r>
      <w:r>
        <w:t>огорожі,</w:t>
      </w:r>
      <w:r>
        <w:t xml:space="preserve"> </w:t>
      </w:r>
      <w:r>
        <w:t>обмежувачі</w:t>
      </w:r>
      <w:r>
        <w:t xml:space="preserve"> </w:t>
      </w:r>
      <w:r>
        <w:t>руху</w:t>
      </w:r>
      <w:r>
        <w:t xml:space="preserve"> </w:t>
      </w:r>
      <w:r>
        <w:t>тощо).</w:t>
      </w:r>
      <w:r>
        <w:t xml:space="preserve"> </w:t>
      </w:r>
      <w:r>
        <w:t>Складено</w:t>
      </w:r>
      <w:r>
        <w:t xml:space="preserve"> 95 </w:t>
      </w:r>
      <w:r>
        <w:t>протоколів</w:t>
      </w:r>
      <w:r>
        <w:t xml:space="preserve"> </w:t>
      </w:r>
      <w:r>
        <w:t>за</w:t>
      </w:r>
      <w:r>
        <w:t xml:space="preserve"> </w:t>
      </w:r>
      <w:r>
        <w:t>ст.</w:t>
      </w:r>
      <w:r>
        <w:t xml:space="preserve"> 152 </w:t>
      </w:r>
      <w:r>
        <w:t>КУпАП</w:t>
      </w:r>
      <w:r>
        <w:t xml:space="preserve"> </w:t>
      </w:r>
      <w:r>
        <w:t>за</w:t>
      </w:r>
      <w:r>
        <w:t xml:space="preserve"> </w:t>
      </w:r>
      <w:r>
        <w:t>самовільне</w:t>
      </w:r>
      <w:r>
        <w:t xml:space="preserve"> </w:t>
      </w:r>
      <w:r>
        <w:t>розміщення</w:t>
      </w:r>
      <w:r>
        <w:t xml:space="preserve"> </w:t>
      </w:r>
      <w:r>
        <w:t>тимчасових</w:t>
      </w:r>
      <w:r>
        <w:t xml:space="preserve"> </w:t>
      </w:r>
      <w:r>
        <w:t>споруд,</w:t>
      </w:r>
      <w:r>
        <w:t xml:space="preserve"> </w:t>
      </w:r>
      <w:r>
        <w:t>конструкцій,</w:t>
      </w:r>
      <w:r>
        <w:t xml:space="preserve"> </w:t>
      </w:r>
      <w:r>
        <w:t>рекламоносіїв.</w:t>
      </w:r>
      <w:r>
        <w:t xml:space="preserve"> </w:t>
      </w:r>
      <w:r>
        <w:t>Проведено</w:t>
      </w:r>
      <w:r>
        <w:t xml:space="preserve"> </w:t>
      </w:r>
      <w:r>
        <w:t>ряд</w:t>
      </w:r>
      <w:r>
        <w:t xml:space="preserve"> </w:t>
      </w:r>
      <w:r>
        <w:t>роз’яснювальних</w:t>
      </w:r>
      <w:r>
        <w:t xml:space="preserve"> </w:t>
      </w:r>
      <w:r>
        <w:t>бесід</w:t>
      </w:r>
      <w:r>
        <w:t xml:space="preserve"> </w:t>
      </w:r>
      <w:r>
        <w:t>в</w:t>
      </w:r>
      <w:r>
        <w:t xml:space="preserve"> </w:t>
      </w:r>
      <w:r>
        <w:t>результаті</w:t>
      </w:r>
      <w:r>
        <w:t xml:space="preserve"> </w:t>
      </w:r>
      <w:r>
        <w:t>яких</w:t>
      </w:r>
      <w:r>
        <w:t xml:space="preserve"> </w:t>
      </w:r>
      <w:r>
        <w:t>частина</w:t>
      </w:r>
      <w:r>
        <w:t xml:space="preserve"> </w:t>
      </w:r>
      <w:r>
        <w:t>незаконних</w:t>
      </w:r>
      <w:r>
        <w:t xml:space="preserve"> </w:t>
      </w:r>
      <w:r>
        <w:t>споруд,</w:t>
      </w:r>
      <w:r>
        <w:t xml:space="preserve"> </w:t>
      </w:r>
      <w:r>
        <w:t>які</w:t>
      </w:r>
      <w:r>
        <w:t xml:space="preserve"> </w:t>
      </w:r>
      <w:r>
        <w:t>було</w:t>
      </w:r>
      <w:r>
        <w:t xml:space="preserve"> </w:t>
      </w:r>
      <w:r>
        <w:t>виявлено,</w:t>
      </w:r>
      <w:r>
        <w:t xml:space="preserve"> </w:t>
      </w:r>
      <w:r>
        <w:t>демонтовані</w:t>
      </w:r>
      <w:r>
        <w:t xml:space="preserve"> </w:t>
      </w:r>
      <w:r>
        <w:t>власниками</w:t>
      </w:r>
      <w:r>
        <w:t xml:space="preserve"> </w:t>
      </w:r>
      <w:r>
        <w:t>добровільно.</w:t>
      </w:r>
    </w:p>
    <w:p w:rsidR="00783FF7" w:rsidRDefault="00856D7E">
      <w:pPr>
        <w:numPr>
          <w:ilvl w:val="0"/>
          <w:numId w:val="4"/>
        </w:numPr>
        <w:ind w:firstLine="709"/>
      </w:pPr>
      <w:r>
        <w:t>Інспекторами</w:t>
      </w:r>
      <w:r>
        <w:t xml:space="preserve"> </w:t>
      </w:r>
      <w:r>
        <w:t>з</w:t>
      </w:r>
      <w:r>
        <w:t xml:space="preserve"> </w:t>
      </w:r>
      <w:r>
        <w:t>паркування</w:t>
      </w:r>
      <w:r>
        <w:t xml:space="preserve"> </w:t>
      </w:r>
      <w:r>
        <w:t>винесено</w:t>
      </w:r>
      <w:r>
        <w:t xml:space="preserve"> 26853 </w:t>
      </w:r>
      <w:r>
        <w:t>повідомлень/постанов</w:t>
      </w:r>
      <w:r>
        <w:t xml:space="preserve"> </w:t>
      </w:r>
      <w:r>
        <w:t>за</w:t>
      </w:r>
      <w:r>
        <w:t xml:space="preserve"> </w:t>
      </w:r>
      <w:r>
        <w:t>порушення</w:t>
      </w:r>
      <w:r>
        <w:t xml:space="preserve"> </w:t>
      </w:r>
      <w:r>
        <w:t>ч.</w:t>
      </w:r>
      <w:r>
        <w:t xml:space="preserve"> 1, 3 </w:t>
      </w:r>
      <w:r>
        <w:t>ст.</w:t>
      </w:r>
      <w:r>
        <w:t xml:space="preserve"> 122, </w:t>
      </w:r>
      <w:r>
        <w:t>ч.</w:t>
      </w:r>
      <w:r>
        <w:t xml:space="preserve"> 1 </w:t>
      </w:r>
      <w:r>
        <w:t>ст.</w:t>
      </w:r>
      <w:r>
        <w:t xml:space="preserve"> 152-1 </w:t>
      </w:r>
      <w:r>
        <w:t>КУпАП</w:t>
      </w:r>
      <w:r>
        <w:t xml:space="preserve"> </w:t>
      </w:r>
      <w:r>
        <w:t>в</w:t>
      </w:r>
      <w:r>
        <w:t xml:space="preserve"> </w:t>
      </w:r>
      <w:r>
        <w:t>режимі</w:t>
      </w:r>
      <w:r>
        <w:t xml:space="preserve"> </w:t>
      </w:r>
      <w:r>
        <w:t>фотозйомки</w:t>
      </w:r>
      <w:r>
        <w:t xml:space="preserve"> </w:t>
      </w:r>
      <w:r>
        <w:t>(відеозапису)</w:t>
      </w:r>
      <w:r>
        <w:t xml:space="preserve"> </w:t>
      </w:r>
      <w:r>
        <w:t>щодо</w:t>
      </w:r>
      <w:r>
        <w:t xml:space="preserve"> </w:t>
      </w:r>
      <w:r>
        <w:t>порушень</w:t>
      </w:r>
      <w:r>
        <w:t xml:space="preserve"> </w:t>
      </w:r>
      <w:r>
        <w:t>правил</w:t>
      </w:r>
      <w:r>
        <w:t xml:space="preserve"> </w:t>
      </w:r>
      <w:r>
        <w:t>зупинки,</w:t>
      </w:r>
      <w:r>
        <w:t xml:space="preserve"> </w:t>
      </w:r>
      <w:r>
        <w:t>стоянки,</w:t>
      </w:r>
      <w:r>
        <w:t xml:space="preserve"> </w:t>
      </w:r>
      <w:r>
        <w:t>паркування</w:t>
      </w:r>
      <w:r>
        <w:t xml:space="preserve"> </w:t>
      </w:r>
      <w:r>
        <w:t>транспортних</w:t>
      </w:r>
      <w:r>
        <w:t xml:space="preserve"> </w:t>
      </w:r>
      <w:r>
        <w:t>засобів.</w:t>
      </w:r>
      <w:r>
        <w:t xml:space="preserve"> </w:t>
      </w:r>
      <w:r>
        <w:t>Сума</w:t>
      </w:r>
      <w:r>
        <w:t xml:space="preserve"> </w:t>
      </w:r>
      <w:r>
        <w:t>оплати</w:t>
      </w:r>
      <w:r>
        <w:t xml:space="preserve"> </w:t>
      </w:r>
      <w:r>
        <w:t>штрафів</w:t>
      </w:r>
      <w:r>
        <w:t xml:space="preserve"> </w:t>
      </w:r>
      <w:r>
        <w:t>за</w:t>
      </w:r>
      <w:r>
        <w:t xml:space="preserve"> </w:t>
      </w:r>
      <w:r>
        <w:t>порушення</w:t>
      </w:r>
      <w:r>
        <w:t xml:space="preserve"> </w:t>
      </w:r>
      <w:r>
        <w:t>правил</w:t>
      </w:r>
      <w:r>
        <w:t xml:space="preserve"> </w:t>
      </w:r>
      <w:r>
        <w:t>паркування</w:t>
      </w:r>
      <w:r>
        <w:t xml:space="preserve"> </w:t>
      </w:r>
      <w:r>
        <w:t>до</w:t>
      </w:r>
      <w:r>
        <w:t xml:space="preserve"> </w:t>
      </w:r>
      <w:r>
        <w:t>міського</w:t>
      </w:r>
      <w:r>
        <w:t xml:space="preserve"> </w:t>
      </w:r>
      <w:r>
        <w:t>бюджету</w:t>
      </w:r>
      <w:r>
        <w:t xml:space="preserve"> </w:t>
      </w:r>
      <w:r>
        <w:t>у</w:t>
      </w:r>
      <w:r>
        <w:t xml:space="preserve"> 2022 </w:t>
      </w:r>
      <w:r>
        <w:t>році</w:t>
      </w:r>
      <w:r>
        <w:t xml:space="preserve"> </w:t>
      </w:r>
      <w:r>
        <w:t>склала</w:t>
      </w:r>
      <w:r>
        <w:t xml:space="preserve">  8 362,3 </w:t>
      </w:r>
      <w:r>
        <w:t>тис.</w:t>
      </w:r>
      <w:r>
        <w:t xml:space="preserve"> </w:t>
      </w:r>
      <w:r>
        <w:t>грн.</w:t>
      </w:r>
      <w:r>
        <w:t xml:space="preserve"> </w:t>
      </w:r>
    </w:p>
    <w:p w:rsidR="00783FF7" w:rsidRDefault="00856D7E">
      <w:pPr>
        <w:numPr>
          <w:ilvl w:val="0"/>
          <w:numId w:val="4"/>
        </w:numPr>
        <w:spacing w:after="0" w:line="243" w:lineRule="auto"/>
        <w:ind w:firstLine="709"/>
      </w:pPr>
      <w:r>
        <w:t>З</w:t>
      </w:r>
      <w:r>
        <w:t xml:space="preserve"> </w:t>
      </w:r>
      <w:r>
        <w:t>метою</w:t>
      </w:r>
      <w:r>
        <w:t xml:space="preserve"> </w:t>
      </w:r>
      <w:r>
        <w:t>недопущення</w:t>
      </w:r>
      <w:r>
        <w:t xml:space="preserve"> </w:t>
      </w:r>
      <w:r>
        <w:t>утворення</w:t>
      </w:r>
      <w:r>
        <w:t xml:space="preserve"> </w:t>
      </w:r>
      <w:r>
        <w:t>стихійних</w:t>
      </w:r>
      <w:r>
        <w:t xml:space="preserve"> </w:t>
      </w:r>
      <w:r>
        <w:t>ринків</w:t>
      </w:r>
      <w:r>
        <w:t xml:space="preserve"> </w:t>
      </w:r>
      <w:r>
        <w:t>на</w:t>
      </w:r>
      <w:r>
        <w:t xml:space="preserve"> </w:t>
      </w:r>
      <w:r>
        <w:t>території</w:t>
      </w:r>
      <w:r>
        <w:t xml:space="preserve"> </w:t>
      </w:r>
      <w:r>
        <w:t>міста</w:t>
      </w:r>
      <w:r>
        <w:t xml:space="preserve"> </w:t>
      </w:r>
      <w:r>
        <w:t>та</w:t>
      </w:r>
      <w:r>
        <w:t xml:space="preserve"> </w:t>
      </w:r>
      <w:r>
        <w:t>дотри</w:t>
      </w:r>
      <w:r>
        <w:t>мання</w:t>
      </w:r>
      <w:r>
        <w:t xml:space="preserve"> </w:t>
      </w:r>
      <w:r>
        <w:t>правил</w:t>
      </w:r>
      <w:r>
        <w:t xml:space="preserve"> </w:t>
      </w:r>
      <w:r>
        <w:t>торгівлі,</w:t>
      </w:r>
      <w:r>
        <w:t xml:space="preserve"> </w:t>
      </w:r>
      <w:r>
        <w:t>інспекторами</w:t>
      </w:r>
      <w:r>
        <w:t xml:space="preserve"> </w:t>
      </w:r>
      <w:r>
        <w:t>відділу</w:t>
      </w:r>
      <w:r>
        <w:t xml:space="preserve"> </w:t>
      </w:r>
      <w:r>
        <w:t>протидії</w:t>
      </w:r>
      <w:r>
        <w:t xml:space="preserve"> </w:t>
      </w:r>
      <w:r>
        <w:t>стихійній</w:t>
      </w:r>
      <w:r>
        <w:t xml:space="preserve"> </w:t>
      </w:r>
      <w:r>
        <w:t>торгівлі</w:t>
      </w:r>
      <w:r>
        <w:t xml:space="preserve"> </w:t>
      </w:r>
      <w:r>
        <w:t>департаменту</w:t>
      </w:r>
      <w:r>
        <w:t xml:space="preserve">  </w:t>
      </w:r>
      <w:r>
        <w:t>організовано</w:t>
      </w:r>
      <w:r>
        <w:t xml:space="preserve"> </w:t>
      </w:r>
      <w:r>
        <w:t>чергування</w:t>
      </w:r>
      <w:r>
        <w:t xml:space="preserve"> </w:t>
      </w:r>
      <w:r>
        <w:t>на</w:t>
      </w:r>
      <w:r>
        <w:t xml:space="preserve"> </w:t>
      </w:r>
      <w:r>
        <w:t>вул.</w:t>
      </w:r>
      <w:r>
        <w:t xml:space="preserve"> </w:t>
      </w:r>
      <w:r>
        <w:t>Глушець,</w:t>
      </w:r>
      <w:r>
        <w:t xml:space="preserve"> </w:t>
      </w:r>
      <w:r>
        <w:t>Замкова,</w:t>
      </w:r>
      <w:r>
        <w:t xml:space="preserve"> </w:t>
      </w:r>
      <w:r>
        <w:t>Кравчука,</w:t>
      </w:r>
      <w:r>
        <w:t xml:space="preserve"> </w:t>
      </w:r>
      <w:r>
        <w:t>Конякіна,</w:t>
      </w:r>
      <w:r>
        <w:t xml:space="preserve"> </w:t>
      </w:r>
      <w:r>
        <w:tab/>
      </w:r>
      <w:r>
        <w:t>Львівська,</w:t>
      </w:r>
      <w:r>
        <w:t xml:space="preserve"> </w:t>
      </w:r>
      <w:r>
        <w:tab/>
      </w:r>
      <w:r>
        <w:t>проспектах</w:t>
      </w:r>
      <w:r>
        <w:t xml:space="preserve"> </w:t>
      </w:r>
      <w:r>
        <w:tab/>
      </w:r>
      <w:r>
        <w:t>Соборності,</w:t>
      </w:r>
      <w:r>
        <w:t xml:space="preserve"> </w:t>
      </w:r>
      <w:r>
        <w:tab/>
      </w:r>
      <w:r>
        <w:t>Грушевського,</w:t>
      </w:r>
      <w:r>
        <w:t xml:space="preserve">         </w:t>
      </w:r>
      <w:r>
        <w:t>Відродження</w:t>
      </w:r>
      <w:r>
        <w:t xml:space="preserve"> </w:t>
      </w:r>
      <w:r>
        <w:t>(поблизу</w:t>
      </w:r>
      <w:r>
        <w:t xml:space="preserve"> </w:t>
      </w:r>
      <w:r>
        <w:t>ринків).</w:t>
      </w:r>
      <w:r>
        <w:t xml:space="preserve"> </w:t>
      </w:r>
      <w:r>
        <w:t>З</w:t>
      </w:r>
      <w:r>
        <w:t xml:space="preserve"> </w:t>
      </w:r>
      <w:r>
        <w:t>метою</w:t>
      </w:r>
      <w:r>
        <w:t xml:space="preserve"> </w:t>
      </w:r>
      <w:r>
        <w:t>зменшення</w:t>
      </w:r>
      <w:r>
        <w:t xml:space="preserve"> </w:t>
      </w:r>
      <w:r>
        <w:t>стихійної</w:t>
      </w:r>
      <w:r>
        <w:t xml:space="preserve"> </w:t>
      </w:r>
      <w:r>
        <w:t>торгівлі</w:t>
      </w:r>
      <w:r>
        <w:t xml:space="preserve"> </w:t>
      </w:r>
      <w:r>
        <w:t>на</w:t>
      </w:r>
      <w:r>
        <w:t xml:space="preserve"> </w:t>
      </w:r>
      <w:r>
        <w:t>вулицях</w:t>
      </w:r>
      <w:r>
        <w:t xml:space="preserve"> </w:t>
      </w:r>
      <w:r>
        <w:t>міста,</w:t>
      </w:r>
      <w:r>
        <w:t xml:space="preserve"> </w:t>
      </w:r>
      <w:r>
        <w:t>міською</w:t>
      </w:r>
      <w:r>
        <w:t xml:space="preserve"> </w:t>
      </w:r>
      <w:r>
        <w:t>радою</w:t>
      </w:r>
      <w:r>
        <w:t xml:space="preserve"> </w:t>
      </w:r>
      <w:r>
        <w:t>було</w:t>
      </w:r>
      <w:r>
        <w:t xml:space="preserve"> </w:t>
      </w:r>
      <w:r>
        <w:t>встановлено</w:t>
      </w:r>
      <w:r>
        <w:t xml:space="preserve"> 18 </w:t>
      </w:r>
      <w:r>
        <w:t>торгових</w:t>
      </w:r>
      <w:r>
        <w:t xml:space="preserve"> </w:t>
      </w:r>
      <w:r>
        <w:t>лотків</w:t>
      </w:r>
      <w:r>
        <w:t xml:space="preserve"> </w:t>
      </w:r>
      <w:r>
        <w:t>на</w:t>
      </w:r>
      <w:r>
        <w:t xml:space="preserve"> </w:t>
      </w:r>
      <w:r>
        <w:t>різних</w:t>
      </w:r>
      <w:r>
        <w:t xml:space="preserve"> </w:t>
      </w:r>
      <w:r>
        <w:t>локаціях</w:t>
      </w:r>
      <w:r>
        <w:t xml:space="preserve"> </w:t>
      </w:r>
      <w:r>
        <w:t>для</w:t>
      </w:r>
      <w:r>
        <w:t xml:space="preserve"> </w:t>
      </w:r>
      <w:r>
        <w:t>торгівлі</w:t>
      </w:r>
      <w:r>
        <w:t xml:space="preserve"> </w:t>
      </w:r>
      <w:r>
        <w:t>власно</w:t>
      </w:r>
      <w:r>
        <w:t xml:space="preserve"> </w:t>
      </w:r>
      <w:r>
        <w:t>вирощеною</w:t>
      </w:r>
      <w:r>
        <w:t xml:space="preserve"> </w:t>
      </w:r>
      <w:r>
        <w:t>сільськогосподарською</w:t>
      </w:r>
      <w:r>
        <w:t xml:space="preserve"> </w:t>
      </w:r>
      <w:r>
        <w:t>продукцією.</w:t>
      </w:r>
    </w:p>
    <w:p w:rsidR="00783FF7" w:rsidRDefault="00856D7E">
      <w:pPr>
        <w:ind w:left="-15" w:firstLine="709"/>
      </w:pPr>
      <w:r>
        <w:t>Департаментом</w:t>
      </w:r>
      <w:r>
        <w:t xml:space="preserve"> </w:t>
      </w:r>
      <w:r>
        <w:t>проводиться</w:t>
      </w:r>
      <w:r>
        <w:t xml:space="preserve"> </w:t>
      </w:r>
      <w:r>
        <w:t>робота</w:t>
      </w:r>
      <w:r>
        <w:t xml:space="preserve"> </w:t>
      </w:r>
      <w:r>
        <w:t>щодо</w:t>
      </w:r>
      <w:r>
        <w:t xml:space="preserve"> </w:t>
      </w:r>
      <w:r>
        <w:t>виявлення</w:t>
      </w:r>
      <w:r>
        <w:t xml:space="preserve"> </w:t>
      </w:r>
      <w:r>
        <w:t>фактів</w:t>
      </w:r>
      <w:r>
        <w:t xml:space="preserve"> </w:t>
      </w:r>
      <w:r>
        <w:t>торгівлі</w:t>
      </w:r>
      <w:r>
        <w:t xml:space="preserve"> </w:t>
      </w:r>
      <w:r>
        <w:t>пивом</w:t>
      </w:r>
      <w:r>
        <w:t xml:space="preserve"> </w:t>
      </w:r>
      <w:r>
        <w:t>(крім</w:t>
      </w:r>
      <w:r>
        <w:t xml:space="preserve"> </w:t>
      </w:r>
      <w:r>
        <w:t>безалкогольного),</w:t>
      </w:r>
      <w:r>
        <w:t xml:space="preserve"> </w:t>
      </w:r>
      <w:r>
        <w:t>алкогольними,</w:t>
      </w:r>
      <w:r>
        <w:t xml:space="preserve"> </w:t>
      </w:r>
      <w:r>
        <w:t>слабоалкогольними</w:t>
      </w:r>
      <w:r>
        <w:t xml:space="preserve"> </w:t>
      </w:r>
      <w:r>
        <w:t>напоями</w:t>
      </w:r>
      <w:r>
        <w:t xml:space="preserve"> </w:t>
      </w:r>
      <w:r>
        <w:t>або</w:t>
      </w:r>
      <w:r>
        <w:t xml:space="preserve"> </w:t>
      </w:r>
      <w:r>
        <w:t>тютюновими</w:t>
      </w:r>
      <w:r>
        <w:t xml:space="preserve"> </w:t>
      </w:r>
      <w:r>
        <w:t>виробами</w:t>
      </w:r>
      <w:r>
        <w:t xml:space="preserve"> </w:t>
      </w:r>
      <w:r>
        <w:t>з</w:t>
      </w:r>
      <w:r>
        <w:t xml:space="preserve"> </w:t>
      </w:r>
      <w:r>
        <w:t>рук</w:t>
      </w:r>
      <w:r>
        <w:t xml:space="preserve"> </w:t>
      </w:r>
      <w:r>
        <w:t>(продаж</w:t>
      </w:r>
      <w:r>
        <w:t xml:space="preserve"> </w:t>
      </w:r>
      <w:r>
        <w:t>сурогату),</w:t>
      </w:r>
      <w:r>
        <w:t xml:space="preserve"> </w:t>
      </w:r>
      <w:r>
        <w:t>за</w:t>
      </w:r>
      <w:r>
        <w:t xml:space="preserve"> </w:t>
      </w:r>
      <w:r>
        <w:t>даними</w:t>
      </w:r>
      <w:r>
        <w:t xml:space="preserve"> </w:t>
      </w:r>
      <w:r>
        <w:t>фактами</w:t>
      </w:r>
      <w:r>
        <w:t xml:space="preserve"> </w:t>
      </w:r>
      <w:r>
        <w:t>було</w:t>
      </w:r>
      <w:r>
        <w:t xml:space="preserve"> </w:t>
      </w:r>
      <w:r>
        <w:t>складено</w:t>
      </w:r>
      <w:r>
        <w:t xml:space="preserve"> 52 </w:t>
      </w:r>
      <w:r>
        <w:t>протоколи</w:t>
      </w:r>
      <w:r>
        <w:t xml:space="preserve"> </w:t>
      </w:r>
      <w:r>
        <w:t>за</w:t>
      </w:r>
      <w:r>
        <w:t xml:space="preserve"> </w:t>
      </w:r>
      <w:r>
        <w:t>ч.</w:t>
      </w:r>
      <w:r>
        <w:t xml:space="preserve"> 3, 4 </w:t>
      </w:r>
      <w:r>
        <w:t>ст.</w:t>
      </w:r>
      <w:r>
        <w:t xml:space="preserve"> 156 </w:t>
      </w:r>
      <w:r>
        <w:t>КУпАП.</w:t>
      </w:r>
      <w:r>
        <w:t xml:space="preserve"> </w:t>
      </w:r>
      <w:r>
        <w:t>Рішеннями</w:t>
      </w:r>
      <w:r>
        <w:t xml:space="preserve"> </w:t>
      </w:r>
      <w:r>
        <w:t>суду</w:t>
      </w:r>
      <w:r>
        <w:t xml:space="preserve"> </w:t>
      </w:r>
      <w:r>
        <w:t>накладено</w:t>
      </w:r>
      <w:r>
        <w:t xml:space="preserve"> </w:t>
      </w:r>
      <w:r>
        <w:t>штрафів</w:t>
      </w:r>
      <w:r>
        <w:t xml:space="preserve"> </w:t>
      </w:r>
      <w:r>
        <w:t>на</w:t>
      </w:r>
      <w:r>
        <w:t xml:space="preserve"> </w:t>
      </w:r>
      <w:r>
        <w:t>суму</w:t>
      </w:r>
      <w:r>
        <w:t xml:space="preserve"> 242 000 </w:t>
      </w:r>
      <w:r>
        <w:t>грн.</w:t>
      </w:r>
    </w:p>
    <w:p w:rsidR="00783FF7" w:rsidRDefault="00856D7E">
      <w:pPr>
        <w:spacing w:after="38"/>
        <w:ind w:left="718"/>
      </w:pPr>
      <w:r>
        <w:t>У</w:t>
      </w:r>
      <w:r>
        <w:t xml:space="preserve"> </w:t>
      </w:r>
      <w:r>
        <w:t>планах</w:t>
      </w:r>
      <w:r>
        <w:t xml:space="preserve"> </w:t>
      </w:r>
      <w:r>
        <w:t>департаменту</w:t>
      </w:r>
      <w:r>
        <w:t xml:space="preserve"> </w:t>
      </w:r>
      <w:r>
        <w:t>на</w:t>
      </w:r>
      <w:r>
        <w:t xml:space="preserve"> 2023 </w:t>
      </w:r>
      <w:r>
        <w:t>рік:</w:t>
      </w:r>
    </w:p>
    <w:p w:rsidR="00783FF7" w:rsidRDefault="00856D7E">
      <w:pPr>
        <w:numPr>
          <w:ilvl w:val="0"/>
          <w:numId w:val="5"/>
        </w:numPr>
        <w:spacing w:after="41"/>
        <w:ind w:hanging="708"/>
      </w:pPr>
      <w:r>
        <w:t>розробити</w:t>
      </w:r>
      <w:r>
        <w:t xml:space="preserve"> </w:t>
      </w:r>
      <w:r>
        <w:t>та</w:t>
      </w:r>
      <w:r>
        <w:t xml:space="preserve"> </w:t>
      </w:r>
      <w:r>
        <w:t>затвердити</w:t>
      </w:r>
      <w:r>
        <w:t xml:space="preserve"> </w:t>
      </w:r>
      <w:r>
        <w:t>Правила</w:t>
      </w:r>
      <w:r>
        <w:t xml:space="preserve"> </w:t>
      </w:r>
      <w:r>
        <w:t>благоустрою</w:t>
      </w:r>
      <w:r>
        <w:t xml:space="preserve"> </w:t>
      </w:r>
      <w:r>
        <w:t>Луцької</w:t>
      </w:r>
      <w:r>
        <w:t xml:space="preserve"> </w:t>
      </w:r>
      <w:r>
        <w:t>міської</w:t>
      </w:r>
      <w:r>
        <w:t xml:space="preserve"> </w:t>
      </w:r>
      <w:r>
        <w:t>територіальної</w:t>
      </w:r>
      <w:r>
        <w:t xml:space="preserve"> </w:t>
      </w:r>
      <w:r>
        <w:t>громади;</w:t>
      </w:r>
    </w:p>
    <w:p w:rsidR="00783FF7" w:rsidRDefault="00856D7E">
      <w:pPr>
        <w:numPr>
          <w:ilvl w:val="0"/>
          <w:numId w:val="5"/>
        </w:numPr>
        <w:ind w:hanging="708"/>
      </w:pPr>
      <w:r>
        <w:t>встановити</w:t>
      </w:r>
      <w:r>
        <w:t xml:space="preserve"> </w:t>
      </w:r>
      <w:r>
        <w:tab/>
      </w:r>
      <w:r>
        <w:t>камери</w:t>
      </w:r>
      <w:r>
        <w:t xml:space="preserve"> </w:t>
      </w:r>
      <w:r>
        <w:tab/>
      </w:r>
      <w:r>
        <w:t>відеоспостереження</w:t>
      </w:r>
      <w:r>
        <w:t xml:space="preserve"> </w:t>
      </w:r>
      <w:r>
        <w:tab/>
      </w:r>
      <w:r>
        <w:t>на</w:t>
      </w:r>
      <w:r>
        <w:t xml:space="preserve"> </w:t>
      </w:r>
      <w:r>
        <w:tab/>
      </w:r>
      <w:r>
        <w:t>проспектах</w:t>
      </w:r>
      <w:r>
        <w:t xml:space="preserve"> </w:t>
      </w:r>
      <w:r>
        <w:tab/>
      </w:r>
      <w:r>
        <w:t>Молоді,</w:t>
      </w:r>
      <w:r>
        <w:t xml:space="preserve"> </w:t>
      </w:r>
    </w:p>
    <w:p w:rsidR="00783FF7" w:rsidRDefault="00856D7E">
      <w:pPr>
        <w:spacing w:after="42"/>
        <w:ind w:left="-5"/>
      </w:pPr>
      <w:r>
        <w:t>Відродження,</w:t>
      </w:r>
      <w:r>
        <w:t xml:space="preserve"> </w:t>
      </w:r>
      <w:r>
        <w:t>Соборності,</w:t>
      </w:r>
      <w:r>
        <w:t xml:space="preserve"> </w:t>
      </w:r>
      <w:r>
        <w:t>вулицях</w:t>
      </w:r>
      <w:r>
        <w:t xml:space="preserve"> </w:t>
      </w:r>
      <w:r>
        <w:t>Домни</w:t>
      </w:r>
      <w:r>
        <w:t xml:space="preserve"> </w:t>
      </w:r>
      <w:r>
        <w:t>Гордіюк,</w:t>
      </w:r>
      <w:r>
        <w:t xml:space="preserve"> </w:t>
      </w:r>
      <w:r>
        <w:t>Конякіна,</w:t>
      </w:r>
      <w:r>
        <w:t xml:space="preserve"> </w:t>
      </w:r>
      <w:r>
        <w:t>Карбишева,</w:t>
      </w:r>
      <w:r>
        <w:t xml:space="preserve"> </w:t>
      </w:r>
      <w:r>
        <w:t>Єршова,</w:t>
      </w:r>
      <w:r>
        <w:t xml:space="preserve"> </w:t>
      </w:r>
      <w:r>
        <w:t>Карпенка-Карого,</w:t>
      </w:r>
      <w:r>
        <w:t xml:space="preserve"> </w:t>
      </w:r>
      <w:r>
        <w:t>Рівненській;</w:t>
      </w:r>
    </w:p>
    <w:p w:rsidR="00783FF7" w:rsidRDefault="00856D7E">
      <w:pPr>
        <w:numPr>
          <w:ilvl w:val="0"/>
          <w:numId w:val="5"/>
        </w:numPr>
        <w:ind w:hanging="708"/>
      </w:pPr>
      <w:r>
        <w:t>побудувати</w:t>
      </w:r>
      <w:r>
        <w:t xml:space="preserve"> </w:t>
      </w:r>
      <w:r>
        <w:t>новий</w:t>
      </w:r>
      <w:r>
        <w:t xml:space="preserve"> </w:t>
      </w:r>
      <w:r>
        <w:t>сегмент</w:t>
      </w:r>
      <w:r>
        <w:t xml:space="preserve"> </w:t>
      </w:r>
      <w:r>
        <w:t>системи</w:t>
      </w:r>
      <w:r>
        <w:t xml:space="preserve"> </w:t>
      </w:r>
      <w:r>
        <w:t>відеоспостереження</w:t>
      </w:r>
      <w:r>
        <w:t xml:space="preserve"> </w:t>
      </w:r>
      <w:r>
        <w:t>«Безпечне</w:t>
      </w:r>
      <w:r>
        <w:t xml:space="preserve"> </w:t>
      </w:r>
      <w:r>
        <w:t>місто</w:t>
      </w:r>
      <w:r>
        <w:t xml:space="preserve"> </w:t>
      </w:r>
    </w:p>
    <w:p w:rsidR="00783FF7" w:rsidRDefault="00856D7E">
      <w:pPr>
        <w:ind w:left="-5"/>
      </w:pPr>
      <w:r>
        <w:t>Луцьк»</w:t>
      </w:r>
      <w:r>
        <w:t xml:space="preserve">  </w:t>
      </w:r>
      <w:r>
        <w:t>по</w:t>
      </w:r>
      <w:r>
        <w:t xml:space="preserve"> </w:t>
      </w:r>
      <w:r>
        <w:t>проспекту</w:t>
      </w:r>
      <w:r>
        <w:t xml:space="preserve"> </w:t>
      </w:r>
      <w:r>
        <w:t>Волі</w:t>
      </w:r>
      <w:r>
        <w:t xml:space="preserve"> </w:t>
      </w:r>
      <w:r>
        <w:t>та</w:t>
      </w:r>
      <w:r>
        <w:t xml:space="preserve"> </w:t>
      </w:r>
      <w:r>
        <w:t>прилеглих</w:t>
      </w:r>
      <w:r>
        <w:t xml:space="preserve"> </w:t>
      </w:r>
      <w:r>
        <w:t>до</w:t>
      </w:r>
      <w:r>
        <w:t xml:space="preserve"> </w:t>
      </w:r>
      <w:r>
        <w:t>нього</w:t>
      </w:r>
      <w:r>
        <w:t xml:space="preserve">  </w:t>
      </w:r>
      <w:r>
        <w:t>вулицях,</w:t>
      </w:r>
      <w:r>
        <w:t xml:space="preserve"> </w:t>
      </w:r>
      <w:r>
        <w:t>а</w:t>
      </w:r>
      <w:r>
        <w:t xml:space="preserve"> </w:t>
      </w:r>
      <w:r>
        <w:t>саме:</w:t>
      </w:r>
      <w:r>
        <w:t xml:space="preserve"> </w:t>
      </w:r>
      <w:r>
        <w:t>Глушець,</w:t>
      </w:r>
      <w:r>
        <w:t xml:space="preserve"> </w:t>
      </w:r>
    </w:p>
    <w:p w:rsidR="00783FF7" w:rsidRDefault="00856D7E">
      <w:pPr>
        <w:ind w:left="-5"/>
      </w:pPr>
      <w:r>
        <w:t>Степана</w:t>
      </w:r>
      <w:r>
        <w:t xml:space="preserve"> </w:t>
      </w:r>
      <w:r>
        <w:t>Бандери,</w:t>
      </w:r>
      <w:r>
        <w:t xml:space="preserve"> </w:t>
      </w:r>
      <w:r>
        <w:t>Шопена,</w:t>
      </w:r>
      <w:r>
        <w:t xml:space="preserve"> </w:t>
      </w:r>
      <w:r>
        <w:t>Коперника,</w:t>
      </w:r>
      <w:r>
        <w:t xml:space="preserve"> </w:t>
      </w:r>
      <w:r>
        <w:t>Чехова</w:t>
      </w:r>
      <w:r>
        <w:t xml:space="preserve"> </w:t>
      </w:r>
      <w:r>
        <w:t>тощо,</w:t>
      </w:r>
      <w:r>
        <w:t xml:space="preserve"> </w:t>
      </w:r>
      <w:r>
        <w:t>який</w:t>
      </w:r>
      <w:r>
        <w:t xml:space="preserve"> </w:t>
      </w:r>
      <w:r>
        <w:t>передбачає</w:t>
      </w:r>
      <w:r>
        <w:t xml:space="preserve"> </w:t>
      </w:r>
      <w:r>
        <w:t>побудову</w:t>
      </w:r>
      <w:r>
        <w:t xml:space="preserve"> 12 </w:t>
      </w:r>
      <w:r>
        <w:t>км</w:t>
      </w:r>
      <w:r>
        <w:t xml:space="preserve"> </w:t>
      </w:r>
      <w:r>
        <w:t>ВОЛЗ</w:t>
      </w:r>
      <w:r>
        <w:t xml:space="preserve"> </w:t>
      </w:r>
      <w:r>
        <w:t>та</w:t>
      </w:r>
      <w:r>
        <w:t xml:space="preserve"> </w:t>
      </w:r>
      <w:r>
        <w:t>встановлен</w:t>
      </w:r>
      <w:r>
        <w:t>ня</w:t>
      </w:r>
      <w:r>
        <w:t xml:space="preserve"> 192 </w:t>
      </w:r>
      <w:r>
        <w:t>камер;</w:t>
      </w:r>
    </w:p>
    <w:p w:rsidR="00783FF7" w:rsidRDefault="00856D7E">
      <w:pPr>
        <w:numPr>
          <w:ilvl w:val="0"/>
          <w:numId w:val="5"/>
        </w:numPr>
        <w:ind w:hanging="708"/>
      </w:pPr>
      <w:r>
        <w:t>встановити</w:t>
      </w:r>
      <w:r>
        <w:t xml:space="preserve"> </w:t>
      </w:r>
      <w:r>
        <w:t>додаткові</w:t>
      </w:r>
      <w:r>
        <w:t xml:space="preserve"> </w:t>
      </w:r>
      <w:r>
        <w:t>камери відеоспостереження</w:t>
      </w:r>
      <w:r>
        <w:t xml:space="preserve"> </w:t>
      </w:r>
      <w:r>
        <w:t>в</w:t>
      </w:r>
      <w:r>
        <w:t xml:space="preserve"> </w:t>
      </w:r>
      <w:r>
        <w:t>населених</w:t>
      </w:r>
      <w:r>
        <w:t xml:space="preserve"> </w:t>
      </w:r>
      <w:r>
        <w:t>пунктах</w:t>
      </w:r>
    </w:p>
    <w:p w:rsidR="00783FF7" w:rsidRDefault="00856D7E">
      <w:pPr>
        <w:spacing w:after="38"/>
        <w:ind w:left="-5"/>
      </w:pPr>
      <w:r>
        <w:t>Луцької</w:t>
      </w:r>
      <w:r>
        <w:t xml:space="preserve"> </w:t>
      </w:r>
      <w:r>
        <w:t>міської</w:t>
      </w:r>
      <w:r>
        <w:t xml:space="preserve"> </w:t>
      </w:r>
      <w:r>
        <w:t>територіальної</w:t>
      </w:r>
      <w:r>
        <w:t xml:space="preserve"> </w:t>
      </w:r>
      <w:r>
        <w:t>громади;</w:t>
      </w:r>
    </w:p>
    <w:p w:rsidR="00783FF7" w:rsidRDefault="00856D7E">
      <w:pPr>
        <w:numPr>
          <w:ilvl w:val="0"/>
          <w:numId w:val="5"/>
        </w:numPr>
        <w:spacing w:after="631"/>
        <w:ind w:hanging="708"/>
      </w:pPr>
      <w:r>
        <w:lastRenderedPageBreak/>
        <w:t>створити</w:t>
      </w:r>
      <w:r>
        <w:t xml:space="preserve"> </w:t>
      </w:r>
      <w:r>
        <w:t>сучасний</w:t>
      </w:r>
      <w:r>
        <w:t xml:space="preserve"> </w:t>
      </w:r>
      <w:r>
        <w:t>Ситуаційний</w:t>
      </w:r>
      <w:r>
        <w:t xml:space="preserve"> </w:t>
      </w:r>
      <w:r>
        <w:t>центр</w:t>
      </w:r>
      <w:r>
        <w:t xml:space="preserve"> </w:t>
      </w:r>
      <w:r>
        <w:t>із</w:t>
      </w:r>
      <w:r>
        <w:t xml:space="preserve"> </w:t>
      </w:r>
      <w:r>
        <w:t>застосування</w:t>
      </w:r>
      <w:r>
        <w:t xml:space="preserve"> </w:t>
      </w:r>
      <w:r>
        <w:t>передових</w:t>
      </w:r>
      <w:r>
        <w:t xml:space="preserve"> </w:t>
      </w:r>
      <w:r>
        <w:t>досягнень</w:t>
      </w:r>
      <w:r>
        <w:t xml:space="preserve"> </w:t>
      </w:r>
      <w:r>
        <w:t>в</w:t>
      </w:r>
      <w:r>
        <w:t xml:space="preserve"> </w:t>
      </w:r>
      <w:r>
        <w:t>галузі</w:t>
      </w:r>
      <w:r>
        <w:t xml:space="preserve"> </w:t>
      </w:r>
      <w:r>
        <w:t>інтелектуального</w:t>
      </w:r>
      <w:r>
        <w:t xml:space="preserve"> </w:t>
      </w:r>
      <w:r>
        <w:t>аналізу</w:t>
      </w:r>
      <w:r>
        <w:t xml:space="preserve"> </w:t>
      </w:r>
      <w:r>
        <w:t>відеоконтенту,</w:t>
      </w:r>
      <w:r>
        <w:t xml:space="preserve"> </w:t>
      </w:r>
      <w:r>
        <w:t>який</w:t>
      </w:r>
      <w:r>
        <w:t xml:space="preserve"> </w:t>
      </w:r>
      <w:r>
        <w:t>буде</w:t>
      </w:r>
      <w:r>
        <w:t xml:space="preserve"> </w:t>
      </w:r>
      <w:r>
        <w:t>поступати</w:t>
      </w:r>
      <w:r>
        <w:t xml:space="preserve"> </w:t>
      </w:r>
      <w:r>
        <w:t>із</w:t>
      </w:r>
      <w:r>
        <w:t xml:space="preserve"> </w:t>
      </w:r>
      <w:r>
        <w:t>камер</w:t>
      </w:r>
      <w:r>
        <w:t xml:space="preserve"> </w:t>
      </w:r>
      <w:r>
        <w:t>відеоспостереження;</w:t>
      </w:r>
      <w:r>
        <w:t xml:space="preserve"> </w:t>
      </w:r>
      <w:r>
        <w:t>придбати</w:t>
      </w:r>
      <w:r>
        <w:t xml:space="preserve"> </w:t>
      </w:r>
      <w:r>
        <w:t>програмно-аналітичне</w:t>
      </w:r>
      <w:r>
        <w:t xml:space="preserve"> </w:t>
      </w:r>
      <w:r>
        <w:t>забезпечення</w:t>
      </w:r>
      <w:r>
        <w:t xml:space="preserve"> </w:t>
      </w:r>
      <w:r>
        <w:t>та</w:t>
      </w:r>
      <w:r>
        <w:t xml:space="preserve"> </w:t>
      </w:r>
      <w:r>
        <w:t>серверного</w:t>
      </w:r>
      <w:r>
        <w:t xml:space="preserve"> </w:t>
      </w:r>
      <w:r>
        <w:t>обладнання</w:t>
      </w:r>
      <w:r>
        <w:t xml:space="preserve"> </w:t>
      </w:r>
      <w:r>
        <w:t>для</w:t>
      </w:r>
      <w:r>
        <w:t xml:space="preserve"> </w:t>
      </w:r>
      <w:r>
        <w:t>створення</w:t>
      </w:r>
      <w:r>
        <w:t xml:space="preserve"> </w:t>
      </w:r>
      <w:r>
        <w:t>сучасної</w:t>
      </w:r>
      <w:r>
        <w:t xml:space="preserve"> </w:t>
      </w:r>
      <w:r>
        <w:t>інтегрованої</w:t>
      </w:r>
      <w:r>
        <w:t xml:space="preserve"> </w:t>
      </w:r>
      <w:r>
        <w:t>системи</w:t>
      </w:r>
      <w:r>
        <w:t xml:space="preserve"> </w:t>
      </w:r>
      <w:r>
        <w:t>відеоспостереження</w:t>
      </w:r>
      <w:r>
        <w:t xml:space="preserve"> </w:t>
      </w:r>
      <w:r>
        <w:t>та</w:t>
      </w:r>
      <w:r>
        <w:t xml:space="preserve"> </w:t>
      </w:r>
      <w:r>
        <w:t>відеоаналітики.</w:t>
      </w:r>
    </w:p>
    <w:p w:rsidR="00783FF7" w:rsidRDefault="00856D7E">
      <w:pPr>
        <w:ind w:left="-5"/>
      </w:pPr>
      <w:r>
        <w:t>Директор</w:t>
      </w:r>
      <w:r>
        <w:t xml:space="preserve"> </w:t>
      </w:r>
      <w:r>
        <w:t>департаменту</w:t>
      </w:r>
      <w:r>
        <w:t xml:space="preserve">                                              </w:t>
      </w:r>
      <w:r>
        <w:t xml:space="preserve">                     </w:t>
      </w:r>
      <w:r>
        <w:t>Юлія</w:t>
      </w:r>
      <w:r>
        <w:t xml:space="preserve"> </w:t>
      </w:r>
      <w:r>
        <w:t>ЧІПАК</w:t>
      </w:r>
    </w:p>
    <w:p w:rsidR="00783FF7" w:rsidRDefault="00856D7E">
      <w:pPr>
        <w:spacing w:line="524" w:lineRule="auto"/>
        <w:ind w:left="-5" w:right="6506"/>
      </w:pPr>
      <w:r>
        <w:t>муніципальної</w:t>
      </w:r>
      <w:r>
        <w:t xml:space="preserve"> </w:t>
      </w:r>
      <w:r>
        <w:t xml:space="preserve">варти </w:t>
      </w:r>
      <w:r>
        <w:rPr>
          <w:sz w:val="24"/>
        </w:rPr>
        <w:t>Роман</w:t>
      </w:r>
      <w:r>
        <w:rPr>
          <w:sz w:val="24"/>
        </w:rPr>
        <w:t xml:space="preserve"> </w:t>
      </w:r>
      <w:r>
        <w:rPr>
          <w:sz w:val="24"/>
        </w:rPr>
        <w:t>Кулик</w:t>
      </w:r>
      <w:r>
        <w:rPr>
          <w:sz w:val="24"/>
        </w:rPr>
        <w:t xml:space="preserve"> 722 649</w:t>
      </w:r>
    </w:p>
    <w:sectPr w:rsidR="00783F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1855" w:left="1701" w:header="708" w:footer="2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7E" w:rsidRDefault="00856D7E">
      <w:pPr>
        <w:spacing w:after="0" w:line="240" w:lineRule="auto"/>
      </w:pPr>
      <w:r>
        <w:separator/>
      </w:r>
    </w:p>
  </w:endnote>
  <w:endnote w:type="continuationSeparator" w:id="0">
    <w:p w:rsidR="00856D7E" w:rsidRDefault="0085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F7" w:rsidRDefault="00856D7E">
    <w:pPr>
      <w:spacing w:after="0" w:line="259" w:lineRule="auto"/>
      <w:ind w:left="-1701" w:right="35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584200</wp:posOffset>
          </wp:positionH>
          <wp:positionV relativeFrom="page">
            <wp:posOffset>9728200</wp:posOffset>
          </wp:positionV>
          <wp:extent cx="6388100" cy="812800"/>
          <wp:effectExtent l="0" t="0" r="0" b="0"/>
          <wp:wrapSquare wrapText="bothSides"/>
          <wp:docPr id="519" name="Picture 5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" name="Picture 5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81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F7" w:rsidRDefault="00783FF7">
    <w:pPr>
      <w:spacing w:after="0" w:line="259" w:lineRule="auto"/>
      <w:ind w:left="-1701" w:right="359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F7" w:rsidRDefault="00783FF7">
    <w:pPr>
      <w:spacing w:after="0" w:line="259" w:lineRule="auto"/>
      <w:ind w:left="-1701" w:right="359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7E" w:rsidRDefault="00856D7E">
      <w:pPr>
        <w:spacing w:after="0" w:line="240" w:lineRule="auto"/>
      </w:pPr>
      <w:r>
        <w:separator/>
      </w:r>
    </w:p>
  </w:footnote>
  <w:footnote w:type="continuationSeparator" w:id="0">
    <w:p w:rsidR="00856D7E" w:rsidRDefault="0085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F7" w:rsidRDefault="00856D7E">
    <w:pPr>
      <w:spacing w:after="328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783FF7" w:rsidRDefault="00856D7E">
    <w:pPr>
      <w:spacing w:after="0" w:line="259" w:lineRule="auto"/>
      <w:ind w:left="0" w:right="-70" w:firstLine="0"/>
      <w:jc w:val="right"/>
    </w:pP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F7" w:rsidRDefault="00856D7E">
    <w:pPr>
      <w:spacing w:after="328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CA4">
      <w:rPr>
        <w:noProof/>
      </w:rPr>
      <w:t>4</w:t>
    </w:r>
    <w:r>
      <w:fldChar w:fldCharType="end"/>
    </w:r>
  </w:p>
  <w:p w:rsidR="00783FF7" w:rsidRDefault="00856D7E">
    <w:pPr>
      <w:spacing w:after="0" w:line="259" w:lineRule="auto"/>
      <w:ind w:left="0" w:right="-70" w:firstLine="0"/>
      <w:jc w:val="right"/>
    </w:pP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F7" w:rsidRDefault="00783FF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A37"/>
    <w:multiLevelType w:val="hybridMultilevel"/>
    <w:tmpl w:val="194836D0"/>
    <w:lvl w:ilvl="0" w:tplc="184C8DD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AC2E9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4E76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EEBE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3CC8F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0E132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309C1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4C070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2E54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7256E3"/>
    <w:multiLevelType w:val="hybridMultilevel"/>
    <w:tmpl w:val="10B0B156"/>
    <w:lvl w:ilvl="0" w:tplc="D7FA346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2FAB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7835D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32DB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1AE28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0548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A26E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0A296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B0856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F5F0E"/>
    <w:multiLevelType w:val="hybridMultilevel"/>
    <w:tmpl w:val="DE2265AC"/>
    <w:lvl w:ilvl="0" w:tplc="F1DAF0F6">
      <w:start w:val="1"/>
      <w:numFmt w:val="bullet"/>
      <w:lvlText w:val="✓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B6E034">
      <w:start w:val="1"/>
      <w:numFmt w:val="bullet"/>
      <w:lvlText w:val="o"/>
      <w:lvlJc w:val="left"/>
      <w:pPr>
        <w:ind w:left="1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4EE25C">
      <w:start w:val="1"/>
      <w:numFmt w:val="bullet"/>
      <w:lvlText w:val="▪"/>
      <w:lvlJc w:val="left"/>
      <w:pPr>
        <w:ind w:left="2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540606">
      <w:start w:val="1"/>
      <w:numFmt w:val="bullet"/>
      <w:lvlText w:val="•"/>
      <w:lvlJc w:val="left"/>
      <w:pPr>
        <w:ind w:left="3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ACA42C">
      <w:start w:val="1"/>
      <w:numFmt w:val="bullet"/>
      <w:lvlText w:val="o"/>
      <w:lvlJc w:val="left"/>
      <w:pPr>
        <w:ind w:left="3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9CB470">
      <w:start w:val="1"/>
      <w:numFmt w:val="bullet"/>
      <w:lvlText w:val="▪"/>
      <w:lvlJc w:val="left"/>
      <w:pPr>
        <w:ind w:left="4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18B8B2">
      <w:start w:val="1"/>
      <w:numFmt w:val="bullet"/>
      <w:lvlText w:val="•"/>
      <w:lvlJc w:val="left"/>
      <w:pPr>
        <w:ind w:left="5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F600E8">
      <w:start w:val="1"/>
      <w:numFmt w:val="bullet"/>
      <w:lvlText w:val="o"/>
      <w:lvlJc w:val="left"/>
      <w:pPr>
        <w:ind w:left="6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24C236">
      <w:start w:val="1"/>
      <w:numFmt w:val="bullet"/>
      <w:lvlText w:val="▪"/>
      <w:lvlJc w:val="left"/>
      <w:pPr>
        <w:ind w:left="6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F71B01"/>
    <w:multiLevelType w:val="hybridMultilevel"/>
    <w:tmpl w:val="79C6044C"/>
    <w:lvl w:ilvl="0" w:tplc="184A31B6">
      <w:start w:val="1"/>
      <w:numFmt w:val="bullet"/>
      <w:lvlText w:val="-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C2F3A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E66C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729C4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82F78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C6B58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2888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6EE89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94A75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D50F5D"/>
    <w:multiLevelType w:val="hybridMultilevel"/>
    <w:tmpl w:val="2190DE44"/>
    <w:lvl w:ilvl="0" w:tplc="64C0B74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048F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CCD6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CC02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3AAF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AC02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2C06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5C8E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A882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F7"/>
    <w:rsid w:val="00783FF7"/>
    <w:rsid w:val="00856D7E"/>
    <w:rsid w:val="00F3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7F3114-7256-4E4B-A1E4-805015A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49" w:lineRule="auto"/>
      <w:ind w:left="8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89-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389-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89-1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5130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Syrotinska</dc:creator>
  <cp:keywords/>
  <cp:lastModifiedBy>ViktorIT</cp:lastModifiedBy>
  <cp:revision>2</cp:revision>
  <dcterms:created xsi:type="dcterms:W3CDTF">2023-01-31T14:33:00Z</dcterms:created>
  <dcterms:modified xsi:type="dcterms:W3CDTF">2023-01-31T14:33:00Z</dcterms:modified>
</cp:coreProperties>
</file>