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C83" w:rsidRPr="0085785F" w:rsidRDefault="00BD2C83" w:rsidP="00BD2C83">
      <w:pPr>
        <w:ind w:right="-1" w:firstLine="540"/>
        <w:jc w:val="center"/>
        <w:rPr>
          <w:rFonts w:cs="Times New Roman"/>
          <w:b/>
          <w:color w:val="auto"/>
          <w:szCs w:val="28"/>
        </w:rPr>
      </w:pPr>
      <w:r w:rsidRPr="0085785F">
        <w:rPr>
          <w:rFonts w:cs="Times New Roman"/>
          <w:b/>
          <w:color w:val="auto"/>
          <w:szCs w:val="28"/>
        </w:rPr>
        <w:t>Звіт про роботу департаменту сім’ї, молоді та спорту за 2017 рік</w:t>
      </w:r>
    </w:p>
    <w:p w:rsidR="00BD2C83" w:rsidRPr="0085785F" w:rsidRDefault="00BD2C83" w:rsidP="005B7B42">
      <w:pPr>
        <w:ind w:right="-1" w:firstLine="540"/>
        <w:jc w:val="both"/>
        <w:rPr>
          <w:rFonts w:cs="Times New Roman"/>
          <w:color w:val="auto"/>
          <w:szCs w:val="28"/>
        </w:rPr>
      </w:pPr>
    </w:p>
    <w:p w:rsidR="0085785F" w:rsidRPr="0085785F" w:rsidRDefault="0085785F" w:rsidP="0085785F">
      <w:pPr>
        <w:widowControl/>
        <w:suppressAutoHyphens w:val="0"/>
        <w:ind w:firstLine="540"/>
        <w:jc w:val="both"/>
        <w:rPr>
          <w:rFonts w:eastAsia="Times New Roman" w:cs="Times New Roman"/>
          <w:color w:val="000000"/>
          <w:spacing w:val="-4"/>
          <w:szCs w:val="28"/>
          <w:lang w:eastAsia="ru-RU" w:bidi="ar-SA"/>
        </w:rPr>
      </w:pPr>
      <w:r w:rsidRPr="0085785F">
        <w:rPr>
          <w:rFonts w:eastAsia="Times New Roman" w:cs="Times New Roman"/>
          <w:color w:val="000000"/>
          <w:spacing w:val="-4"/>
          <w:szCs w:val="28"/>
          <w:lang w:eastAsia="ru-RU" w:bidi="ar-SA"/>
        </w:rPr>
        <w:t xml:space="preserve">Департамент сім'ї, молоді та спорту Луцької міської ради був утворений на основі </w:t>
      </w:r>
      <w:r w:rsidRPr="0085785F">
        <w:rPr>
          <w:rFonts w:eastAsia="Times New Roman" w:cs="Times New Roman"/>
          <w:color w:val="000000"/>
          <w:spacing w:val="-4"/>
          <w:szCs w:val="28"/>
          <w:lang w:eastAsia="ru-RU" w:bidi="ar-SA"/>
        </w:rPr>
        <w:t>управління з питань фізичної культури та спорту і відділу у справах сім'ї та молоді відповідно</w:t>
      </w:r>
      <w:r w:rsidRPr="0085785F">
        <w:rPr>
          <w:rFonts w:eastAsia="Times New Roman" w:cs="Times New Roman"/>
          <w:color w:val="000000"/>
          <w:szCs w:val="28"/>
          <w:lang w:eastAsia="ru-RU" w:bidi="ar-SA"/>
        </w:rPr>
        <w:t xml:space="preserve"> до рішення міської ради від 26.07.2017 № 29/3 і розпочав роботу з </w:t>
      </w:r>
      <w:r w:rsidRPr="0085785F">
        <w:rPr>
          <w:rFonts w:eastAsia="Times New Roman" w:cs="Times New Roman"/>
          <w:color w:val="000000"/>
          <w:spacing w:val="-4"/>
          <w:szCs w:val="28"/>
          <w:lang w:eastAsia="ru-RU" w:bidi="ar-SA"/>
        </w:rPr>
        <w:t xml:space="preserve">01.08.2017. Завданням новоствореного департаменту стало не тільки продовження </w:t>
      </w:r>
      <w:r w:rsidRPr="0085785F">
        <w:rPr>
          <w:rFonts w:eastAsia="Times New Roman" w:cs="Times New Roman"/>
          <w:color w:val="000000"/>
          <w:spacing w:val="-6"/>
          <w:szCs w:val="28"/>
          <w:lang w:eastAsia="ru-RU" w:bidi="ar-SA"/>
        </w:rPr>
        <w:t xml:space="preserve">роботи попередніх структурних підрозділів, а й виведення реалізації у Луцьку молодіжної, </w:t>
      </w:r>
      <w:r w:rsidRPr="0085785F">
        <w:rPr>
          <w:rFonts w:eastAsia="Times New Roman" w:cs="Times New Roman"/>
          <w:color w:val="000000"/>
          <w:spacing w:val="-4"/>
          <w:szCs w:val="28"/>
          <w:lang w:eastAsia="ru-RU" w:bidi="ar-SA"/>
        </w:rPr>
        <w:t xml:space="preserve">сімейної, спортивної політики, </w:t>
      </w:r>
      <w:r w:rsidRPr="0085785F">
        <w:rPr>
          <w:rFonts w:eastAsia="Times New Roman" w:cs="Times New Roman"/>
          <w:color w:val="000000"/>
          <w:spacing w:val="-6"/>
          <w:szCs w:val="28"/>
          <w:lang w:eastAsia="ru-RU" w:bidi="ar-SA"/>
        </w:rPr>
        <w:t>н</w:t>
      </w:r>
      <w:bookmarkStart w:id="0" w:name="_GoBack"/>
      <w:bookmarkEnd w:id="0"/>
      <w:r w:rsidRPr="0085785F">
        <w:rPr>
          <w:rFonts w:eastAsia="Times New Roman" w:cs="Times New Roman"/>
          <w:color w:val="000000"/>
          <w:spacing w:val="-6"/>
          <w:szCs w:val="28"/>
          <w:lang w:eastAsia="ru-RU" w:bidi="ar-SA"/>
        </w:rPr>
        <w:t>аціонально-патріотичного виховання дітей та молоді на вищий, якісно новий рівень, подолавши</w:t>
      </w:r>
      <w:r w:rsidRPr="0085785F">
        <w:rPr>
          <w:rFonts w:eastAsia="Times New Roman" w:cs="Times New Roman"/>
          <w:color w:val="000000"/>
          <w:spacing w:val="-4"/>
          <w:szCs w:val="28"/>
          <w:lang w:eastAsia="ru-RU" w:bidi="ar-SA"/>
        </w:rPr>
        <w:t xml:space="preserve"> недоліки та розвиваючи переваги. Протягом року робота проводилася у таких напрямках:</w:t>
      </w:r>
    </w:p>
    <w:p w:rsidR="0085785F" w:rsidRPr="0085785F" w:rsidRDefault="0085785F" w:rsidP="0085785F">
      <w:pPr>
        <w:widowControl/>
        <w:suppressAutoHyphens w:val="0"/>
        <w:ind w:firstLine="540"/>
        <w:jc w:val="both"/>
        <w:rPr>
          <w:rFonts w:eastAsia="Times New Roman" w:cs="Times New Roman"/>
          <w:b/>
          <w:color w:val="000000"/>
          <w:szCs w:val="28"/>
          <w:u w:val="single"/>
          <w:lang w:eastAsia="ru-RU" w:bidi="ar-SA"/>
        </w:rPr>
      </w:pPr>
      <w:r w:rsidRPr="0085785F">
        <w:rPr>
          <w:rFonts w:eastAsia="Times New Roman" w:cs="Times New Roman"/>
          <w:b/>
          <w:bCs/>
          <w:iCs/>
          <w:color w:val="000000"/>
          <w:spacing w:val="-2"/>
          <w:szCs w:val="28"/>
          <w:u w:val="single"/>
          <w:lang w:eastAsia="ru-RU" w:bidi="ar-SA"/>
        </w:rPr>
        <w:t>Підтримка діяльності та ініціатив молодіжних громадських організацій.</w:t>
      </w:r>
      <w:r w:rsidRPr="0085785F">
        <w:rPr>
          <w:rFonts w:eastAsia="Times New Roman" w:cs="Times New Roman"/>
          <w:b/>
          <w:bCs/>
          <w:iCs/>
          <w:color w:val="000000"/>
          <w:spacing w:val="-2"/>
          <w:szCs w:val="28"/>
          <w:lang w:eastAsia="ru-RU" w:bidi="ar-SA"/>
        </w:rPr>
        <w:t xml:space="preserve"> </w:t>
      </w:r>
      <w:r w:rsidRPr="0085785F">
        <w:rPr>
          <w:rFonts w:eastAsia="Times New Roman" w:cs="Times New Roman"/>
          <w:bCs/>
          <w:iCs/>
          <w:color w:val="000000"/>
          <w:spacing w:val="-2"/>
          <w:szCs w:val="28"/>
          <w:lang w:eastAsia="ru-RU" w:bidi="ar-SA"/>
        </w:rPr>
        <w:t>Підтримано</w:t>
      </w:r>
      <w:r w:rsidRPr="0085785F">
        <w:rPr>
          <w:rFonts w:eastAsia="Times New Roman" w:cs="Times New Roman"/>
          <w:bCs/>
          <w:iCs/>
          <w:color w:val="000000"/>
          <w:szCs w:val="28"/>
          <w:lang w:eastAsia="ru-RU" w:bidi="ar-SA"/>
        </w:rPr>
        <w:t xml:space="preserve"> та організовано </w:t>
      </w:r>
      <w:r w:rsidRPr="0085785F">
        <w:rPr>
          <w:rFonts w:eastAsia="Times New Roman" w:cs="Times New Roman"/>
          <w:b/>
          <w:color w:val="000000"/>
          <w:szCs w:val="28"/>
          <w:lang w:eastAsia="ru-RU" w:bidi="ar-SA"/>
        </w:rPr>
        <w:t>близько 80 акцій та заходів</w:t>
      </w:r>
      <w:r w:rsidRPr="0085785F">
        <w:rPr>
          <w:rFonts w:eastAsia="Times New Roman" w:cs="Times New Roman"/>
          <w:color w:val="000000"/>
          <w:szCs w:val="28"/>
          <w:lang w:eastAsia="ru-RU" w:bidi="ar-SA"/>
        </w:rPr>
        <w:t xml:space="preserve"> (День кар’єри «PROFIT DAY», Наукові Пікніки, </w:t>
      </w:r>
      <w:r w:rsidRPr="0085785F">
        <w:rPr>
          <w:rFonts w:eastAsia="Times New Roman" w:cs="Times New Roman"/>
          <w:color w:val="auto"/>
          <w:szCs w:val="28"/>
          <w:lang w:eastAsia="ru-RU" w:bidi="ar-SA"/>
        </w:rPr>
        <w:t xml:space="preserve">День Європи, </w:t>
      </w:r>
      <w:r w:rsidRPr="0085785F">
        <w:rPr>
          <w:rFonts w:eastAsia="Times New Roman" w:cs="Times New Roman"/>
          <w:color w:val="000000"/>
          <w:szCs w:val="28"/>
          <w:lang w:eastAsia="ru-RU" w:bidi="ar-SA"/>
        </w:rPr>
        <w:t>День молоді, «Українська вишиванка»,</w:t>
      </w:r>
      <w:r w:rsidRPr="0085785F">
        <w:rPr>
          <w:rFonts w:eastAsia="Times New Roman" w:cs="Times New Roman"/>
          <w:color w:val="auto"/>
          <w:szCs w:val="28"/>
          <w:lang w:eastAsia="ru-RU" w:bidi="ar-SA"/>
        </w:rPr>
        <w:t xml:space="preserve"> конкурс «Кращий студент 2017», Форум молоді Луцька та ін.</w:t>
      </w:r>
      <w:r w:rsidRPr="0085785F">
        <w:rPr>
          <w:rFonts w:eastAsia="Times New Roman" w:cs="Times New Roman"/>
          <w:color w:val="000000"/>
          <w:szCs w:val="28"/>
          <w:lang w:eastAsia="ru-RU" w:bidi="ar-SA"/>
        </w:rPr>
        <w:t xml:space="preserve">), в </w:t>
      </w:r>
      <w:proofErr w:type="spellStart"/>
      <w:r w:rsidRPr="0085785F">
        <w:rPr>
          <w:rFonts w:eastAsia="Times New Roman" w:cs="Times New Roman"/>
          <w:color w:val="000000"/>
          <w:szCs w:val="28"/>
          <w:lang w:eastAsia="ru-RU" w:bidi="ar-SA"/>
        </w:rPr>
        <w:t>т.ч</w:t>
      </w:r>
      <w:proofErr w:type="spellEnd"/>
      <w:r w:rsidRPr="0085785F">
        <w:rPr>
          <w:rFonts w:eastAsia="Times New Roman" w:cs="Times New Roman"/>
          <w:color w:val="000000"/>
          <w:szCs w:val="28"/>
          <w:lang w:eastAsia="ru-RU" w:bidi="ar-SA"/>
        </w:rPr>
        <w:t xml:space="preserve">. </w:t>
      </w:r>
      <w:r w:rsidRPr="0085785F">
        <w:rPr>
          <w:rFonts w:eastAsia="Times New Roman" w:cs="Times New Roman"/>
          <w:b/>
          <w:color w:val="000000"/>
          <w:szCs w:val="28"/>
          <w:lang w:eastAsia="ru-RU" w:bidi="ar-SA"/>
        </w:rPr>
        <w:t>8 заходів</w:t>
      </w:r>
      <w:r w:rsidRPr="0085785F">
        <w:rPr>
          <w:rFonts w:eastAsia="Times New Roman" w:cs="Times New Roman"/>
          <w:color w:val="000000"/>
          <w:szCs w:val="28"/>
          <w:lang w:eastAsia="ru-RU" w:bidi="ar-SA"/>
        </w:rPr>
        <w:t xml:space="preserve"> </w:t>
      </w:r>
      <w:r w:rsidRPr="0085785F">
        <w:rPr>
          <w:rFonts w:eastAsia="Times New Roman" w:cs="Times New Roman"/>
          <w:color w:val="000000"/>
          <w:szCs w:val="28"/>
          <w:u w:val="single"/>
          <w:lang w:eastAsia="ru-RU" w:bidi="ar-SA"/>
        </w:rPr>
        <w:t>патріотичного спрямування</w:t>
      </w:r>
      <w:r w:rsidRPr="0085785F">
        <w:rPr>
          <w:rFonts w:eastAsia="Times New Roman" w:cs="Times New Roman"/>
          <w:color w:val="000000"/>
          <w:szCs w:val="28"/>
          <w:lang w:eastAsia="ru-RU" w:bidi="ar-SA"/>
        </w:rPr>
        <w:t xml:space="preserve"> (підтримка заходів до Дня пам’яті Героїв Небесної Сотні, Дня Соборності України, фестиваль українського духу «</w:t>
      </w:r>
      <w:proofErr w:type="spellStart"/>
      <w:r w:rsidRPr="0085785F">
        <w:rPr>
          <w:rFonts w:eastAsia="Times New Roman" w:cs="Times New Roman"/>
          <w:color w:val="000000"/>
          <w:szCs w:val="28"/>
          <w:lang w:eastAsia="ru-RU" w:bidi="ar-SA"/>
        </w:rPr>
        <w:t>Бандерштат</w:t>
      </w:r>
      <w:proofErr w:type="spellEnd"/>
      <w:r w:rsidRPr="0085785F">
        <w:rPr>
          <w:rFonts w:eastAsia="Times New Roman" w:cs="Times New Roman"/>
          <w:color w:val="000000"/>
          <w:szCs w:val="28"/>
          <w:lang w:eastAsia="ru-RU" w:bidi="ar-SA"/>
        </w:rPr>
        <w:t xml:space="preserve"> 2017»); </w:t>
      </w:r>
      <w:r w:rsidRPr="0085785F">
        <w:rPr>
          <w:rFonts w:eastAsia="Times New Roman" w:cs="Times New Roman"/>
          <w:b/>
          <w:color w:val="000000"/>
          <w:szCs w:val="28"/>
          <w:lang w:eastAsia="ru-RU" w:bidi="ar-SA"/>
        </w:rPr>
        <w:t>13 заходів</w:t>
      </w:r>
      <w:r w:rsidRPr="0085785F">
        <w:rPr>
          <w:rFonts w:eastAsia="Times New Roman" w:cs="Times New Roman"/>
          <w:color w:val="000000"/>
          <w:szCs w:val="28"/>
          <w:lang w:eastAsia="ru-RU" w:bidi="ar-SA"/>
        </w:rPr>
        <w:t xml:space="preserve"> </w:t>
      </w:r>
      <w:proofErr w:type="spellStart"/>
      <w:r w:rsidRPr="0085785F">
        <w:rPr>
          <w:rFonts w:eastAsia="Times New Roman" w:cs="Times New Roman"/>
          <w:color w:val="000000"/>
          <w:szCs w:val="28"/>
          <w:lang w:eastAsia="ru-RU" w:bidi="ar-SA"/>
        </w:rPr>
        <w:t>ПЛАСТу</w:t>
      </w:r>
      <w:proofErr w:type="spellEnd"/>
      <w:r w:rsidRPr="0085785F">
        <w:rPr>
          <w:rFonts w:eastAsia="Times New Roman" w:cs="Times New Roman"/>
          <w:color w:val="000000"/>
          <w:szCs w:val="28"/>
          <w:lang w:eastAsia="ru-RU" w:bidi="ar-SA"/>
        </w:rPr>
        <w:t xml:space="preserve">: (великодні забави, </w:t>
      </w:r>
      <w:r w:rsidRPr="0085785F">
        <w:rPr>
          <w:rFonts w:eastAsia="Times New Roman" w:cs="Times New Roman"/>
          <w:color w:val="000000"/>
          <w:spacing w:val="-4"/>
          <w:szCs w:val="28"/>
          <w:lang w:eastAsia="ru-RU" w:bidi="ar-SA"/>
        </w:rPr>
        <w:t xml:space="preserve">сімейні заходи, дитячі заходи, патріотичні заходи); </w:t>
      </w:r>
      <w:r w:rsidRPr="0085785F">
        <w:rPr>
          <w:rFonts w:eastAsia="Times New Roman" w:cs="Times New Roman"/>
          <w:b/>
          <w:color w:val="000000"/>
          <w:spacing w:val="-4"/>
          <w:szCs w:val="28"/>
          <w:lang w:eastAsia="ru-RU" w:bidi="ar-SA"/>
        </w:rPr>
        <w:t>10 благодійних акцій</w:t>
      </w:r>
      <w:r w:rsidRPr="0085785F">
        <w:rPr>
          <w:rFonts w:eastAsia="Times New Roman" w:cs="Times New Roman"/>
          <w:color w:val="000000"/>
          <w:spacing w:val="-4"/>
          <w:szCs w:val="28"/>
          <w:lang w:eastAsia="ru-RU" w:bidi="ar-SA"/>
        </w:rPr>
        <w:t xml:space="preserve"> (щорічні благодійні</w:t>
      </w:r>
      <w:r w:rsidRPr="0085785F">
        <w:rPr>
          <w:rFonts w:eastAsia="Times New Roman" w:cs="Times New Roman"/>
          <w:color w:val="000000"/>
          <w:szCs w:val="28"/>
          <w:lang w:eastAsia="ru-RU" w:bidi="ar-SA"/>
        </w:rPr>
        <w:t xml:space="preserve"> акції БФ «Серце до серця» та «Чужих дітей не буває», благодійний забіг «Біжу заради життя дітей» та ін.); </w:t>
      </w:r>
      <w:r w:rsidRPr="0085785F">
        <w:rPr>
          <w:rFonts w:eastAsia="Times New Roman" w:cs="Times New Roman"/>
          <w:b/>
          <w:color w:val="000000"/>
          <w:szCs w:val="28"/>
          <w:lang w:eastAsia="ru-RU" w:bidi="ar-SA"/>
        </w:rPr>
        <w:t>15 акцій та заходів</w:t>
      </w:r>
      <w:r w:rsidRPr="0085785F">
        <w:rPr>
          <w:rFonts w:eastAsia="Times New Roman" w:cs="Times New Roman"/>
          <w:color w:val="000000"/>
          <w:szCs w:val="28"/>
          <w:lang w:eastAsia="ru-RU" w:bidi="ar-SA"/>
        </w:rPr>
        <w:t xml:space="preserve"> до </w:t>
      </w:r>
      <w:r w:rsidRPr="0085785F">
        <w:rPr>
          <w:rFonts w:eastAsia="Times New Roman" w:cs="Times New Roman"/>
          <w:color w:val="000000"/>
          <w:szCs w:val="28"/>
          <w:u w:val="single"/>
          <w:lang w:eastAsia="ru-RU" w:bidi="ar-SA"/>
        </w:rPr>
        <w:t>Новорічних та Різдвяних свят</w:t>
      </w:r>
      <w:r w:rsidRPr="0085785F">
        <w:rPr>
          <w:rFonts w:eastAsia="Times New Roman" w:cs="Times New Roman"/>
          <w:color w:val="000000"/>
          <w:szCs w:val="28"/>
          <w:lang w:eastAsia="ru-RU" w:bidi="ar-SA"/>
        </w:rPr>
        <w:t xml:space="preserve"> (передача </w:t>
      </w:r>
      <w:r w:rsidRPr="0085785F">
        <w:rPr>
          <w:rFonts w:eastAsia="Times New Roman" w:cs="Times New Roman"/>
          <w:color w:val="000000"/>
          <w:spacing w:val="-4"/>
          <w:szCs w:val="28"/>
          <w:lang w:eastAsia="ru-RU" w:bidi="ar-SA"/>
        </w:rPr>
        <w:t xml:space="preserve">Віфлеємського Вогню Миру, </w:t>
      </w:r>
      <w:proofErr w:type="spellStart"/>
      <w:r w:rsidRPr="0085785F">
        <w:rPr>
          <w:rFonts w:eastAsia="Times New Roman" w:cs="Times New Roman"/>
          <w:color w:val="000000"/>
          <w:spacing w:val="-4"/>
          <w:szCs w:val="28"/>
          <w:lang w:eastAsia="ru-RU" w:bidi="ar-SA"/>
        </w:rPr>
        <w:t>новорічно</w:t>
      </w:r>
      <w:proofErr w:type="spellEnd"/>
      <w:r w:rsidRPr="0085785F">
        <w:rPr>
          <w:rFonts w:eastAsia="Times New Roman" w:cs="Times New Roman"/>
          <w:color w:val="000000"/>
          <w:spacing w:val="-4"/>
          <w:szCs w:val="28"/>
          <w:lang w:eastAsia="ru-RU" w:bidi="ar-SA"/>
        </w:rPr>
        <w:t>-різдвяні майстер-класи тощо).</w:t>
      </w:r>
      <w:r w:rsidRPr="0085785F">
        <w:rPr>
          <w:rFonts w:eastAsia="Times New Roman" w:cs="Times New Roman"/>
          <w:color w:val="auto"/>
          <w:spacing w:val="-4"/>
          <w:szCs w:val="28"/>
          <w:lang w:eastAsia="ru-RU" w:bidi="ar-SA"/>
        </w:rPr>
        <w:t xml:space="preserve"> Продовжено</w:t>
      </w:r>
      <w:r w:rsidRPr="0085785F">
        <w:rPr>
          <w:rFonts w:eastAsia="Times New Roman" w:cs="Times New Roman"/>
          <w:color w:val="auto"/>
          <w:szCs w:val="28"/>
          <w:lang w:eastAsia="ru-RU" w:bidi="ar-SA"/>
        </w:rPr>
        <w:t xml:space="preserve"> співпрацю з театром-студією факультету міжнародних відносин СНУ «</w:t>
      </w:r>
      <w:proofErr w:type="spellStart"/>
      <w:r w:rsidRPr="0085785F">
        <w:rPr>
          <w:rFonts w:eastAsia="Times New Roman" w:cs="Times New Roman"/>
          <w:color w:val="auto"/>
          <w:szCs w:val="28"/>
          <w:lang w:eastAsia="ru-RU" w:bidi="ar-SA"/>
        </w:rPr>
        <w:t>Modern</w:t>
      </w:r>
      <w:proofErr w:type="spellEnd"/>
      <w:r w:rsidRPr="0085785F">
        <w:rPr>
          <w:rFonts w:eastAsia="Times New Roman" w:cs="Times New Roman"/>
          <w:color w:val="auto"/>
          <w:szCs w:val="28"/>
          <w:lang w:eastAsia="ru-RU" w:bidi="ar-SA"/>
        </w:rPr>
        <w:t xml:space="preserve"> </w:t>
      </w:r>
      <w:proofErr w:type="spellStart"/>
      <w:r w:rsidRPr="0085785F">
        <w:rPr>
          <w:rFonts w:eastAsia="Times New Roman" w:cs="Times New Roman"/>
          <w:color w:val="auto"/>
          <w:szCs w:val="28"/>
          <w:lang w:eastAsia="ru-RU" w:bidi="ar-SA"/>
        </w:rPr>
        <w:t>Globe</w:t>
      </w:r>
      <w:proofErr w:type="spellEnd"/>
      <w:r w:rsidRPr="0085785F">
        <w:rPr>
          <w:rFonts w:eastAsia="Times New Roman" w:cs="Times New Roman"/>
          <w:color w:val="auto"/>
          <w:szCs w:val="28"/>
          <w:lang w:eastAsia="ru-RU" w:bidi="ar-SA"/>
        </w:rPr>
        <w:t>» (</w:t>
      </w:r>
      <w:r w:rsidRPr="0085785F">
        <w:rPr>
          <w:rFonts w:eastAsia="Times New Roman" w:cs="Times New Roman"/>
          <w:b/>
          <w:color w:val="auto"/>
          <w:szCs w:val="28"/>
          <w:lang w:eastAsia="ru-RU" w:bidi="ar-SA"/>
        </w:rPr>
        <w:t>2</w:t>
      </w:r>
      <w:r w:rsidRPr="0085785F">
        <w:rPr>
          <w:rFonts w:eastAsia="Times New Roman" w:cs="Times New Roman"/>
          <w:color w:val="auto"/>
          <w:szCs w:val="28"/>
          <w:lang w:eastAsia="ru-RU" w:bidi="ar-SA"/>
        </w:rPr>
        <w:t xml:space="preserve"> вистави).</w:t>
      </w:r>
    </w:p>
    <w:p w:rsidR="0085785F" w:rsidRPr="0085785F" w:rsidRDefault="0085785F" w:rsidP="0085785F">
      <w:pPr>
        <w:widowControl/>
        <w:suppressAutoHyphens w:val="0"/>
        <w:ind w:firstLine="540"/>
        <w:jc w:val="both"/>
        <w:rPr>
          <w:rFonts w:eastAsia="Times New Roman" w:cs="Times New Roman"/>
          <w:color w:val="000000"/>
          <w:szCs w:val="28"/>
          <w:lang w:eastAsia="ru-RU" w:bidi="ar-SA"/>
        </w:rPr>
      </w:pPr>
      <w:r w:rsidRPr="0085785F">
        <w:rPr>
          <w:rFonts w:eastAsia="Times New Roman" w:cs="Times New Roman"/>
          <w:b/>
          <w:bCs/>
          <w:iCs/>
          <w:color w:val="000000"/>
          <w:spacing w:val="-6"/>
          <w:szCs w:val="28"/>
          <w:u w:val="single"/>
          <w:lang w:eastAsia="ru-RU" w:bidi="ar-SA"/>
        </w:rPr>
        <w:t>Підвищення престижу сім’ї та утвердження пріоритетності сімейних цінностей</w:t>
      </w:r>
      <w:r w:rsidRPr="0085785F">
        <w:rPr>
          <w:rFonts w:eastAsia="Times New Roman" w:cs="Times New Roman"/>
          <w:b/>
          <w:bCs/>
          <w:iCs/>
          <w:color w:val="000000"/>
          <w:spacing w:val="-6"/>
          <w:szCs w:val="28"/>
          <w:lang w:eastAsia="ru-RU" w:bidi="ar-SA"/>
        </w:rPr>
        <w:t>.</w:t>
      </w:r>
      <w:r w:rsidRPr="0085785F">
        <w:rPr>
          <w:rFonts w:eastAsia="Times New Roman" w:cs="Times New Roman"/>
          <w:bCs/>
          <w:iCs/>
          <w:color w:val="000000"/>
          <w:szCs w:val="28"/>
          <w:lang w:eastAsia="ru-RU" w:bidi="ar-SA"/>
        </w:rPr>
        <w:t xml:space="preserve"> </w:t>
      </w:r>
      <w:r w:rsidRPr="0085785F">
        <w:rPr>
          <w:rFonts w:eastAsia="Times New Roman" w:cs="Times New Roman"/>
          <w:color w:val="000000"/>
          <w:spacing w:val="-4"/>
          <w:szCs w:val="28"/>
          <w:lang w:eastAsia="ru-RU" w:bidi="ar-SA"/>
        </w:rPr>
        <w:t xml:space="preserve">За 2017 рік видано </w:t>
      </w:r>
      <w:r w:rsidRPr="0085785F">
        <w:rPr>
          <w:rFonts w:eastAsia="Times New Roman" w:cs="Times New Roman"/>
          <w:b/>
          <w:color w:val="000000"/>
          <w:spacing w:val="-4"/>
          <w:szCs w:val="28"/>
          <w:lang w:eastAsia="ru-RU" w:bidi="ar-SA"/>
        </w:rPr>
        <w:t>198</w:t>
      </w:r>
      <w:r w:rsidRPr="0085785F">
        <w:rPr>
          <w:rFonts w:eastAsia="Times New Roman" w:cs="Times New Roman"/>
          <w:color w:val="000000"/>
          <w:spacing w:val="-4"/>
          <w:szCs w:val="28"/>
          <w:lang w:eastAsia="ru-RU" w:bidi="ar-SA"/>
        </w:rPr>
        <w:t xml:space="preserve"> посвідчень батьків з багатодітної сім'ї та </w:t>
      </w:r>
      <w:r w:rsidRPr="0085785F">
        <w:rPr>
          <w:rFonts w:eastAsia="Times New Roman" w:cs="Times New Roman"/>
          <w:b/>
          <w:color w:val="000000"/>
          <w:spacing w:val="-4"/>
          <w:szCs w:val="28"/>
          <w:lang w:eastAsia="ru-RU" w:bidi="ar-SA"/>
        </w:rPr>
        <w:t>524</w:t>
      </w:r>
      <w:r w:rsidRPr="0085785F">
        <w:rPr>
          <w:rFonts w:eastAsia="Times New Roman" w:cs="Times New Roman"/>
          <w:color w:val="000000"/>
          <w:spacing w:val="-4"/>
          <w:szCs w:val="28"/>
          <w:lang w:eastAsia="ru-RU" w:bidi="ar-SA"/>
        </w:rPr>
        <w:t xml:space="preserve"> посвідчення</w:t>
      </w:r>
      <w:r w:rsidRPr="0085785F">
        <w:rPr>
          <w:rFonts w:eastAsia="Times New Roman" w:cs="Times New Roman"/>
          <w:color w:val="000000"/>
          <w:szCs w:val="28"/>
          <w:lang w:eastAsia="ru-RU" w:bidi="ar-SA"/>
        </w:rPr>
        <w:t xml:space="preserve"> дитини </w:t>
      </w:r>
      <w:r w:rsidRPr="0085785F">
        <w:rPr>
          <w:rFonts w:eastAsia="Times New Roman" w:cs="Times New Roman"/>
          <w:color w:val="000000"/>
          <w:spacing w:val="-6"/>
          <w:szCs w:val="28"/>
          <w:lang w:eastAsia="ru-RU" w:bidi="ar-SA"/>
        </w:rPr>
        <w:t>з багатодітної сім'ї. Відзначено почесним званням України «Мати-героїня» на оперативній</w:t>
      </w:r>
      <w:r w:rsidRPr="0085785F">
        <w:rPr>
          <w:rFonts w:eastAsia="Times New Roman" w:cs="Times New Roman"/>
          <w:color w:val="000000"/>
          <w:szCs w:val="28"/>
          <w:lang w:eastAsia="ru-RU" w:bidi="ar-SA"/>
        </w:rPr>
        <w:t xml:space="preserve"> нараді у міського голови </w:t>
      </w:r>
      <w:r w:rsidRPr="0085785F">
        <w:rPr>
          <w:rFonts w:eastAsia="Times New Roman" w:cs="Times New Roman"/>
          <w:b/>
          <w:color w:val="000000"/>
          <w:szCs w:val="28"/>
          <w:lang w:eastAsia="ru-RU" w:bidi="ar-SA"/>
        </w:rPr>
        <w:t>4</w:t>
      </w:r>
      <w:r w:rsidRPr="0085785F">
        <w:rPr>
          <w:rFonts w:eastAsia="Times New Roman" w:cs="Times New Roman"/>
          <w:color w:val="000000"/>
          <w:szCs w:val="28"/>
          <w:lang w:eastAsia="ru-RU" w:bidi="ar-SA"/>
        </w:rPr>
        <w:t xml:space="preserve"> лучанки. Організовано та підтримано </w:t>
      </w:r>
      <w:r w:rsidRPr="0085785F">
        <w:rPr>
          <w:rFonts w:eastAsia="Times New Roman" w:cs="Times New Roman"/>
          <w:b/>
          <w:color w:val="000000"/>
          <w:szCs w:val="28"/>
          <w:lang w:eastAsia="ru-RU" w:bidi="ar-SA"/>
        </w:rPr>
        <w:t>16 акцій та заходів</w:t>
      </w:r>
      <w:r w:rsidRPr="0085785F">
        <w:rPr>
          <w:rFonts w:eastAsia="Times New Roman" w:cs="Times New Roman"/>
          <w:color w:val="000000"/>
          <w:szCs w:val="28"/>
          <w:lang w:eastAsia="ru-RU" w:bidi="ar-SA"/>
        </w:rPr>
        <w:t xml:space="preserve"> сімейного спрямування, серед яких міський фестиваль «Тато, мама, я – спортивна сім'я, Фестиваль сім'ї, проект «</w:t>
      </w:r>
      <w:proofErr w:type="spellStart"/>
      <w:r w:rsidRPr="0085785F">
        <w:rPr>
          <w:rFonts w:eastAsia="Times New Roman" w:cs="Times New Roman"/>
          <w:color w:val="000000"/>
          <w:szCs w:val="28"/>
          <w:lang w:eastAsia="ru-RU" w:bidi="ar-SA"/>
        </w:rPr>
        <w:t>Мамаджайзер</w:t>
      </w:r>
      <w:proofErr w:type="spellEnd"/>
      <w:r w:rsidRPr="0085785F">
        <w:rPr>
          <w:rFonts w:eastAsia="Times New Roman" w:cs="Times New Roman"/>
          <w:color w:val="000000"/>
          <w:szCs w:val="28"/>
          <w:lang w:eastAsia="ru-RU" w:bidi="ar-SA"/>
        </w:rPr>
        <w:t>», підтримка ГО «</w:t>
      </w:r>
      <w:proofErr w:type="spellStart"/>
      <w:r w:rsidRPr="0085785F">
        <w:rPr>
          <w:rFonts w:eastAsia="Times New Roman" w:cs="Times New Roman"/>
          <w:color w:val="000000"/>
          <w:szCs w:val="28"/>
          <w:lang w:eastAsia="ru-RU" w:bidi="ar-SA"/>
        </w:rPr>
        <w:t>Лайф</w:t>
      </w:r>
      <w:proofErr w:type="spellEnd"/>
      <w:r w:rsidRPr="0085785F">
        <w:rPr>
          <w:rFonts w:eastAsia="Times New Roman" w:cs="Times New Roman"/>
          <w:color w:val="000000"/>
          <w:szCs w:val="28"/>
          <w:lang w:eastAsia="ru-RU" w:bidi="ar-SA"/>
        </w:rPr>
        <w:t>-центр» тощо.</w:t>
      </w:r>
    </w:p>
    <w:p w:rsidR="0085785F" w:rsidRPr="0085785F" w:rsidRDefault="0085785F" w:rsidP="0085785F">
      <w:pPr>
        <w:widowControl/>
        <w:suppressAutoHyphens w:val="0"/>
        <w:ind w:firstLine="540"/>
        <w:jc w:val="both"/>
        <w:rPr>
          <w:rFonts w:eastAsia="Times New Roman" w:cs="Times New Roman"/>
          <w:color w:val="000000"/>
          <w:spacing w:val="-4"/>
          <w:szCs w:val="28"/>
          <w:lang w:eastAsia="ru-RU" w:bidi="ar-SA"/>
        </w:rPr>
      </w:pPr>
      <w:r w:rsidRPr="0085785F">
        <w:rPr>
          <w:rFonts w:eastAsia="Times New Roman" w:cs="Times New Roman"/>
          <w:b/>
          <w:bCs/>
          <w:iCs/>
          <w:color w:val="000000"/>
          <w:spacing w:val="-2"/>
          <w:szCs w:val="28"/>
          <w:u w:val="single"/>
          <w:lang w:eastAsia="ru-RU" w:bidi="ar-SA"/>
        </w:rPr>
        <w:t>Організація оздоровлення та відпочинку</w:t>
      </w:r>
      <w:r w:rsidRPr="0085785F">
        <w:rPr>
          <w:rFonts w:eastAsia="Times New Roman" w:cs="Times New Roman"/>
          <w:b/>
          <w:bCs/>
          <w:iCs/>
          <w:color w:val="000000"/>
          <w:spacing w:val="-2"/>
          <w:szCs w:val="28"/>
          <w:lang w:eastAsia="ru-RU" w:bidi="ar-SA"/>
        </w:rPr>
        <w:t xml:space="preserve">. </w:t>
      </w:r>
      <w:r w:rsidRPr="0085785F">
        <w:rPr>
          <w:rFonts w:eastAsia="Times New Roman" w:cs="Times New Roman"/>
          <w:color w:val="000000"/>
          <w:spacing w:val="-2"/>
          <w:szCs w:val="28"/>
          <w:lang w:eastAsia="ru-RU" w:bidi="ar-SA"/>
        </w:rPr>
        <w:t>Проведено координацію оздоровчої</w:t>
      </w:r>
      <w:r w:rsidRPr="0085785F">
        <w:rPr>
          <w:rFonts w:eastAsia="Times New Roman" w:cs="Times New Roman"/>
          <w:color w:val="000000"/>
          <w:szCs w:val="28"/>
          <w:lang w:eastAsia="ru-RU" w:bidi="ar-SA"/>
        </w:rPr>
        <w:t xml:space="preserve"> кампанії 2017 року. </w:t>
      </w:r>
      <w:r w:rsidRPr="0085785F">
        <w:rPr>
          <w:rFonts w:eastAsia="Times New Roman" w:cs="Times New Roman"/>
          <w:color w:val="000000"/>
          <w:spacing w:val="-4"/>
          <w:szCs w:val="28"/>
          <w:lang w:eastAsia="ru-RU" w:bidi="ar-SA"/>
        </w:rPr>
        <w:t xml:space="preserve">За 2017 рік </w:t>
      </w:r>
      <w:r w:rsidRPr="0085785F">
        <w:rPr>
          <w:rFonts w:eastAsia="Times New Roman" w:cs="Times New Roman"/>
          <w:b/>
          <w:color w:val="000000"/>
          <w:spacing w:val="-4"/>
          <w:szCs w:val="28"/>
          <w:lang w:eastAsia="ru-RU" w:bidi="ar-SA"/>
        </w:rPr>
        <w:t>26</w:t>
      </w:r>
      <w:r w:rsidRPr="0085785F">
        <w:rPr>
          <w:rFonts w:eastAsia="Times New Roman" w:cs="Times New Roman"/>
          <w:color w:val="000000"/>
          <w:spacing w:val="-4"/>
          <w:szCs w:val="28"/>
          <w:lang w:eastAsia="ru-RU" w:bidi="ar-SA"/>
        </w:rPr>
        <w:t xml:space="preserve"> дітей пільгових категорій були направлені на оздоровлення в УДЦ </w:t>
      </w:r>
      <w:r w:rsidRPr="0085785F">
        <w:rPr>
          <w:rFonts w:eastAsia="Times New Roman" w:cs="Times New Roman"/>
          <w:color w:val="000000"/>
          <w:spacing w:val="-6"/>
          <w:szCs w:val="28"/>
          <w:lang w:eastAsia="ru-RU" w:bidi="ar-SA"/>
        </w:rPr>
        <w:t xml:space="preserve">«Молода Гвардія» та </w:t>
      </w:r>
      <w:r w:rsidRPr="0085785F">
        <w:rPr>
          <w:rFonts w:eastAsia="Times New Roman" w:cs="Times New Roman"/>
          <w:b/>
          <w:color w:val="000000"/>
          <w:spacing w:val="-6"/>
          <w:szCs w:val="28"/>
          <w:lang w:eastAsia="ru-RU" w:bidi="ar-SA"/>
        </w:rPr>
        <w:t>36</w:t>
      </w:r>
      <w:r w:rsidRPr="0085785F">
        <w:rPr>
          <w:rFonts w:eastAsia="Times New Roman" w:cs="Times New Roman"/>
          <w:color w:val="000000"/>
          <w:spacing w:val="-6"/>
          <w:szCs w:val="28"/>
          <w:lang w:eastAsia="ru-RU" w:bidi="ar-SA"/>
        </w:rPr>
        <w:t xml:space="preserve"> дитини до МДЦ «Артек» (Пуща Озерна). Проведено тендерну закупівлю</w:t>
      </w:r>
      <w:r w:rsidRPr="0085785F">
        <w:rPr>
          <w:rFonts w:eastAsia="Times New Roman" w:cs="Times New Roman"/>
          <w:b/>
          <w:bCs/>
          <w:color w:val="000000"/>
          <w:szCs w:val="28"/>
          <w:lang w:eastAsia="ru-RU" w:bidi="ar-SA"/>
        </w:rPr>
        <w:t xml:space="preserve"> </w:t>
      </w:r>
      <w:r w:rsidRPr="0085785F">
        <w:rPr>
          <w:rFonts w:eastAsia="Times New Roman" w:cs="Times New Roman"/>
          <w:b/>
          <w:bCs/>
          <w:color w:val="000000"/>
          <w:spacing w:val="-2"/>
          <w:szCs w:val="28"/>
          <w:lang w:eastAsia="ru-RU" w:bidi="ar-SA"/>
        </w:rPr>
        <w:t xml:space="preserve">83 </w:t>
      </w:r>
      <w:r w:rsidRPr="0085785F">
        <w:rPr>
          <w:rFonts w:eastAsia="Times New Roman" w:cs="Times New Roman"/>
          <w:color w:val="000000"/>
          <w:spacing w:val="-2"/>
          <w:szCs w:val="28"/>
          <w:lang w:eastAsia="ru-RU" w:bidi="ar-SA"/>
        </w:rPr>
        <w:t xml:space="preserve">путівок для дітей пільгових категорій у ПЗОВ «Світанок» (Ківерцівський р-н, </w:t>
      </w:r>
      <w:proofErr w:type="spellStart"/>
      <w:r w:rsidRPr="0085785F">
        <w:rPr>
          <w:rFonts w:eastAsia="Times New Roman" w:cs="Times New Roman"/>
          <w:color w:val="000000"/>
          <w:spacing w:val="-2"/>
          <w:szCs w:val="28"/>
          <w:lang w:eastAsia="ru-RU" w:bidi="ar-SA"/>
        </w:rPr>
        <w:t>с.Дачне</w:t>
      </w:r>
      <w:proofErr w:type="spellEnd"/>
      <w:r w:rsidRPr="0085785F">
        <w:rPr>
          <w:rFonts w:eastAsia="Times New Roman" w:cs="Times New Roman"/>
          <w:color w:val="000000"/>
          <w:spacing w:val="-2"/>
          <w:szCs w:val="28"/>
          <w:lang w:eastAsia="ru-RU" w:bidi="ar-SA"/>
        </w:rPr>
        <w:t>).</w:t>
      </w:r>
      <w:r w:rsidRPr="0085785F">
        <w:rPr>
          <w:rFonts w:eastAsia="Times New Roman" w:cs="Times New Roman"/>
          <w:color w:val="000000"/>
          <w:spacing w:val="-10"/>
          <w:szCs w:val="28"/>
          <w:lang w:eastAsia="ru-RU" w:bidi="ar-SA"/>
        </w:rPr>
        <w:t xml:space="preserve"> </w:t>
      </w:r>
      <w:r w:rsidRPr="0085785F">
        <w:rPr>
          <w:rFonts w:eastAsia="Times New Roman" w:cs="Times New Roman"/>
          <w:color w:val="000000"/>
          <w:szCs w:val="28"/>
          <w:lang w:eastAsia="ru-RU" w:bidi="ar-SA"/>
        </w:rPr>
        <w:t xml:space="preserve">Підтримано ініціативи ВОГО «Ми плюс» (проведення таборів для дітей та молоді – </w:t>
      </w:r>
      <w:r w:rsidRPr="0085785F">
        <w:rPr>
          <w:rFonts w:eastAsia="Times New Roman" w:cs="Times New Roman"/>
          <w:b/>
          <w:bCs/>
          <w:color w:val="000000"/>
          <w:szCs w:val="28"/>
          <w:lang w:eastAsia="ru-RU" w:bidi="ar-SA"/>
        </w:rPr>
        <w:t>400</w:t>
      </w:r>
      <w:r w:rsidRPr="0085785F">
        <w:rPr>
          <w:rFonts w:eastAsia="Times New Roman" w:cs="Times New Roman"/>
          <w:color w:val="000000"/>
          <w:szCs w:val="28"/>
          <w:lang w:eastAsia="ru-RU" w:bidi="ar-SA"/>
        </w:rPr>
        <w:t xml:space="preserve"> дітей). Надано фінансову підтримку ГО «Янголята», ВОГО «Даун-синдром» та Спеціальної </w:t>
      </w:r>
      <w:r w:rsidRPr="0085785F">
        <w:rPr>
          <w:rFonts w:eastAsia="Times New Roman" w:cs="Times New Roman"/>
          <w:color w:val="000000"/>
          <w:spacing w:val="-4"/>
          <w:szCs w:val="28"/>
          <w:lang w:eastAsia="ru-RU" w:bidi="ar-SA"/>
        </w:rPr>
        <w:t>Олімпіади України для участі їх вихованців (дітей з особливими потребами) у різних заходах.</w:t>
      </w:r>
    </w:p>
    <w:p w:rsidR="0085785F" w:rsidRPr="0085785F" w:rsidRDefault="0085785F" w:rsidP="0085785F">
      <w:pPr>
        <w:widowControl/>
        <w:suppressAutoHyphens w:val="0"/>
        <w:ind w:firstLine="540"/>
        <w:jc w:val="both"/>
        <w:rPr>
          <w:rFonts w:eastAsia="Times New Roman" w:cs="Times New Roman"/>
          <w:color w:val="000000"/>
          <w:szCs w:val="28"/>
          <w:lang w:eastAsia="ru-RU" w:bidi="ar-SA"/>
        </w:rPr>
      </w:pPr>
      <w:r w:rsidRPr="0085785F">
        <w:rPr>
          <w:rFonts w:eastAsia="Times New Roman" w:cs="Times New Roman"/>
          <w:b/>
          <w:color w:val="000000"/>
          <w:szCs w:val="28"/>
          <w:u w:val="single"/>
          <w:lang w:eastAsia="ru-RU" w:bidi="ar-SA"/>
        </w:rPr>
        <w:t>Національно-патріотичне виховання</w:t>
      </w:r>
      <w:r w:rsidRPr="0085785F">
        <w:rPr>
          <w:rFonts w:eastAsia="Times New Roman" w:cs="Times New Roman"/>
          <w:color w:val="000000"/>
          <w:szCs w:val="28"/>
          <w:lang w:eastAsia="ru-RU" w:bidi="ar-SA"/>
        </w:rPr>
        <w:t xml:space="preserve">. У травні 2017 року почав працювати КЗ «Центр національно-патріотичного виховання дітей та молоді у м. Луцьк». Працівниками центру стали, переважно, вихідці з громадських середовищ міста Луцька, які до цього активно працювали в сфері НПВ в рамках своїх організацій. Серед здобутків 2017 року варто </w:t>
      </w:r>
      <w:r w:rsidRPr="0085785F">
        <w:rPr>
          <w:rFonts w:eastAsia="Times New Roman" w:cs="Times New Roman"/>
          <w:color w:val="000000"/>
          <w:spacing w:val="-4"/>
          <w:szCs w:val="28"/>
          <w:lang w:eastAsia="ru-RU" w:bidi="ar-SA"/>
        </w:rPr>
        <w:t>відзначити налагодження стосунків з Міністерством молоді та спорту України, громадськими</w:t>
      </w:r>
      <w:r w:rsidRPr="0085785F">
        <w:rPr>
          <w:rFonts w:eastAsia="Times New Roman" w:cs="Times New Roman"/>
          <w:color w:val="000000"/>
          <w:szCs w:val="28"/>
          <w:lang w:eastAsia="ru-RU" w:bidi="ar-SA"/>
        </w:rPr>
        <w:t xml:space="preserve"> організаціями, які працюють в сфері НПВ, навчальними закладами, військовим комісаріатом, іншими дотичними до сфери роботи з молоддю структурами. У 2017 році Центр </w:t>
      </w:r>
      <w:r w:rsidRPr="0085785F">
        <w:rPr>
          <w:rFonts w:eastAsia="Times New Roman" w:cs="Times New Roman"/>
          <w:color w:val="000000"/>
          <w:szCs w:val="28"/>
          <w:lang w:eastAsia="ru-RU" w:bidi="ar-SA"/>
        </w:rPr>
        <w:lastRenderedPageBreak/>
        <w:t xml:space="preserve">самостійно або ж спільно з ГО проводив наступні </w:t>
      </w:r>
      <w:r w:rsidRPr="0085785F">
        <w:rPr>
          <w:rFonts w:eastAsia="Times New Roman" w:cs="Times New Roman"/>
          <w:b/>
          <w:color w:val="000000"/>
          <w:szCs w:val="28"/>
          <w:lang w:eastAsia="ru-RU" w:bidi="ar-SA"/>
        </w:rPr>
        <w:t>заходи</w:t>
      </w:r>
      <w:r w:rsidRPr="0085785F">
        <w:rPr>
          <w:rFonts w:eastAsia="Times New Roman" w:cs="Times New Roman"/>
          <w:color w:val="000000"/>
          <w:szCs w:val="28"/>
          <w:lang w:eastAsia="ru-RU" w:bidi="ar-SA"/>
        </w:rPr>
        <w:t xml:space="preserve">: молодіжний освітній табір «Хорунжий»; </w:t>
      </w:r>
      <w:r w:rsidRPr="0085785F">
        <w:rPr>
          <w:rFonts w:eastAsia="Times New Roman" w:cs="Times New Roman"/>
          <w:color w:val="000000"/>
          <w:spacing w:val="-4"/>
          <w:szCs w:val="28"/>
          <w:lang w:eastAsia="ru-RU" w:bidi="ar-SA"/>
        </w:rPr>
        <w:t xml:space="preserve">дівочий </w:t>
      </w:r>
      <w:proofErr w:type="spellStart"/>
      <w:r w:rsidRPr="0085785F">
        <w:rPr>
          <w:rFonts w:eastAsia="Times New Roman" w:cs="Times New Roman"/>
          <w:color w:val="000000"/>
          <w:spacing w:val="-4"/>
          <w:szCs w:val="28"/>
          <w:lang w:eastAsia="ru-RU" w:bidi="ar-SA"/>
        </w:rPr>
        <w:t>вишкільний</w:t>
      </w:r>
      <w:proofErr w:type="spellEnd"/>
      <w:r w:rsidRPr="0085785F">
        <w:rPr>
          <w:rFonts w:eastAsia="Times New Roman" w:cs="Times New Roman"/>
          <w:color w:val="000000"/>
          <w:spacing w:val="-4"/>
          <w:szCs w:val="28"/>
          <w:lang w:eastAsia="ru-RU" w:bidi="ar-SA"/>
        </w:rPr>
        <w:t xml:space="preserve"> табір «</w:t>
      </w:r>
      <w:proofErr w:type="spellStart"/>
      <w:r w:rsidRPr="0085785F">
        <w:rPr>
          <w:rFonts w:eastAsia="Times New Roman" w:cs="Times New Roman"/>
          <w:color w:val="000000"/>
          <w:spacing w:val="-4"/>
          <w:szCs w:val="28"/>
          <w:lang w:eastAsia="ru-RU" w:bidi="ar-SA"/>
        </w:rPr>
        <w:t>Оріяна</w:t>
      </w:r>
      <w:proofErr w:type="spellEnd"/>
      <w:r w:rsidRPr="0085785F">
        <w:rPr>
          <w:rFonts w:eastAsia="Times New Roman" w:cs="Times New Roman"/>
          <w:color w:val="000000"/>
          <w:spacing w:val="-4"/>
          <w:szCs w:val="28"/>
          <w:lang w:eastAsia="ru-RU" w:bidi="ar-SA"/>
        </w:rPr>
        <w:t>»; всеукраїнський військово-патріотичний табір «Легіонер»;</w:t>
      </w:r>
      <w:r w:rsidRPr="0085785F">
        <w:rPr>
          <w:rFonts w:eastAsia="Times New Roman" w:cs="Times New Roman"/>
          <w:color w:val="000000"/>
          <w:szCs w:val="28"/>
          <w:lang w:eastAsia="ru-RU" w:bidi="ar-SA"/>
        </w:rPr>
        <w:t xml:space="preserve"> </w:t>
      </w:r>
      <w:proofErr w:type="spellStart"/>
      <w:r w:rsidRPr="0085785F">
        <w:rPr>
          <w:rFonts w:eastAsia="Times New Roman" w:cs="Times New Roman"/>
          <w:color w:val="000000"/>
          <w:spacing w:val="-6"/>
          <w:szCs w:val="28"/>
          <w:lang w:eastAsia="ru-RU" w:bidi="ar-SA"/>
        </w:rPr>
        <w:t>вишкільна</w:t>
      </w:r>
      <w:proofErr w:type="spellEnd"/>
      <w:r w:rsidRPr="0085785F">
        <w:rPr>
          <w:rFonts w:eastAsia="Times New Roman" w:cs="Times New Roman"/>
          <w:color w:val="000000"/>
          <w:spacing w:val="-6"/>
          <w:szCs w:val="28"/>
          <w:lang w:eastAsia="ru-RU" w:bidi="ar-SA"/>
        </w:rPr>
        <w:t xml:space="preserve"> ініціатива «Рекрут»; військово-патріотичний табір «Повстанець 2017»; </w:t>
      </w:r>
      <w:proofErr w:type="spellStart"/>
      <w:r w:rsidRPr="0085785F">
        <w:rPr>
          <w:rFonts w:eastAsia="Times New Roman" w:cs="Times New Roman"/>
          <w:color w:val="000000"/>
          <w:spacing w:val="-6"/>
          <w:szCs w:val="28"/>
          <w:lang w:eastAsia="ru-RU" w:bidi="ar-SA"/>
        </w:rPr>
        <w:t>пейнтбольний</w:t>
      </w:r>
      <w:proofErr w:type="spellEnd"/>
      <w:r w:rsidRPr="0085785F">
        <w:rPr>
          <w:rFonts w:eastAsia="Times New Roman" w:cs="Times New Roman"/>
          <w:color w:val="000000"/>
          <w:szCs w:val="28"/>
          <w:lang w:eastAsia="ru-RU" w:bidi="ar-SA"/>
        </w:rPr>
        <w:t xml:space="preserve"> турнір пам’яті Героїв АТО; </w:t>
      </w:r>
      <w:proofErr w:type="spellStart"/>
      <w:r w:rsidRPr="0085785F">
        <w:rPr>
          <w:rFonts w:eastAsia="Times New Roman" w:cs="Times New Roman"/>
          <w:color w:val="000000"/>
          <w:szCs w:val="28"/>
          <w:lang w:eastAsia="ru-RU" w:bidi="ar-SA"/>
        </w:rPr>
        <w:t>смолоскипна</w:t>
      </w:r>
      <w:proofErr w:type="spellEnd"/>
      <w:r w:rsidRPr="0085785F">
        <w:rPr>
          <w:rFonts w:eastAsia="Times New Roman" w:cs="Times New Roman"/>
          <w:color w:val="000000"/>
          <w:szCs w:val="28"/>
          <w:lang w:eastAsia="ru-RU" w:bidi="ar-SA"/>
        </w:rPr>
        <w:t xml:space="preserve"> хода до Дня захисника України та 75-ї річниці заснування УПА; всеукраїнський семінар-тренінг «Вартові української держави»; практичні заняття з військово-патріотичного виховання в школах міста Луцька; лекційні заняття в навчальних закладах Луцька. Протягом року також створено сайт комунального закладу – cnpv.lutsk.ua; видано «Посібник організатору та інструктору військово-патріотичного виховання»; створено вуличний намет та видано агітаційну поліграфію Центру. </w:t>
      </w:r>
    </w:p>
    <w:p w:rsidR="003F7178" w:rsidRPr="00C452F6" w:rsidRDefault="002710CD" w:rsidP="00FA52DA">
      <w:pPr>
        <w:ind w:right="-1" w:firstLine="540"/>
        <w:jc w:val="both"/>
        <w:rPr>
          <w:color w:val="auto"/>
          <w:spacing w:val="-8"/>
        </w:rPr>
      </w:pPr>
      <w:r w:rsidRPr="002710CD">
        <w:rPr>
          <w:rFonts w:ascii="Times New Roman CYR" w:hAnsi="Times New Roman CYR"/>
          <w:b/>
          <w:color w:val="auto"/>
          <w:spacing w:val="-6"/>
          <w:u w:val="single"/>
        </w:rPr>
        <w:t>Фізична культура та спорт</w:t>
      </w:r>
      <w:r w:rsidRPr="002710CD">
        <w:rPr>
          <w:rFonts w:ascii="Times New Roman CYR" w:hAnsi="Times New Roman CYR"/>
          <w:color w:val="auto"/>
          <w:spacing w:val="-6"/>
        </w:rPr>
        <w:t>.</w:t>
      </w:r>
      <w:r>
        <w:rPr>
          <w:rFonts w:ascii="Times New Roman CYR" w:hAnsi="Times New Roman CYR"/>
          <w:color w:val="auto"/>
          <w:spacing w:val="-6"/>
        </w:rPr>
        <w:t xml:space="preserve"> </w:t>
      </w:r>
      <w:r w:rsidR="003F7178" w:rsidRPr="00790F30">
        <w:rPr>
          <w:rFonts w:ascii="Times New Roman CYR" w:hAnsi="Times New Roman CYR"/>
          <w:color w:val="auto"/>
          <w:spacing w:val="-6"/>
        </w:rPr>
        <w:t>Протягом року проведено 568 фізкультурно-</w:t>
      </w:r>
      <w:r w:rsidR="003F7178" w:rsidRPr="00C452F6">
        <w:rPr>
          <w:rFonts w:ascii="Times New Roman CYR" w:hAnsi="Times New Roman CYR"/>
          <w:color w:val="auto"/>
          <w:spacing w:val="-8"/>
        </w:rPr>
        <w:t>оздоровчих та спортивно-масових заходів та змагань по спорту вищих досягнень. Усього на проведення заходів з міського бюджету було виділено 858 тис. грн. Призначено 20 стипендій міського голови (на загальну суму 1</w:t>
      </w:r>
      <w:r w:rsidR="003F7178" w:rsidRPr="00C452F6">
        <w:rPr>
          <w:color w:val="auto"/>
          <w:spacing w:val="-8"/>
          <w:lang w:val="en-US"/>
        </w:rPr>
        <w:t> </w:t>
      </w:r>
      <w:r w:rsidR="003F7178" w:rsidRPr="00C452F6">
        <w:rPr>
          <w:color w:val="auto"/>
          <w:spacing w:val="-8"/>
          <w:lang w:val="ru-RU"/>
        </w:rPr>
        <w:t xml:space="preserve">128 </w:t>
      </w:r>
      <w:r w:rsidR="003F7178" w:rsidRPr="00C452F6">
        <w:rPr>
          <w:rFonts w:ascii="Times New Roman CYR" w:hAnsi="Times New Roman CYR"/>
          <w:color w:val="auto"/>
          <w:spacing w:val="-8"/>
        </w:rPr>
        <w:t xml:space="preserve">тис. грн  спортсменам, які представляють наше місто на всеукраїнських та міжнародних змаганнях. Забезпечено участь 32 збірних команд міста з ігрових (футбол, баскетбол, волейбол, гандбол) та індивідуальних (важка атлетика, боротьба самбо, дзюдо, шашки, шахи тощо) видах спорту  в обласних, всеукраїнських та міжнародних змаганнях. Забезпечено участь спортсменів та тренерів-викладачів у 30 навчально-тренувальних зборах з плавання, боротьби самбо, веслування на байдарках і каное, сумо, </w:t>
      </w:r>
      <w:proofErr w:type="spellStart"/>
      <w:r w:rsidR="003F7178" w:rsidRPr="00C452F6">
        <w:rPr>
          <w:rFonts w:ascii="Times New Roman CYR" w:hAnsi="Times New Roman CYR"/>
          <w:color w:val="auto"/>
          <w:spacing w:val="-8"/>
        </w:rPr>
        <w:t>тхеквондо</w:t>
      </w:r>
      <w:proofErr w:type="spellEnd"/>
      <w:r w:rsidR="003F7178" w:rsidRPr="00C452F6">
        <w:rPr>
          <w:rFonts w:ascii="Times New Roman CYR" w:hAnsi="Times New Roman CYR"/>
          <w:color w:val="auto"/>
          <w:spacing w:val="-8"/>
        </w:rPr>
        <w:t xml:space="preserve">, спортивної радіопеленгації, </w:t>
      </w:r>
      <w:proofErr w:type="spellStart"/>
      <w:r w:rsidR="003F7178" w:rsidRPr="00C452F6">
        <w:rPr>
          <w:rFonts w:ascii="Times New Roman CYR" w:hAnsi="Times New Roman CYR"/>
          <w:color w:val="auto"/>
          <w:spacing w:val="-8"/>
        </w:rPr>
        <w:t>джиу-джитсу</w:t>
      </w:r>
      <w:proofErr w:type="spellEnd"/>
      <w:r w:rsidR="003F7178" w:rsidRPr="00C452F6">
        <w:rPr>
          <w:rFonts w:ascii="Times New Roman CYR" w:hAnsi="Times New Roman CYR"/>
          <w:color w:val="auto"/>
          <w:spacing w:val="-8"/>
        </w:rPr>
        <w:t xml:space="preserve">, художньої гімнастики та ін. </w:t>
      </w:r>
    </w:p>
    <w:p w:rsidR="00342712" w:rsidRDefault="00342712" w:rsidP="00FA52DA">
      <w:pPr>
        <w:tabs>
          <w:tab w:val="left" w:pos="540"/>
        </w:tabs>
        <w:ind w:right="-1" w:firstLine="540"/>
        <w:jc w:val="both"/>
        <w:rPr>
          <w:rFonts w:ascii="Times New Roman CYR" w:hAnsi="Times New Roman CYR"/>
          <w:color w:val="auto"/>
          <w:spacing w:val="-6"/>
        </w:rPr>
      </w:pPr>
      <w:r w:rsidRPr="00342712">
        <w:rPr>
          <w:rFonts w:ascii="Times New Roman CYR" w:hAnsi="Times New Roman CYR"/>
          <w:color w:val="auto"/>
          <w:spacing w:val="-6"/>
        </w:rPr>
        <w:t xml:space="preserve">Протягом року у спортивних заходах команди міста різних вікових категорій та багатьох видів спорту представляли Луцьк на міжнародних змаганнях (XV Різдвяний міжнародний турнір з міні-футболу серед ветеранів (м. Брест республіка Білорусь); міжнародний турнірі з міні-футболу на Кубок Президента міста </w:t>
      </w:r>
      <w:proofErr w:type="spellStart"/>
      <w:r w:rsidRPr="00342712">
        <w:rPr>
          <w:rFonts w:ascii="Times New Roman CYR" w:hAnsi="Times New Roman CYR"/>
          <w:color w:val="auto"/>
          <w:spacing w:val="-6"/>
        </w:rPr>
        <w:t>Хелм</w:t>
      </w:r>
      <w:proofErr w:type="spellEnd"/>
      <w:r w:rsidRPr="00342712">
        <w:rPr>
          <w:rFonts w:ascii="Times New Roman CYR" w:hAnsi="Times New Roman CYR"/>
          <w:color w:val="auto"/>
          <w:spacing w:val="-6"/>
        </w:rPr>
        <w:t xml:space="preserve"> (м. </w:t>
      </w:r>
      <w:proofErr w:type="spellStart"/>
      <w:r w:rsidRPr="00342712">
        <w:rPr>
          <w:rFonts w:ascii="Times New Roman CYR" w:hAnsi="Times New Roman CYR"/>
          <w:color w:val="auto"/>
          <w:spacing w:val="-6"/>
        </w:rPr>
        <w:t>Хелм</w:t>
      </w:r>
      <w:proofErr w:type="spellEnd"/>
      <w:r w:rsidRPr="00342712">
        <w:rPr>
          <w:rFonts w:ascii="Times New Roman CYR" w:hAnsi="Times New Roman CYR"/>
          <w:color w:val="auto"/>
          <w:spacing w:val="-6"/>
        </w:rPr>
        <w:t>, Республіка Польща) та ін.</w:t>
      </w:r>
    </w:p>
    <w:p w:rsidR="00A01C29" w:rsidRDefault="00A01C29" w:rsidP="00FA52DA">
      <w:pPr>
        <w:tabs>
          <w:tab w:val="left" w:pos="540"/>
        </w:tabs>
        <w:ind w:right="-1" w:firstLine="540"/>
        <w:jc w:val="both"/>
        <w:rPr>
          <w:rFonts w:ascii="Times New Roman CYR" w:hAnsi="Times New Roman CYR"/>
          <w:color w:val="auto"/>
          <w:spacing w:val="-6"/>
        </w:rPr>
      </w:pPr>
      <w:r w:rsidRPr="00A01C29">
        <w:rPr>
          <w:rFonts w:ascii="Times New Roman CYR" w:hAnsi="Times New Roman CYR"/>
          <w:color w:val="auto"/>
          <w:spacing w:val="-6"/>
        </w:rPr>
        <w:t xml:space="preserve">Придбано 2 квартири для вирішення соціально-побутових  питань провідних спортсменів Луцька, учасників ХХХІ олімпійських ігор Марії </w:t>
      </w:r>
      <w:proofErr w:type="spellStart"/>
      <w:r w:rsidRPr="00A01C29">
        <w:rPr>
          <w:rFonts w:ascii="Times New Roman CYR" w:hAnsi="Times New Roman CYR"/>
          <w:color w:val="auto"/>
          <w:spacing w:val="-6"/>
        </w:rPr>
        <w:t>Повх</w:t>
      </w:r>
      <w:proofErr w:type="spellEnd"/>
      <w:r w:rsidRPr="00A01C29">
        <w:rPr>
          <w:rFonts w:ascii="Times New Roman CYR" w:hAnsi="Times New Roman CYR"/>
          <w:color w:val="auto"/>
          <w:spacing w:val="-6"/>
        </w:rPr>
        <w:t xml:space="preserve"> та Яни </w:t>
      </w:r>
      <w:proofErr w:type="spellStart"/>
      <w:r w:rsidRPr="00A01C29">
        <w:rPr>
          <w:rFonts w:ascii="Times New Roman CYR" w:hAnsi="Times New Roman CYR"/>
          <w:color w:val="auto"/>
          <w:spacing w:val="-6"/>
        </w:rPr>
        <w:t>Біломоїної</w:t>
      </w:r>
      <w:proofErr w:type="spellEnd"/>
      <w:r w:rsidRPr="00A01C29">
        <w:rPr>
          <w:rFonts w:ascii="Times New Roman CYR" w:hAnsi="Times New Roman CYR"/>
          <w:color w:val="auto"/>
          <w:spacing w:val="-6"/>
        </w:rPr>
        <w:t xml:space="preserve"> на суму  1 500 тис. грн. – 750 тисяч гривень виділено з міського бюджету.</w:t>
      </w:r>
    </w:p>
    <w:p w:rsidR="003F7178" w:rsidRPr="00790F30" w:rsidRDefault="003F7178" w:rsidP="00FA52DA">
      <w:pPr>
        <w:tabs>
          <w:tab w:val="left" w:pos="540"/>
        </w:tabs>
        <w:ind w:right="-1" w:firstLine="540"/>
        <w:jc w:val="both"/>
        <w:rPr>
          <w:color w:val="auto"/>
          <w:spacing w:val="-6"/>
        </w:rPr>
      </w:pPr>
      <w:r w:rsidRPr="00790F30">
        <w:rPr>
          <w:rFonts w:ascii="Times New Roman CYR" w:hAnsi="Times New Roman CYR"/>
          <w:color w:val="auto"/>
          <w:spacing w:val="-6"/>
        </w:rPr>
        <w:t>Спільними зусиллями міської влади та депутатів Луцької міської ради   побудовано та відновлено 13 спортивних об’єктів на загальну суму 1</w:t>
      </w:r>
      <w:r w:rsidRPr="00790F30">
        <w:rPr>
          <w:color w:val="auto"/>
          <w:spacing w:val="-6"/>
          <w:lang w:val="en-US"/>
        </w:rPr>
        <w:t> </w:t>
      </w:r>
      <w:r w:rsidRPr="00790F30">
        <w:rPr>
          <w:rFonts w:ascii="Times New Roman CYR" w:hAnsi="Times New Roman CYR"/>
          <w:color w:val="auto"/>
          <w:spacing w:val="-6"/>
        </w:rPr>
        <w:t xml:space="preserve">мільйон 913  тисяч гривень міського бюджету, з яких  413 тис. грн – кошти депутатських фондів. Зокрема, 3 спортивні майданчики (міні </w:t>
      </w:r>
      <w:proofErr w:type="spellStart"/>
      <w:r w:rsidRPr="00790F30">
        <w:rPr>
          <w:rFonts w:ascii="Times New Roman CYR" w:hAnsi="Times New Roman CYR"/>
          <w:color w:val="auto"/>
          <w:spacing w:val="-6"/>
        </w:rPr>
        <w:t>футбольно</w:t>
      </w:r>
      <w:proofErr w:type="spellEnd"/>
      <w:r w:rsidRPr="00790F30">
        <w:rPr>
          <w:rFonts w:ascii="Times New Roman CYR" w:hAnsi="Times New Roman CYR"/>
          <w:color w:val="auto"/>
          <w:spacing w:val="-6"/>
        </w:rPr>
        <w:t xml:space="preserve">-волейбольні поля – вул. </w:t>
      </w:r>
      <w:proofErr w:type="spellStart"/>
      <w:r w:rsidRPr="00790F30">
        <w:rPr>
          <w:rFonts w:ascii="Times New Roman CYR" w:hAnsi="Times New Roman CYR"/>
          <w:color w:val="auto"/>
          <w:spacing w:val="-6"/>
        </w:rPr>
        <w:t>Чорновола</w:t>
      </w:r>
      <w:proofErr w:type="spellEnd"/>
      <w:r w:rsidRPr="00790F30">
        <w:rPr>
          <w:rFonts w:ascii="Times New Roman CYR" w:hAnsi="Times New Roman CYR"/>
          <w:color w:val="auto"/>
          <w:spacing w:val="-6"/>
        </w:rPr>
        <w:t>, 2-2В; вул. Волноваська, 5; вул. Гулака-</w:t>
      </w:r>
      <w:proofErr w:type="spellStart"/>
      <w:r w:rsidRPr="00790F30">
        <w:rPr>
          <w:rFonts w:ascii="Times New Roman CYR" w:hAnsi="Times New Roman CYR"/>
          <w:color w:val="auto"/>
          <w:spacing w:val="-6"/>
        </w:rPr>
        <w:t>Артемовського</w:t>
      </w:r>
      <w:proofErr w:type="spellEnd"/>
      <w:r w:rsidRPr="00790F30">
        <w:rPr>
          <w:rFonts w:ascii="Times New Roman CYR" w:hAnsi="Times New Roman CYR"/>
          <w:color w:val="auto"/>
          <w:spacing w:val="-6"/>
        </w:rPr>
        <w:t>, 3);</w:t>
      </w:r>
      <w:r w:rsidRPr="00790F30">
        <w:rPr>
          <w:rFonts w:ascii="Times New Roman CYR" w:hAnsi="Times New Roman CYR"/>
          <w:color w:val="auto"/>
          <w:spacing w:val="-6"/>
          <w:sz w:val="24"/>
        </w:rPr>
        <w:t xml:space="preserve"> </w:t>
      </w:r>
      <w:r w:rsidRPr="00790F30">
        <w:rPr>
          <w:rFonts w:ascii="Times New Roman CYR" w:hAnsi="Times New Roman CYR"/>
          <w:color w:val="auto"/>
          <w:spacing w:val="-6"/>
        </w:rPr>
        <w:t>5</w:t>
      </w:r>
      <w:r w:rsidRPr="00790F30">
        <w:rPr>
          <w:color w:val="auto"/>
          <w:spacing w:val="-6"/>
          <w:lang w:val="en-US"/>
        </w:rPr>
        <w:t> </w:t>
      </w:r>
      <w:r w:rsidRPr="00790F30">
        <w:rPr>
          <w:rFonts w:ascii="Times New Roman CYR" w:hAnsi="Times New Roman CYR"/>
          <w:color w:val="auto"/>
          <w:spacing w:val="-6"/>
        </w:rPr>
        <w:t xml:space="preserve">спортивних комплексів для занять загальною фізичною підготовкою на вул. </w:t>
      </w:r>
      <w:proofErr w:type="spellStart"/>
      <w:r w:rsidRPr="00790F30">
        <w:rPr>
          <w:rFonts w:ascii="Times New Roman CYR" w:hAnsi="Times New Roman CYR"/>
          <w:color w:val="auto"/>
          <w:spacing w:val="-6"/>
        </w:rPr>
        <w:t>Гордіюк</w:t>
      </w:r>
      <w:proofErr w:type="spellEnd"/>
      <w:r w:rsidRPr="00790F30">
        <w:rPr>
          <w:rFonts w:ascii="Times New Roman CYR" w:hAnsi="Times New Roman CYR"/>
          <w:color w:val="auto"/>
          <w:spacing w:val="-6"/>
        </w:rPr>
        <w:t xml:space="preserve">, 29, вул. </w:t>
      </w:r>
      <w:proofErr w:type="spellStart"/>
      <w:r w:rsidRPr="00790F30">
        <w:rPr>
          <w:rFonts w:ascii="Times New Roman CYR" w:hAnsi="Times New Roman CYR"/>
          <w:color w:val="auto"/>
          <w:spacing w:val="-6"/>
        </w:rPr>
        <w:t>Дубнівська</w:t>
      </w:r>
      <w:proofErr w:type="spellEnd"/>
      <w:r w:rsidRPr="00790F30">
        <w:rPr>
          <w:rFonts w:ascii="Times New Roman CYR" w:hAnsi="Times New Roman CYR"/>
          <w:color w:val="auto"/>
          <w:spacing w:val="-6"/>
        </w:rPr>
        <w:t xml:space="preserve">, 73, вул. </w:t>
      </w:r>
      <w:proofErr w:type="spellStart"/>
      <w:r w:rsidRPr="00790F30">
        <w:rPr>
          <w:rFonts w:ascii="Times New Roman CYR" w:hAnsi="Times New Roman CYR"/>
          <w:color w:val="auto"/>
          <w:spacing w:val="-6"/>
        </w:rPr>
        <w:t>Говорова</w:t>
      </w:r>
      <w:proofErr w:type="spellEnd"/>
      <w:r w:rsidRPr="00790F30">
        <w:rPr>
          <w:rFonts w:ascii="Times New Roman CYR" w:hAnsi="Times New Roman CYR"/>
          <w:color w:val="auto"/>
          <w:spacing w:val="-6"/>
        </w:rPr>
        <w:t xml:space="preserve">-Балакірєва, вул. Потебні 48-50 та на пр-ті Соборності, 1-3; 1 спортивний комплекс  </w:t>
      </w:r>
      <w:proofErr w:type="spellStart"/>
      <w:r w:rsidRPr="00790F30">
        <w:rPr>
          <w:rFonts w:ascii="Times New Roman CYR" w:hAnsi="Times New Roman CYR"/>
          <w:color w:val="auto"/>
          <w:spacing w:val="-6"/>
        </w:rPr>
        <w:t>стрітворкаут</w:t>
      </w:r>
      <w:proofErr w:type="spellEnd"/>
      <w:r w:rsidRPr="00790F30">
        <w:rPr>
          <w:rFonts w:ascii="Times New Roman CYR" w:hAnsi="Times New Roman CYR"/>
          <w:color w:val="auto"/>
          <w:spacing w:val="-6"/>
        </w:rPr>
        <w:t xml:space="preserve"> на вул. Софії Ковалевської, 23-25. Крім цього, на трьох спортмайданчиках встановлено тренажерне обладнання та інвентар для занять фізичною культурою та спортом. Проведено підготовчі роботи до облаштування </w:t>
      </w:r>
      <w:proofErr w:type="spellStart"/>
      <w:r w:rsidRPr="00790F30">
        <w:rPr>
          <w:rFonts w:ascii="Times New Roman CYR" w:hAnsi="Times New Roman CYR"/>
          <w:color w:val="auto"/>
          <w:spacing w:val="-6"/>
        </w:rPr>
        <w:t>мультифункціонального</w:t>
      </w:r>
      <w:proofErr w:type="spellEnd"/>
      <w:r w:rsidRPr="00790F30">
        <w:rPr>
          <w:rFonts w:ascii="Times New Roman CYR" w:hAnsi="Times New Roman CYR"/>
          <w:color w:val="auto"/>
          <w:spacing w:val="-6"/>
        </w:rPr>
        <w:t xml:space="preserve"> спортивного майданчика для ігрових видів спорту на вул. Глушець.  </w:t>
      </w:r>
    </w:p>
    <w:p w:rsidR="00F2143F" w:rsidRDefault="00F2143F" w:rsidP="00FA52DA">
      <w:pPr>
        <w:ind w:right="-1" w:firstLine="540"/>
        <w:jc w:val="both"/>
        <w:rPr>
          <w:color w:val="auto"/>
          <w:spacing w:val="-6"/>
        </w:rPr>
      </w:pPr>
      <w:r w:rsidRPr="00F2143F">
        <w:rPr>
          <w:b/>
          <w:color w:val="auto"/>
          <w:spacing w:val="-6"/>
          <w:u w:val="single"/>
        </w:rPr>
        <w:t>Робота Луцького МЦФЗН «Спорт для всіх»</w:t>
      </w:r>
      <w:r w:rsidRPr="00F2143F">
        <w:rPr>
          <w:color w:val="auto"/>
          <w:spacing w:val="-6"/>
        </w:rPr>
        <w:t xml:space="preserve">. Враховуючи інтереси різних категорій населення, в приміщеннях за місцем проживання (8 осередків) із залученням досвідчених працівників організовано 44 фізкультурно-оздоровчих та спортивних групи: загальної фізичної підготовки, танцювальної аеробіки, </w:t>
      </w:r>
      <w:proofErr w:type="spellStart"/>
      <w:r w:rsidRPr="00F2143F">
        <w:rPr>
          <w:color w:val="auto"/>
          <w:spacing w:val="-6"/>
        </w:rPr>
        <w:t>брейк-дансу</w:t>
      </w:r>
      <w:proofErr w:type="spellEnd"/>
      <w:r w:rsidRPr="00F2143F">
        <w:rPr>
          <w:color w:val="auto"/>
          <w:spacing w:val="-6"/>
        </w:rPr>
        <w:t xml:space="preserve">, графіті, атлетичної гімнастики, айкідо, настільного тенісу, міні-футболу, </w:t>
      </w:r>
      <w:proofErr w:type="spellStart"/>
      <w:r w:rsidRPr="00F2143F">
        <w:rPr>
          <w:color w:val="auto"/>
          <w:spacing w:val="-6"/>
        </w:rPr>
        <w:t>флорболу</w:t>
      </w:r>
      <w:proofErr w:type="spellEnd"/>
      <w:r w:rsidRPr="00F2143F">
        <w:rPr>
          <w:color w:val="auto"/>
          <w:spacing w:val="-6"/>
        </w:rPr>
        <w:t xml:space="preserve">, карате, </w:t>
      </w:r>
      <w:proofErr w:type="spellStart"/>
      <w:r w:rsidRPr="00F2143F">
        <w:rPr>
          <w:color w:val="auto"/>
          <w:spacing w:val="-6"/>
        </w:rPr>
        <w:lastRenderedPageBreak/>
        <w:t>ушу</w:t>
      </w:r>
      <w:proofErr w:type="spellEnd"/>
      <w:r w:rsidRPr="00F2143F">
        <w:rPr>
          <w:color w:val="auto"/>
          <w:spacing w:val="-6"/>
        </w:rPr>
        <w:t xml:space="preserve">, </w:t>
      </w:r>
      <w:proofErr w:type="spellStart"/>
      <w:r w:rsidRPr="00F2143F">
        <w:rPr>
          <w:color w:val="auto"/>
          <w:spacing w:val="-6"/>
        </w:rPr>
        <w:t>джиу-джитсу</w:t>
      </w:r>
      <w:proofErr w:type="spellEnd"/>
      <w:r w:rsidRPr="00F2143F">
        <w:rPr>
          <w:color w:val="auto"/>
          <w:spacing w:val="-6"/>
        </w:rPr>
        <w:t xml:space="preserve">, дзюдо, </w:t>
      </w:r>
      <w:proofErr w:type="spellStart"/>
      <w:r w:rsidRPr="00F2143F">
        <w:rPr>
          <w:color w:val="auto"/>
          <w:spacing w:val="-6"/>
        </w:rPr>
        <w:t>тхеквондо</w:t>
      </w:r>
      <w:proofErr w:type="spellEnd"/>
      <w:r w:rsidRPr="00F2143F">
        <w:rPr>
          <w:color w:val="auto"/>
          <w:spacing w:val="-6"/>
        </w:rPr>
        <w:t xml:space="preserve">, </w:t>
      </w:r>
      <w:proofErr w:type="spellStart"/>
      <w:r w:rsidRPr="00F2143F">
        <w:rPr>
          <w:color w:val="auto"/>
          <w:spacing w:val="-6"/>
        </w:rPr>
        <w:t>дартсу</w:t>
      </w:r>
      <w:proofErr w:type="spellEnd"/>
      <w:r w:rsidRPr="00F2143F">
        <w:rPr>
          <w:color w:val="auto"/>
          <w:spacing w:val="-6"/>
        </w:rPr>
        <w:t xml:space="preserve">, </w:t>
      </w:r>
      <w:proofErr w:type="spellStart"/>
      <w:r w:rsidRPr="00F2143F">
        <w:rPr>
          <w:color w:val="auto"/>
          <w:spacing w:val="-6"/>
        </w:rPr>
        <w:t>хортингу</w:t>
      </w:r>
      <w:proofErr w:type="spellEnd"/>
      <w:r w:rsidRPr="00F2143F">
        <w:rPr>
          <w:color w:val="auto"/>
          <w:spacing w:val="-6"/>
        </w:rPr>
        <w:t>, жіночого самозахисту, велоспорту, шахів та шашок, де займається 887 осіб різного віку. В зимовий період були розчищені 4 ковзанки на природних водоймах та облаштовано 5 штучних ковзанок на спортивних майданчиках за місцем проживання в різних мікрорайонах міста, де проводились турніри з хокею з шайбою та естафети на ковзанах. Триває загальноміська акція «Ранкової гімнастики для всіх» у мікрорайонах міста в парках і скверах (понад 2 500 учасників). Другий рік поспіль проводиться Чемпіонат Луцька з дворового футболу, присвячений пам’яті Миколи Романюка, серед команд за місцем проживання у двох вікових групах: 49 дитячо-юнацьких та 60 дорослих команд (972 учасники). 9-й рік поспіль діє літній табір денного перебування, який фінансується з міського бюджету (98 621 грн.), де оздоровлено 80 дітей (діти-активісти, діти з сімей, які опинилися в складних життєвих обставинах).</w:t>
      </w:r>
      <w:r w:rsidR="003F7178" w:rsidRPr="00790F30">
        <w:rPr>
          <w:color w:val="auto"/>
          <w:spacing w:val="-6"/>
        </w:rPr>
        <w:t xml:space="preserve"> </w:t>
      </w:r>
    </w:p>
    <w:p w:rsidR="00F2143F" w:rsidRDefault="00342712" w:rsidP="00FA52DA">
      <w:pPr>
        <w:ind w:right="-1" w:firstLine="540"/>
        <w:jc w:val="both"/>
        <w:rPr>
          <w:color w:val="auto"/>
          <w:spacing w:val="-6"/>
        </w:rPr>
      </w:pPr>
      <w:r w:rsidRPr="00342712">
        <w:rPr>
          <w:color w:val="auto"/>
          <w:spacing w:val="-6"/>
        </w:rPr>
        <w:t xml:space="preserve">Виконано такі ремонтні роботи (848 570 грн.): завершено капітальний ремонт приміщення «Стріла» (б-р Дружби Народів, 13а) – (722 570 грн.); поточний ремонт приміщення «Юність», (пр. Грушевського, 12) – (11 000 грн.); встановлено тепловий лічильник в приміщенні «Біла тура» (вул. </w:t>
      </w:r>
      <w:proofErr w:type="spellStart"/>
      <w:r w:rsidRPr="00342712">
        <w:rPr>
          <w:color w:val="auto"/>
          <w:spacing w:val="-6"/>
        </w:rPr>
        <w:t>Конякіна</w:t>
      </w:r>
      <w:proofErr w:type="spellEnd"/>
      <w:r w:rsidRPr="00342712">
        <w:rPr>
          <w:color w:val="auto"/>
          <w:spacing w:val="-6"/>
        </w:rPr>
        <w:t>, 35) – 50 000 грн.; облаштовано пандус біля приміщення «Стріла», (б-р Дружби Народів, 13а) – (65 000  грн.).</w:t>
      </w:r>
    </w:p>
    <w:p w:rsidR="00285A54" w:rsidRPr="00F44BBA" w:rsidRDefault="00285A54" w:rsidP="00285A54">
      <w:pPr>
        <w:ind w:right="-1" w:firstLine="540"/>
        <w:jc w:val="both"/>
        <w:rPr>
          <w:color w:val="auto"/>
          <w:spacing w:val="-6"/>
        </w:rPr>
      </w:pPr>
      <w:r w:rsidRPr="00A01C29">
        <w:rPr>
          <w:b/>
          <w:color w:val="auto"/>
          <w:spacing w:val="-6"/>
          <w:u w:val="single"/>
        </w:rPr>
        <w:t>Робота комунального закладу «Спеціалізована дитячо-юнацька спортивна школа олімпійського резерву плавання Луцької міської ради»</w:t>
      </w:r>
      <w:r w:rsidRPr="00285A54">
        <w:rPr>
          <w:color w:val="auto"/>
          <w:spacing w:val="-6"/>
        </w:rPr>
        <w:t xml:space="preserve">. </w:t>
      </w:r>
      <w:r w:rsidRPr="00790F30">
        <w:rPr>
          <w:rFonts w:ascii="Times New Roman CYR" w:hAnsi="Times New Roman CYR"/>
          <w:color w:val="auto"/>
          <w:spacing w:val="-6"/>
        </w:rPr>
        <w:t>На сьогоднішній день</w:t>
      </w:r>
      <w:r w:rsidRPr="00285A54">
        <w:rPr>
          <w:color w:val="auto"/>
          <w:spacing w:val="-6"/>
        </w:rPr>
        <w:t xml:space="preserve"> </w:t>
      </w:r>
      <w:r w:rsidRPr="00285A54">
        <w:rPr>
          <w:color w:val="auto"/>
          <w:spacing w:val="-6"/>
        </w:rPr>
        <w:t xml:space="preserve">спортивна школа </w:t>
      </w:r>
      <w:r>
        <w:rPr>
          <w:color w:val="auto"/>
          <w:spacing w:val="-6"/>
        </w:rPr>
        <w:t>є</w:t>
      </w:r>
      <w:r w:rsidRPr="00285A54">
        <w:rPr>
          <w:color w:val="auto"/>
          <w:spacing w:val="-6"/>
        </w:rPr>
        <w:t xml:space="preserve"> одним з найбільших центрів розвитку плавання на Волині. На базі СДЮСШОР проводяться змагання обласних та міських рівнів, відкриті міжнародні турніри та матчеві зустрічі, спартакіада </w:t>
      </w:r>
      <w:proofErr w:type="spellStart"/>
      <w:r w:rsidRPr="00285A54">
        <w:rPr>
          <w:color w:val="auto"/>
          <w:spacing w:val="-6"/>
        </w:rPr>
        <w:t>м.Луцька</w:t>
      </w:r>
      <w:proofErr w:type="spellEnd"/>
      <w:r w:rsidRPr="00285A54">
        <w:rPr>
          <w:color w:val="auto"/>
          <w:spacing w:val="-6"/>
        </w:rPr>
        <w:t xml:space="preserve">, змагання «Волинь спортивна». Відповідно до наказу Міністерства молоді та спорту України від 15.12.2017 № 5169 СДЮСШОР втретє присвоєно вищу категорію та статус </w:t>
      </w:r>
      <w:r w:rsidRPr="00F44BBA">
        <w:rPr>
          <w:color w:val="auto"/>
          <w:spacing w:val="-6"/>
        </w:rPr>
        <w:t xml:space="preserve">«спеціалізована» терміном на чотири роки. Згідно з рейтингом Федерації плавання України КЗ «СДЮСШОР плавання Луцької міської ради» посіла 5 місце (5179 </w:t>
      </w:r>
      <w:proofErr w:type="spellStart"/>
      <w:r w:rsidRPr="00F44BBA">
        <w:rPr>
          <w:color w:val="auto"/>
          <w:spacing w:val="-6"/>
        </w:rPr>
        <w:t>оч</w:t>
      </w:r>
      <w:proofErr w:type="spellEnd"/>
      <w:r w:rsidRPr="00F44BBA">
        <w:rPr>
          <w:color w:val="auto"/>
          <w:spacing w:val="-6"/>
        </w:rPr>
        <w:t>.) серед ДЮСШ з плавання України</w:t>
      </w:r>
      <w:r w:rsidR="00F44BBA" w:rsidRPr="00F44BBA">
        <w:rPr>
          <w:rFonts w:ascii="Times New Roman CYR" w:hAnsi="Times New Roman CYR"/>
          <w:color w:val="auto"/>
          <w:spacing w:val="-6"/>
        </w:rPr>
        <w:t xml:space="preserve"> </w:t>
      </w:r>
      <w:r w:rsidR="00F44BBA" w:rsidRPr="00F44BBA">
        <w:rPr>
          <w:rFonts w:ascii="Times New Roman CYR" w:hAnsi="Times New Roman CYR"/>
          <w:color w:val="auto"/>
          <w:spacing w:val="-6"/>
        </w:rPr>
        <w:t>за результатами виступів вихованців на всеукраїнських та міжнародних турнірах</w:t>
      </w:r>
      <w:r w:rsidRPr="00F44BBA">
        <w:rPr>
          <w:color w:val="auto"/>
          <w:spacing w:val="-6"/>
        </w:rPr>
        <w:t>.</w:t>
      </w:r>
    </w:p>
    <w:p w:rsidR="00285A54" w:rsidRPr="00285A54" w:rsidRDefault="00285A54" w:rsidP="00285A54">
      <w:pPr>
        <w:ind w:right="-1" w:firstLine="540"/>
        <w:jc w:val="both"/>
        <w:rPr>
          <w:color w:val="auto"/>
          <w:spacing w:val="-6"/>
        </w:rPr>
      </w:pPr>
      <w:r w:rsidRPr="00285A54">
        <w:rPr>
          <w:color w:val="auto"/>
          <w:spacing w:val="-6"/>
        </w:rPr>
        <w:t>Вихованці школи щороку досягають високих спортивних результатів на Всеукраїнських та міжнародних змаганнях з плавання. Протягом 2017 року вихованці КЗ «СДЮСШОР плавання» на чемпіонатах України здобули 56 медалей: 9 золотих; 14 срібних; 33 бронзових. Щороку школа має своїх представників у складах збірних команд України (основний, кандидатський, резервний).</w:t>
      </w:r>
    </w:p>
    <w:p w:rsidR="00285A54" w:rsidRPr="00285A54" w:rsidRDefault="00285A54" w:rsidP="00285A54">
      <w:pPr>
        <w:ind w:right="-1" w:firstLine="540"/>
        <w:jc w:val="both"/>
        <w:rPr>
          <w:color w:val="auto"/>
          <w:spacing w:val="-6"/>
        </w:rPr>
      </w:pPr>
      <w:r w:rsidRPr="00285A54">
        <w:rPr>
          <w:color w:val="auto"/>
          <w:spacing w:val="-6"/>
        </w:rPr>
        <w:t>У літній період 2017 року заклад працював за окремим планом роботи, спрямованим на оздоровлення відвідувачів та вихованців у формі спортивно-оздоровчого табору на власній базі та оздоровлення на виїзді (Одеська область, Республіка Болгарія). 250 вихованців СДЮСШОР провели оздоровлення у літньому спортивно-оздоровчому таборі з 15 липня по 30 серпня 2017 року. За 2017 рік на базі КЗ «СДЮСШОР плавання» були оздоровлені та пройшли реабілітацію понад 20 осіб – учасників АТО, а також діти, батьки яких на даний час мобілізовані до лав збройних сил України та перебувають на території АТО.</w:t>
      </w:r>
    </w:p>
    <w:p w:rsidR="00A01C29" w:rsidRPr="00790F30" w:rsidRDefault="00124F60" w:rsidP="00A01C29">
      <w:pPr>
        <w:ind w:right="-1" w:firstLine="540"/>
        <w:jc w:val="both"/>
        <w:rPr>
          <w:color w:val="auto"/>
          <w:spacing w:val="-6"/>
        </w:rPr>
      </w:pPr>
      <w:r w:rsidRPr="00124F60">
        <w:rPr>
          <w:color w:val="auto"/>
          <w:spacing w:val="-6"/>
        </w:rPr>
        <w:t xml:space="preserve">Міська влада спільно з адміністрацією закладу провела </w:t>
      </w:r>
      <w:r w:rsidR="00285A54" w:rsidRPr="00285A54">
        <w:rPr>
          <w:color w:val="auto"/>
          <w:spacing w:val="-6"/>
        </w:rPr>
        <w:t xml:space="preserve">значну роботу з реконструкції матеріально-спортивної бази СДЮСШОР, що забезпечує безперебійну роботу споруди. Зокрема у 2017 році проведені роботи: ремонт машинного відділення; капітальний ремонт малої ванни басейну; капітальний ремонт сходів та облаштування пандусом; прочистка вентиляційної системи у великій та малій ваннах; фарбування стін у великій ванні басейну та гардеробному приміщенні; заміна розподільчих </w:t>
      </w:r>
      <w:r w:rsidR="00285A54" w:rsidRPr="00285A54">
        <w:rPr>
          <w:color w:val="auto"/>
          <w:spacing w:val="-6"/>
        </w:rPr>
        <w:lastRenderedPageBreak/>
        <w:t>доріжок у великій ванні басейну; заміна електричної проводки.</w:t>
      </w:r>
      <w:r w:rsidR="00A01C29" w:rsidRPr="00A01C29">
        <w:rPr>
          <w:rFonts w:ascii="Times New Roman CYR" w:hAnsi="Times New Roman CYR"/>
          <w:color w:val="auto"/>
          <w:spacing w:val="-6"/>
        </w:rPr>
        <w:t xml:space="preserve"> </w:t>
      </w:r>
      <w:r w:rsidR="00A01C29" w:rsidRPr="00790F30">
        <w:rPr>
          <w:rFonts w:ascii="Times New Roman CYR" w:hAnsi="Times New Roman CYR"/>
          <w:color w:val="auto"/>
          <w:spacing w:val="-6"/>
        </w:rPr>
        <w:t>Також було встановлено теплові насоси вартістю 1 млн 400 тис. грн, що дало змогу лише у минулому році зекономити більше 400 тисяч гривень на теплопостачанні.</w:t>
      </w:r>
    </w:p>
    <w:p w:rsidR="00A01C29" w:rsidRDefault="009C14BA" w:rsidP="00285A54">
      <w:pPr>
        <w:ind w:right="-1" w:firstLine="540"/>
        <w:jc w:val="both"/>
        <w:rPr>
          <w:color w:val="auto"/>
          <w:spacing w:val="-6"/>
        </w:rPr>
      </w:pPr>
      <w:r w:rsidRPr="009C14BA">
        <w:rPr>
          <w:color w:val="auto"/>
          <w:spacing w:val="-6"/>
        </w:rPr>
        <w:t xml:space="preserve">Серед </w:t>
      </w:r>
      <w:r w:rsidRPr="009C14BA">
        <w:rPr>
          <w:b/>
          <w:color w:val="auto"/>
          <w:spacing w:val="-6"/>
          <w:u w:val="single"/>
        </w:rPr>
        <w:t>перспектив на 2018 рік</w:t>
      </w:r>
      <w:r w:rsidRPr="009C14BA">
        <w:rPr>
          <w:color w:val="auto"/>
          <w:spacing w:val="-6"/>
        </w:rPr>
        <w:t xml:space="preserve"> та найважливіших планів можна відзначити реформування та реорганізацію Молодіжної ради Луцька, аби вона стала дійсно дієвим консультативно-дорадчим органом, який відстоюватиме інтереси та потреби молоді міста. Центром національно-патріотичного виховання заплановано низку масштабних заходів із залученням значної кількості луцької молоді, зокрема спільний з </w:t>
      </w:r>
      <w:proofErr w:type="spellStart"/>
      <w:r w:rsidRPr="009C14BA">
        <w:rPr>
          <w:color w:val="auto"/>
          <w:spacing w:val="-6"/>
        </w:rPr>
        <w:t>Мінмолодьспортом</w:t>
      </w:r>
      <w:proofErr w:type="spellEnd"/>
      <w:r w:rsidRPr="009C14BA">
        <w:rPr>
          <w:color w:val="auto"/>
          <w:spacing w:val="-6"/>
        </w:rPr>
        <w:t xml:space="preserve"> щорічний літній табір </w:t>
      </w:r>
      <w:proofErr w:type="spellStart"/>
      <w:r w:rsidRPr="009C14BA">
        <w:rPr>
          <w:color w:val="auto"/>
          <w:spacing w:val="-6"/>
        </w:rPr>
        <w:t>відпочинково</w:t>
      </w:r>
      <w:proofErr w:type="spellEnd"/>
      <w:r w:rsidRPr="009C14BA">
        <w:rPr>
          <w:color w:val="auto"/>
          <w:spacing w:val="-6"/>
        </w:rPr>
        <w:t>-</w:t>
      </w:r>
      <w:proofErr w:type="spellStart"/>
      <w:r w:rsidRPr="009C14BA">
        <w:rPr>
          <w:color w:val="auto"/>
          <w:spacing w:val="-6"/>
        </w:rPr>
        <w:t>освітньо</w:t>
      </w:r>
      <w:proofErr w:type="spellEnd"/>
      <w:r w:rsidRPr="009C14BA">
        <w:rPr>
          <w:color w:val="auto"/>
          <w:spacing w:val="-6"/>
        </w:rPr>
        <w:t>-патріотичного формату, як альтернативний вид відпочинку молоді), який впродовж літа прийме близько 300 дітей з усієї України. Також заплановано укладання договорів про співпрацю з міськими федераціями з видів спорту; облаштування спортивних об’єктів, які потребують модернізації, капітального ремонту, будівництва за місцем проживання та у місцях масового відпочинку громадян у місті Луцьку; оновлення та встановлення спеціальних тренажерів, обладнання спортивного залу басейну КЗ «СДЮСШОР плавання».</w:t>
      </w:r>
    </w:p>
    <w:p w:rsidR="003F7178" w:rsidRDefault="003F7178" w:rsidP="00FA52DA">
      <w:pPr>
        <w:ind w:right="-1" w:firstLine="624"/>
        <w:jc w:val="both"/>
        <w:rPr>
          <w:rFonts w:eastAsia="Times New Roman" w:cs="Times New Roman"/>
          <w:color w:val="auto"/>
          <w:highlight w:val="white"/>
        </w:rPr>
      </w:pPr>
    </w:p>
    <w:sectPr w:rsidR="003F7178" w:rsidSect="00790F30">
      <w:footerReference w:type="default" r:id="rId6"/>
      <w:pgSz w:w="11906" w:h="16838"/>
      <w:pgMar w:top="709" w:right="707" w:bottom="568" w:left="1418" w:header="708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D37" w:rsidRDefault="00CF2D37" w:rsidP="00FA52DA">
      <w:r>
        <w:separator/>
      </w:r>
    </w:p>
  </w:endnote>
  <w:endnote w:type="continuationSeparator" w:id="0">
    <w:p w:rsidR="00CF2D37" w:rsidRDefault="00CF2D37" w:rsidP="00FA5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Times New Roman CYR"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2DA" w:rsidRDefault="00FA52DA">
    <w:pPr>
      <w:pStyle w:val="a5"/>
      <w:jc w:val="center"/>
    </w:pPr>
  </w:p>
  <w:p w:rsidR="00FA52DA" w:rsidRDefault="00FA52D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D37" w:rsidRDefault="00CF2D37" w:rsidP="00FA52DA">
      <w:r>
        <w:separator/>
      </w:r>
    </w:p>
  </w:footnote>
  <w:footnote w:type="continuationSeparator" w:id="0">
    <w:p w:rsidR="00CF2D37" w:rsidRDefault="00CF2D37" w:rsidP="00FA52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ED9"/>
    <w:rsid w:val="00066632"/>
    <w:rsid w:val="00124F60"/>
    <w:rsid w:val="002710CD"/>
    <w:rsid w:val="00285A54"/>
    <w:rsid w:val="00342712"/>
    <w:rsid w:val="003F7178"/>
    <w:rsid w:val="00400945"/>
    <w:rsid w:val="004D42DC"/>
    <w:rsid w:val="005B7B42"/>
    <w:rsid w:val="00790F30"/>
    <w:rsid w:val="0085722B"/>
    <w:rsid w:val="0085785F"/>
    <w:rsid w:val="00861FC1"/>
    <w:rsid w:val="00997E39"/>
    <w:rsid w:val="009C14BA"/>
    <w:rsid w:val="00A01C29"/>
    <w:rsid w:val="00B56160"/>
    <w:rsid w:val="00BD2C83"/>
    <w:rsid w:val="00C452F6"/>
    <w:rsid w:val="00CF2D37"/>
    <w:rsid w:val="00D7706A"/>
    <w:rsid w:val="00E11ED9"/>
    <w:rsid w:val="00E6434B"/>
    <w:rsid w:val="00F2143F"/>
    <w:rsid w:val="00F44BBA"/>
    <w:rsid w:val="00FA52DA"/>
    <w:rsid w:val="00FF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74BC8B"/>
  <w15:chartTrackingRefBased/>
  <w15:docId w15:val="{9EB109B8-247A-4AA7-99E3-E6E1953F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17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A"/>
      <w:sz w:val="28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52D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A52DA"/>
    <w:rPr>
      <w:rFonts w:ascii="Times New Roman" w:eastAsia="SimSun" w:hAnsi="Times New Roman" w:cs="Mangal"/>
      <w:color w:val="00000A"/>
      <w:sz w:val="28"/>
      <w:szCs w:val="24"/>
      <w:lang w:val="uk-UA" w:eastAsia="zh-CN" w:bidi="hi-IN"/>
    </w:rPr>
  </w:style>
  <w:style w:type="paragraph" w:styleId="a5">
    <w:name w:val="footer"/>
    <w:basedOn w:val="a"/>
    <w:link w:val="a6"/>
    <w:uiPriority w:val="99"/>
    <w:unhideWhenUsed/>
    <w:rsid w:val="00FA52D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A52DA"/>
    <w:rPr>
      <w:rFonts w:ascii="Times New Roman" w:eastAsia="SimSun" w:hAnsi="Times New Roman" w:cs="Mangal"/>
      <w:color w:val="00000A"/>
      <w:sz w:val="28"/>
      <w:szCs w:val="24"/>
      <w:lang w:val="uk-UA" w:eastAsia="zh-CN" w:bidi="hi-IN"/>
    </w:rPr>
  </w:style>
  <w:style w:type="paragraph" w:styleId="a7">
    <w:name w:val="Balloon Text"/>
    <w:basedOn w:val="a"/>
    <w:link w:val="a8"/>
    <w:uiPriority w:val="99"/>
    <w:semiHidden/>
    <w:unhideWhenUsed/>
    <w:rsid w:val="00FA52DA"/>
    <w:rPr>
      <w:rFonts w:ascii="Segoe UI" w:hAnsi="Segoe UI"/>
      <w:sz w:val="18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52DA"/>
    <w:rPr>
      <w:rFonts w:ascii="Segoe UI" w:eastAsia="SimSun" w:hAnsi="Segoe UI" w:cs="Mangal"/>
      <w:color w:val="00000A"/>
      <w:sz w:val="18"/>
      <w:szCs w:val="16"/>
      <w:lang w:val="uk-UA" w:eastAsia="zh-CN" w:bidi="hi-IN"/>
    </w:rPr>
  </w:style>
  <w:style w:type="table" w:styleId="a9">
    <w:name w:val="Table Grid"/>
    <w:basedOn w:val="a1"/>
    <w:rsid w:val="00790F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1713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3</cp:revision>
  <cp:lastPrinted>2018-04-19T06:02:00Z</cp:lastPrinted>
  <dcterms:created xsi:type="dcterms:W3CDTF">2018-05-14T09:01:00Z</dcterms:created>
  <dcterms:modified xsi:type="dcterms:W3CDTF">2018-05-14T09:38:00Z</dcterms:modified>
</cp:coreProperties>
</file>