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EEC" w:rsidRDefault="00C50EEC" w:rsidP="00C50EEC">
      <w:pPr>
        <w:shd w:val="clear" w:color="auto" w:fill="FFFFFF"/>
        <w:autoSpaceDE w:val="0"/>
        <w:autoSpaceDN w:val="0"/>
        <w:adjustRightInd w:val="0"/>
        <w:spacing w:line="360" w:lineRule="atLeast"/>
        <w:jc w:val="right"/>
        <w:rPr>
          <w:sz w:val="28"/>
          <w:szCs w:val="28"/>
        </w:rPr>
      </w:pPr>
    </w:p>
    <w:p w:rsidR="00C50EEC" w:rsidRDefault="00C50EEC" w:rsidP="00C50EEC">
      <w:pPr>
        <w:ind w:left="1440" w:right="1963"/>
        <w:jc w:val="center"/>
        <w:rPr>
          <w:bCs/>
          <w:sz w:val="28"/>
          <w:szCs w:val="28"/>
        </w:rPr>
      </w:pPr>
      <w:r w:rsidRPr="002602D4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8.75pt;margin-top:-6.15pt;width:81pt;height:90pt;z-index:251658240" filled="f" stroked="f">
            <v:textbox style="mso-next-textbox:#_x0000_s1026">
              <w:txbxContent>
                <w:p w:rsidR="00C50EEC" w:rsidRDefault="00C50EEC" w:rsidP="00C50EEC">
                  <w:r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857250" cy="981075"/>
                        <wp:effectExtent l="19050" t="0" r="0" b="0"/>
                        <wp:docPr id="1" name="Рисунок 1" descr="Łuck_CO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Łuck_CO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-24130</wp:posOffset>
            </wp:positionV>
            <wp:extent cx="691515" cy="946150"/>
            <wp:effectExtent l="19050" t="0" r="0" b="0"/>
            <wp:wrapTight wrapText="bothSides">
              <wp:wrapPolygon edited="0">
                <wp:start x="-595" y="0"/>
                <wp:lineTo x="-595" y="21310"/>
                <wp:lineTo x="21421" y="21310"/>
                <wp:lineTo x="21421" y="0"/>
                <wp:lineTo x="-595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946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ЛУЦЬКА МІСЬКА РАДА</w:t>
      </w:r>
    </w:p>
    <w:p w:rsidR="00C50EEC" w:rsidRDefault="00C50EEC" w:rsidP="00C50EEC">
      <w:pPr>
        <w:ind w:left="1440" w:right="1963"/>
        <w:jc w:val="center"/>
        <w:rPr>
          <w:b/>
        </w:rPr>
      </w:pPr>
      <w:r>
        <w:rPr>
          <w:b/>
          <w:lang w:val="en-US"/>
        </w:rPr>
        <w:t>VI</w:t>
      </w:r>
      <w:r>
        <w:rPr>
          <w:b/>
        </w:rPr>
        <w:t>ІІ скликання</w:t>
      </w:r>
    </w:p>
    <w:p w:rsidR="00C50EEC" w:rsidRDefault="00C50EEC" w:rsidP="00C50EEC">
      <w:pPr>
        <w:ind w:left="1440" w:right="1963"/>
        <w:jc w:val="center"/>
        <w:rPr>
          <w:bCs/>
          <w:sz w:val="28"/>
          <w:szCs w:val="28"/>
        </w:rPr>
      </w:pPr>
    </w:p>
    <w:p w:rsidR="00C50EEC" w:rsidRPr="00936A3A" w:rsidRDefault="00C50EEC" w:rsidP="00C50EEC">
      <w:pPr>
        <w:ind w:left="1440" w:right="196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ДЕПУТАТ</w:t>
      </w:r>
      <w:r w:rsidRPr="00936A3A">
        <w:rPr>
          <w:bCs/>
          <w:sz w:val="28"/>
          <w:szCs w:val="28"/>
        </w:rPr>
        <w:t xml:space="preserve"> </w:t>
      </w:r>
    </w:p>
    <w:p w:rsidR="00C50EEC" w:rsidRPr="00876B76" w:rsidRDefault="00C50EEC" w:rsidP="00C50EEC">
      <w:pPr>
        <w:ind w:left="1440" w:right="1963"/>
        <w:jc w:val="center"/>
        <w:rPr>
          <w:bCs/>
          <w:sz w:val="28"/>
          <w:szCs w:val="28"/>
        </w:rPr>
      </w:pPr>
      <w:r w:rsidRPr="00936A3A">
        <w:rPr>
          <w:bCs/>
          <w:sz w:val="28"/>
          <w:szCs w:val="28"/>
        </w:rPr>
        <w:t xml:space="preserve">Луцької міської партійної організації </w:t>
      </w:r>
      <w:r>
        <w:rPr>
          <w:bCs/>
          <w:sz w:val="28"/>
          <w:szCs w:val="28"/>
        </w:rPr>
        <w:t>ВО «БАТЬКІВЩИНА»</w:t>
      </w:r>
    </w:p>
    <w:p w:rsidR="00C50EEC" w:rsidRDefault="00C50EEC" w:rsidP="00C50EEC">
      <w:pPr>
        <w:autoSpaceDE w:val="0"/>
        <w:autoSpaceDN w:val="0"/>
        <w:adjustRightInd w:val="0"/>
        <w:ind w:left="1440" w:right="1963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АВРАМЕНКО АНДРІЙ МИКОЛАЙОВИЧ</w:t>
      </w:r>
    </w:p>
    <w:p w:rsidR="00C50EEC" w:rsidRDefault="00C50EEC" w:rsidP="00C50EEC">
      <w:pPr>
        <w:autoSpaceDE w:val="0"/>
        <w:autoSpaceDN w:val="0"/>
        <w:adjustRightInd w:val="0"/>
        <w:ind w:left="1440" w:right="1963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</w:p>
    <w:p w:rsidR="00C50EEC" w:rsidRPr="0043325B" w:rsidRDefault="00C50EEC" w:rsidP="00C50EEC">
      <w:pPr>
        <w:pBdr>
          <w:top w:val="single" w:sz="4" w:space="1" w:color="auto"/>
        </w:pBdr>
        <w:jc w:val="center"/>
        <w:rPr>
          <w:color w:val="333399"/>
        </w:rPr>
      </w:pPr>
      <w:smartTag w:uri="urn:schemas-microsoft-com:office:smarttags" w:element="metricconverter">
        <w:smartTagPr>
          <w:attr w:name="ProductID" w:val="43000, м"/>
        </w:smartTagPr>
        <w:r>
          <w:rPr>
            <w:color w:val="000080"/>
          </w:rPr>
          <w:t>43000, м</w:t>
        </w:r>
      </w:smartTag>
      <w:r>
        <w:rPr>
          <w:color w:val="000080"/>
        </w:rPr>
        <w:t xml:space="preserve">. Луцьк, </w:t>
      </w:r>
      <w:r>
        <w:rPr>
          <w:color w:val="333399"/>
        </w:rPr>
        <w:t xml:space="preserve">вул. Богдана Хмельницького, 19 , тел. (0332) 777914, 777954, </w:t>
      </w:r>
      <w:hyperlink r:id="rId7" w:history="1">
        <w:r>
          <w:rPr>
            <w:rStyle w:val="a4"/>
            <w:lang w:val="en-US"/>
          </w:rPr>
          <w:t>sekretariatlutskrada</w:t>
        </w:r>
        <w:r>
          <w:rPr>
            <w:rStyle w:val="a4"/>
          </w:rPr>
          <w:t>@gmail.com</w:t>
        </w:r>
      </w:hyperlink>
    </w:p>
    <w:p w:rsidR="00C50EEC" w:rsidRPr="00293625" w:rsidRDefault="00C50EEC" w:rsidP="00C50EE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293625">
        <w:rPr>
          <w:rFonts w:ascii="Times New Roman" w:hAnsi="Times New Roman" w:cs="Times New Roman"/>
          <w:b/>
          <w:sz w:val="28"/>
          <w:szCs w:val="28"/>
          <w:lang w:val="uk-UA" w:eastAsia="ru-RU"/>
        </w:rPr>
        <w:t>ЗВІТ</w:t>
      </w:r>
    </w:p>
    <w:p w:rsidR="00C50EEC" w:rsidRPr="00293625" w:rsidRDefault="00C50EEC" w:rsidP="00C50EE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293625"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РОБОТУ ДЕПУТАТА</w:t>
      </w:r>
      <w:r w:rsidRPr="002936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93625">
        <w:rPr>
          <w:rFonts w:ascii="Times New Roman" w:hAnsi="Times New Roman" w:cs="Times New Roman"/>
          <w:b/>
          <w:sz w:val="28"/>
          <w:szCs w:val="28"/>
          <w:lang w:val="uk-UA" w:eastAsia="ru-RU"/>
        </w:rPr>
        <w:t>ЛУЦЬКОЇ МІСЬКОЇ РАДИ</w:t>
      </w:r>
    </w:p>
    <w:p w:rsidR="00C50EEC" w:rsidRPr="00293625" w:rsidRDefault="00C50EEC" w:rsidP="00C50EE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5D4BBA">
        <w:rPr>
          <w:rFonts w:ascii="Times New Roman" w:hAnsi="Times New Roman" w:cs="Times New Roman"/>
          <w:b/>
          <w:sz w:val="28"/>
          <w:szCs w:val="28"/>
          <w:lang w:val="uk-UA" w:eastAsia="ru-RU"/>
        </w:rPr>
        <w:t>за 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3</w:t>
      </w:r>
      <w:r w:rsidRPr="005D4BBA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93625">
        <w:rPr>
          <w:rFonts w:ascii="Times New Roman" w:hAnsi="Times New Roman" w:cs="Times New Roman"/>
          <w:b/>
          <w:sz w:val="28"/>
          <w:szCs w:val="28"/>
          <w:lang w:val="uk-UA" w:eastAsia="ru-RU"/>
        </w:rPr>
        <w:t>рік</w:t>
      </w:r>
    </w:p>
    <w:p w:rsidR="00C50EEC" w:rsidRPr="00293625" w:rsidRDefault="00C50EEC" w:rsidP="00C50E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9362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293625">
        <w:rPr>
          <w:rFonts w:ascii="Times New Roman" w:hAnsi="Times New Roman" w:cs="Times New Roman"/>
          <w:sz w:val="28"/>
          <w:szCs w:val="28"/>
          <w:lang w:val="uk-UA" w:eastAsia="ru-RU"/>
        </w:rPr>
        <w:t>Після обрання депутатом Луцької міської ради будував свою роботу по напрямках з питань міжнародного співробітництва, торгівлі, послуг та розвитку підприємництва, інформаційної політики, молоді, спорту та туризму.</w:t>
      </w:r>
    </w:p>
    <w:p w:rsidR="00C50EEC" w:rsidRPr="00293625" w:rsidRDefault="00C50EEC" w:rsidP="00C50E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9362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За звітний період депутатської діяльності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приймав</w:t>
      </w:r>
      <w:r w:rsidRPr="0029362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участь у </w:t>
      </w:r>
      <w:r w:rsidRPr="0029362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засіданнях комісії  міської ради з питань міжнародного співробітництва, торгівлі, послуг та розвитку підприємництва, інформаційної політики, молоді, спорту та туризму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та </w:t>
      </w:r>
      <w:r w:rsidRPr="00293625">
        <w:rPr>
          <w:rFonts w:ascii="Times New Roman" w:hAnsi="Times New Roman" w:cs="Times New Roman"/>
          <w:sz w:val="28"/>
          <w:szCs w:val="28"/>
          <w:lang w:val="uk-UA" w:eastAsia="ru-RU"/>
        </w:rPr>
        <w:t>пленарних засіданнях сесії міської ради. Активно долучався до розробки проектів рішень, напрацьованих постійною комісією.</w:t>
      </w:r>
    </w:p>
    <w:p w:rsidR="00C50EEC" w:rsidRPr="00293625" w:rsidRDefault="00C50EEC" w:rsidP="00C50E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9362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Окрім цього, разом з іншими депутатами Луцької міської ради вирішував нагальні проблеми населених пунктів свого округу та виборців, котрі зверталися за допомогою. Основні напрямки роботи:</w:t>
      </w:r>
    </w:p>
    <w:p w:rsidR="00C50EEC" w:rsidRDefault="00C50EEC" w:rsidP="00C50EEC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362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1.Підготовка запитів, звернень, листів: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упродовж року були підготовлені</w:t>
      </w:r>
      <w:r w:rsidRPr="0029362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депутатських звернень, зокрема, щодо: виділення коштів з депутатського фонду для громадських організацій, бат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альйонів територіальної оборони.</w:t>
      </w:r>
      <w:r w:rsidRPr="0029362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2.Участь у засіданні постійної комісії </w:t>
      </w:r>
      <w:r w:rsidRPr="00293625">
        <w:rPr>
          <w:rFonts w:ascii="Times New Roman" w:hAnsi="Times New Roman" w:cs="Times New Roman"/>
          <w:bCs/>
          <w:sz w:val="28"/>
          <w:szCs w:val="28"/>
          <w:lang w:val="uk-UA"/>
        </w:rPr>
        <w:t>з питань міжнародного співробітництва, торгівлі, послуг та розвитку підприємництва, інформаційної політики, молоді, спорту та туризму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2936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C50EEC" w:rsidRPr="00293625" w:rsidRDefault="00C50EEC" w:rsidP="00C50EEC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36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3.Зустрічі з виборцями.</w:t>
      </w:r>
    </w:p>
    <w:p w:rsidR="00C50EEC" w:rsidRPr="00293625" w:rsidRDefault="00C50EEC" w:rsidP="00C50EEC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293625">
        <w:rPr>
          <w:rFonts w:ascii="Times New Roman" w:hAnsi="Times New Roman" w:cs="Times New Roman"/>
          <w:bCs/>
          <w:sz w:val="28"/>
          <w:szCs w:val="28"/>
          <w:lang w:val="uk-UA"/>
        </w:rPr>
        <w:t>Зв'язок із виборцями здійснюю на особистому прийомі та через помічників депутата, а також через громадські приймальні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50EEC" w:rsidRPr="00293625" w:rsidRDefault="00C50EEC" w:rsidP="00C50EEC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У 2023</w:t>
      </w:r>
      <w:r w:rsidRPr="002936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використано кошти з депутатського фонду на суму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Pr="00293625">
        <w:rPr>
          <w:rFonts w:ascii="Times New Roman" w:hAnsi="Times New Roman" w:cs="Times New Roman"/>
          <w:bCs/>
          <w:sz w:val="28"/>
          <w:szCs w:val="28"/>
          <w:lang w:val="uk-UA"/>
        </w:rPr>
        <w:t>100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93625">
        <w:rPr>
          <w:rFonts w:ascii="Times New Roman" w:hAnsi="Times New Roman" w:cs="Times New Roman"/>
          <w:bCs/>
          <w:sz w:val="28"/>
          <w:szCs w:val="28"/>
          <w:lang w:val="uk-UA"/>
        </w:rPr>
        <w:t>000,00 грн., зокрема на такі потреби:</w:t>
      </w:r>
    </w:p>
    <w:p w:rsidR="00C50EEC" w:rsidRPr="00293625" w:rsidRDefault="00C50EEC" w:rsidP="00C50E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9362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Військова частина А7062 – на закупівлю систем </w:t>
      </w:r>
      <w:proofErr w:type="spellStart"/>
      <w:r w:rsidRPr="00293625">
        <w:rPr>
          <w:rFonts w:ascii="Times New Roman" w:hAnsi="Times New Roman" w:cs="Times New Roman"/>
          <w:sz w:val="28"/>
          <w:szCs w:val="28"/>
          <w:lang w:val="uk-UA" w:eastAsia="ru-RU"/>
        </w:rPr>
        <w:t>відеон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агляду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зв’язку (3</w:t>
      </w:r>
      <w:r w:rsidRPr="0029362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0 </w:t>
      </w:r>
      <w:proofErr w:type="spellStart"/>
      <w:r w:rsidRPr="00293625">
        <w:rPr>
          <w:rFonts w:ascii="Times New Roman" w:hAnsi="Times New Roman" w:cs="Times New Roman"/>
          <w:sz w:val="28"/>
          <w:szCs w:val="28"/>
          <w:lang w:val="uk-UA" w:eastAsia="ru-RU"/>
        </w:rPr>
        <w:t>тис.грн</w:t>
      </w:r>
      <w:proofErr w:type="spellEnd"/>
      <w:r w:rsidRPr="00293625">
        <w:rPr>
          <w:rFonts w:ascii="Times New Roman" w:hAnsi="Times New Roman" w:cs="Times New Roman"/>
          <w:sz w:val="28"/>
          <w:szCs w:val="28"/>
          <w:lang w:val="uk-UA" w:eastAsia="ru-RU"/>
        </w:rPr>
        <w:t>.);</w:t>
      </w:r>
    </w:p>
    <w:p w:rsidR="00C50EEC" w:rsidRPr="00293625" w:rsidRDefault="00C50EEC" w:rsidP="00C50E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93625">
        <w:rPr>
          <w:rFonts w:ascii="Times New Roman" w:hAnsi="Times New Roman" w:cs="Times New Roman"/>
          <w:sz w:val="28"/>
          <w:szCs w:val="28"/>
          <w:lang w:val="uk-UA" w:eastAsia="ru-RU"/>
        </w:rPr>
        <w:t>ГО «Федерація важкої атлетики міста Луцька» - на проведення навчально-тр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енувального збору спортсменів (7</w:t>
      </w:r>
      <w:r w:rsidRPr="0029362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0 тис. грн.). </w:t>
      </w:r>
    </w:p>
    <w:p w:rsidR="00C50EEC" w:rsidRPr="005D4BBA" w:rsidRDefault="00C50EEC" w:rsidP="00C50EE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35E1" w:rsidRDefault="00C935E1"/>
    <w:sectPr w:rsidR="00C935E1" w:rsidSect="0043325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94B05"/>
    <w:multiLevelType w:val="hybridMultilevel"/>
    <w:tmpl w:val="EBDE6788"/>
    <w:lvl w:ilvl="0" w:tplc="EB98A6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50EEC"/>
    <w:rsid w:val="009E30D2"/>
    <w:rsid w:val="00C50EEC"/>
    <w:rsid w:val="00C93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E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0EEC"/>
    <w:pPr>
      <w:spacing w:after="0" w:line="240" w:lineRule="auto"/>
    </w:pPr>
  </w:style>
  <w:style w:type="character" w:styleId="a4">
    <w:name w:val="Hyperlink"/>
    <w:semiHidden/>
    <w:rsid w:val="00C50EEC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0E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EEC"/>
    <w:rPr>
      <w:rFonts w:ascii="Tahoma" w:eastAsia="Calibri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lutskrad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2024-02-28T10:40:00Z</dcterms:created>
  <dcterms:modified xsi:type="dcterms:W3CDTF">2024-02-28T10:48:00Z</dcterms:modified>
</cp:coreProperties>
</file>