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autoSpaceDE w:val="false"/>
        <w:jc w:val="center"/>
        <w:rPr>
          <w:rFonts w:ascii="Times New Roman CYR" w:hAnsi="Times New Roman CYR" w:cs="Times New Roman CYR"/>
          <w:b/>
          <w:b/>
          <w:bCs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b/>
          <w:bCs/>
          <w:sz w:val="28"/>
          <w:szCs w:val="28"/>
          <w:lang w:eastAsia="ru-RU"/>
        </w:rPr>
        <w:t xml:space="preserve">ІНФОРМАЦІЯ </w:t>
      </w:r>
    </w:p>
    <w:p>
      <w:pPr>
        <w:pStyle w:val="Normal"/>
        <w:autoSpaceDE w:val="false"/>
        <w:jc w:val="center"/>
        <w:rPr>
          <w:rFonts w:ascii="Times New Roman CYR" w:hAnsi="Times New Roman CYR" w:cs="Times New Roman CYR"/>
          <w:b/>
          <w:b/>
          <w:bCs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b/>
          <w:bCs/>
          <w:sz w:val="28"/>
          <w:szCs w:val="28"/>
          <w:lang w:eastAsia="ru-RU"/>
        </w:rPr>
        <w:t>про кількість звернень громадян, що надійшли до виконавчого органу міської ради у 2022 році  у порівнянні з відповідним періодом 2021 року</w:t>
      </w:r>
    </w:p>
    <w:p>
      <w:pPr>
        <w:pStyle w:val="Normal"/>
        <w:autoSpaceDE w:val="false"/>
        <w:rPr>
          <w:rFonts w:ascii="Calibri" w:hAnsi="Calibri" w:cs="Calibri"/>
          <w:b/>
          <w:b/>
          <w:bCs/>
          <w:sz w:val="22"/>
          <w:szCs w:val="22"/>
          <w:lang w:val="ru-RU" w:eastAsia="ru-RU"/>
        </w:rPr>
      </w:pPr>
      <w:r>
        <w:rPr>
          <w:rFonts w:cs="Calibri" w:ascii="Calibri" w:hAnsi="Calibri"/>
          <w:b/>
          <w:bCs/>
          <w:sz w:val="22"/>
          <w:szCs w:val="22"/>
          <w:lang w:val="ru-RU" w:eastAsia="ru-RU"/>
        </w:rPr>
      </w:r>
    </w:p>
    <w:tbl>
      <w:tblPr>
        <w:tblW w:w="14802" w:type="dxa"/>
        <w:jc w:val="left"/>
        <w:tblInd w:w="-105" w:type="dxa"/>
        <w:tblLayout w:type="fixed"/>
        <w:tblCellMar>
          <w:top w:w="0" w:type="dxa"/>
          <w:left w:w="55" w:type="dxa"/>
          <w:bottom w:w="0" w:type="dxa"/>
          <w:right w:w="55" w:type="dxa"/>
        </w:tblCellMar>
      </w:tblPr>
      <w:tblGrid>
        <w:gridCol w:w="462"/>
        <w:gridCol w:w="1444"/>
        <w:gridCol w:w="621"/>
        <w:gridCol w:w="592"/>
        <w:gridCol w:w="676"/>
        <w:gridCol w:w="732"/>
        <w:gridCol w:w="778"/>
        <w:gridCol w:w="702"/>
        <w:gridCol w:w="843"/>
        <w:gridCol w:w="759"/>
        <w:gridCol w:w="833"/>
        <w:gridCol w:w="697"/>
        <w:gridCol w:w="979"/>
        <w:gridCol w:w="769"/>
        <w:gridCol w:w="965"/>
        <w:gridCol w:w="609"/>
        <w:gridCol w:w="823"/>
        <w:gridCol w:w="673"/>
        <w:gridCol w:w="845"/>
      </w:tblGrid>
      <w:tr>
        <w:trPr>
          <w:trHeight w:val="23" w:hRule="atLeast"/>
        </w:trPr>
        <w:tc>
          <w:tcPr>
            <w:tcW w:w="4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/>
            </w:pPr>
            <w:r>
              <w:rPr>
                <w:lang w:val="en-US" w:eastAsia="ru-RU"/>
              </w:rPr>
              <w:t xml:space="preserve">№ </w:t>
            </w:r>
            <w:r>
              <w:rPr>
                <w:rFonts w:cs="Times New Roman CYR" w:ascii="Times New Roman CYR" w:hAnsi="Times New Roman CYR"/>
                <w:lang w:eastAsia="ru-RU"/>
              </w:rPr>
              <w:t>з/п</w:t>
            </w:r>
          </w:p>
        </w:tc>
        <w:tc>
          <w:tcPr>
            <w:tcW w:w="14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Назви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 xml:space="preserve">Кількість усіх звернень громадян </w:t>
            </w:r>
          </w:p>
        </w:tc>
        <w:tc>
          <w:tcPr>
            <w:tcW w:w="6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 xml:space="preserve"> </w:t>
            </w:r>
            <w:r>
              <w:rPr>
                <w:rFonts w:cs="Times New Roman CYR" w:ascii="Times New Roman CYR" w:hAnsi="Times New Roman CYR"/>
                <w:lang w:eastAsia="ru-RU"/>
              </w:rPr>
              <w:t>З них:</w:t>
            </w:r>
          </w:p>
        </w:tc>
        <w:tc>
          <w:tcPr>
            <w:tcW w:w="2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Результати розгляду звернень</w:t>
            </w:r>
          </w:p>
        </w:tc>
        <w:tc>
          <w:tcPr>
            <w:tcW w:w="143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підтриманих петицій, розглянуто виконавчим органам міської ради</w:t>
            </w:r>
          </w:p>
        </w:tc>
        <w:tc>
          <w:tcPr>
            <w:tcW w:w="151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повідомлень на веб-платформу розглянуто виконавчими органами міської ради</w:t>
            </w:r>
          </w:p>
        </w:tc>
      </w:tr>
      <w:tr>
        <w:trPr>
          <w:trHeight w:val="23" w:hRule="atLeast"/>
        </w:trPr>
        <w:tc>
          <w:tcPr>
            <w:tcW w:w="46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spacing w:lineRule="auto" w:line="276" w:before="0" w:after="200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444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spacing w:lineRule="auto" w:line="276" w:before="0" w:after="200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spacing w:lineRule="auto" w:line="276" w:before="0" w:after="200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4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4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письмових звернень громадян, адресованих на ім'я керівника виконавчого органу міської ради</w:t>
            </w:r>
          </w:p>
        </w:tc>
        <w:tc>
          <w:tcPr>
            <w:tcW w:w="1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Надано роз'яс-</w:t>
            </w:r>
          </w:p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нення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Вирі-шено пози-</w:t>
            </w:r>
          </w:p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тивно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 xml:space="preserve">Відмов-лено </w:t>
            </w:r>
          </w:p>
        </w:tc>
        <w:tc>
          <w:tcPr>
            <w:tcW w:w="1432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spacing w:lineRule="auto" w:line="276" w:before="0" w:after="200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en-US" w:eastAsia="ru-RU"/>
              </w:rPr>
            </w:r>
          </w:p>
        </w:tc>
        <w:tc>
          <w:tcPr>
            <w:tcW w:w="1518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spacing w:lineRule="auto" w:line="276" w:before="0" w:after="200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en-US" w:eastAsia="ru-RU"/>
              </w:rPr>
            </w:r>
          </w:p>
        </w:tc>
      </w:tr>
      <w:tr>
        <w:trPr>
          <w:trHeight w:val="23" w:hRule="atLeast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15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</w:tr>
      <w:tr>
        <w:trPr>
          <w:trHeight w:val="23" w:hRule="atLeast"/>
        </w:trPr>
        <w:tc>
          <w:tcPr>
            <w:tcW w:w="19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rFonts w:ascii="Times New Roman CYR" w:hAnsi="Times New Roman CYR" w:cs="Times New Roman CYR"/>
                <w:b/>
                <w:b/>
                <w:lang w:eastAsia="ru-RU"/>
              </w:rPr>
            </w:pPr>
            <w:r>
              <w:rPr>
                <w:rFonts w:cs="Times New Roman CYR" w:ascii="Times New Roman CYR" w:hAnsi="Times New Roman CYR"/>
                <w:b/>
                <w:lang w:eastAsia="ru-RU"/>
              </w:rPr>
              <w:t xml:space="preserve">Рік  </w:t>
            </w:r>
          </w:p>
          <w:p>
            <w:pPr>
              <w:pStyle w:val="Normal"/>
              <w:autoSpaceDE w:val="false"/>
              <w:jc w:val="center"/>
              <w:rPr/>
            </w:pPr>
            <w:r>
              <w:rPr/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2021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/>
            </w:pPr>
            <w:r>
              <w:rPr>
                <w:lang w:val="en-US" w:eastAsia="ru-RU"/>
              </w:rPr>
              <w:t>20</w:t>
            </w:r>
            <w:r>
              <w:rPr>
                <w:lang w:eastAsia="ru-RU"/>
              </w:rPr>
              <w:t>22</w:t>
            </w:r>
          </w:p>
        </w:tc>
      </w:tr>
      <w:tr>
        <w:trPr>
          <w:trHeight w:val="23" w:hRule="atLeast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1.</w:t>
            </w:r>
          </w:p>
        </w:tc>
        <w:tc>
          <w:tcPr>
            <w:tcW w:w="14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eastAsia="ru-RU"/>
              </w:rPr>
              <w:t>Департамент житлово-комунального господарства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2205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1067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/>
            </w:pPr>
            <w:r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46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/>
            </w:pPr>
            <w:r>
              <w:rPr>
                <w:sz w:val="24"/>
                <w:szCs w:val="24"/>
                <w:lang w:eastAsia="ru-RU"/>
              </w:rPr>
              <w:t xml:space="preserve">   </w:t>
            </w:r>
            <w:r>
              <w:rPr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1866</w:t>
            </w:r>
          </w:p>
        </w:tc>
        <w:tc>
          <w:tcPr>
            <w:tcW w:w="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858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  <w:lang w:val="en-US" w:eastAsia="ru-RU"/>
              </w:rPr>
            </w:pPr>
            <w:r>
              <w:rPr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6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/>
            </w:pPr>
            <w:r>
              <w:rPr>
                <w:sz w:val="24"/>
                <w:szCs w:val="24"/>
                <w:lang w:eastAsia="ru-RU"/>
              </w:rPr>
              <w:t xml:space="preserve">  </w:t>
            </w:r>
            <w:r>
              <w:rPr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rPr/>
            </w:pPr>
            <w:r>
              <w:rPr>
                <w:sz w:val="24"/>
                <w:szCs w:val="24"/>
              </w:rPr>
              <w:t xml:space="preserve">     </w:t>
            </w:r>
            <w:r>
              <w:rPr>
                <w:sz w:val="24"/>
                <w:szCs w:val="24"/>
              </w:rPr>
              <w:t>21</w:t>
            </w:r>
          </w:p>
        </w:tc>
        <w:tc>
          <w:tcPr>
            <w:tcW w:w="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snapToGrid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271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FF" w:val="clear"/>
          </w:tcPr>
          <w:p>
            <w:pPr>
              <w:pStyle w:val="Normal"/>
              <w:autoSpaceDE w:val="false"/>
              <w:rPr/>
            </w:pPr>
            <w:r>
              <w:rPr>
                <w:sz w:val="24"/>
                <w:szCs w:val="24"/>
                <w:lang w:eastAsia="ru-RU"/>
              </w:rPr>
              <w:t xml:space="preserve">     </w:t>
            </w:r>
            <w:r>
              <w:rPr>
                <w:sz w:val="24"/>
                <w:szCs w:val="24"/>
                <w:lang w:eastAsia="ru-RU"/>
              </w:rPr>
              <w:t>47</w:t>
            </w:r>
          </w:p>
          <w:p>
            <w:pPr>
              <w:pStyle w:val="Normal"/>
              <w:autoSpaceDE w:val="false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autoSpaceDE w:val="false"/>
        <w:rPr>
          <w:rFonts w:ascii="Calibri" w:hAnsi="Calibri" w:cs="Calibri"/>
          <w:sz w:val="22"/>
          <w:szCs w:val="22"/>
          <w:lang w:val="en-US" w:eastAsia="ru-RU"/>
        </w:rPr>
      </w:pPr>
      <w:r>
        <w:rPr>
          <w:rFonts w:cs="Calibri" w:ascii="Calibri" w:hAnsi="Calibri"/>
          <w:sz w:val="22"/>
          <w:szCs w:val="22"/>
          <w:lang w:val="en-US" w:eastAsia="ru-RU"/>
        </w:rPr>
      </w:r>
    </w:p>
    <w:p>
      <w:pPr>
        <w:pStyle w:val="Normal"/>
        <w:rPr>
          <w:rFonts w:ascii="Calibri" w:hAnsi="Calibri" w:cs="Calibri"/>
          <w:sz w:val="28"/>
          <w:szCs w:val="28"/>
          <w:lang w:val="en-US" w:eastAsia="ru-RU"/>
        </w:rPr>
      </w:pPr>
      <w:r>
        <w:rPr>
          <w:rFonts w:cs="Calibri" w:ascii="Calibri" w:hAnsi="Calibri"/>
          <w:sz w:val="28"/>
          <w:szCs w:val="28"/>
          <w:lang w:val="en-US" w:eastAsia="ru-RU"/>
        </w:rPr>
      </w:r>
    </w:p>
    <w:p>
      <w:pPr>
        <w:pStyle w:val="Normal"/>
        <w:rPr>
          <w:rFonts w:ascii="Calibri" w:hAnsi="Calibri" w:cs="Calibri"/>
          <w:sz w:val="28"/>
          <w:szCs w:val="28"/>
          <w:lang w:val="en-US" w:eastAsia="ru-RU"/>
        </w:rPr>
      </w:pPr>
      <w:r>
        <w:rPr>
          <w:rFonts w:cs="Calibri" w:ascii="Calibri" w:hAnsi="Calibri"/>
          <w:sz w:val="28"/>
          <w:szCs w:val="28"/>
          <w:lang w:val="en-US" w:eastAsia="ru-RU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gutter="0" w:header="0" w:top="1701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default"/>
  </w:font>
  <w:font w:name="Verdana">
    <w:charset w:val="cc"/>
    <w:family w:val="swiss"/>
    <w:pitch w:val="variable"/>
  </w:font>
  <w:font w:name="Times New Roman CYR">
    <w:charset w:val="cc"/>
    <w:family w:val="roman"/>
    <w:pitch w:val="variable"/>
  </w:font>
  <w:font w:name="Calibri"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1">
    <w:name w:val="Основной шрифт абзаца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Lucida Sans"/>
      <w:sz w:val="32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Times New Roman" w:hAnsi="Times New Roman" w:cs="Lucida Sans"/>
      <w:sz w:val="24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Times New Roman" w:hAnsi="Times New Roman" w:cs="Lucida Sans"/>
      <w:sz w:val="24"/>
      <w:lang w:val="zxx" w:eastAsia="zxx" w:bidi="zxx"/>
    </w:rPr>
  </w:style>
  <w:style w:type="paragraph" w:styleId="11">
    <w:name w:val="Заголовок1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Microsoft YaHei" w:cs="Lucida Sans"/>
      <w:sz w:val="32"/>
      <w:szCs w:val="28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ascii="Times New Roman" w:hAnsi="Times New Roman" w:cs="Lucida Sans"/>
      <w:sz w:val="24"/>
    </w:rPr>
  </w:style>
  <w:style w:type="paragraph" w:styleId="Style23">
    <w:name w:val="Знак Знак Знак Знак Знак"/>
    <w:basedOn w:val="Normal"/>
    <w:qFormat/>
    <w:pPr/>
    <w:rPr>
      <w:rFonts w:ascii="Verdana" w:hAnsi="Verdana" w:cs="Verdana"/>
      <w:sz w:val="20"/>
      <w:szCs w:val="20"/>
      <w:lang w:val="en-US"/>
    </w:rPr>
  </w:style>
  <w:style w:type="paragraph" w:styleId="Style24">
    <w:name w:val="Содержимое таблицы"/>
    <w:basedOn w:val="Normal"/>
    <w:qFormat/>
    <w:pPr>
      <w:widowControl w:val="false"/>
      <w:suppressLineNumbers/>
    </w:pPr>
    <w:rPr/>
  </w:style>
  <w:style w:type="paragraph" w:styleId="Style25">
    <w:name w:val="Заголовок таблицы"/>
    <w:basedOn w:val="Style24"/>
    <w:qFormat/>
    <w:pPr>
      <w:suppressLineNumbers/>
      <w:jc w:val="center"/>
    </w:pPr>
    <w:rPr>
      <w:b/>
      <w:bCs/>
    </w:rPr>
  </w:style>
  <w:style w:type="paragraph" w:styleId="Style26">
    <w:name w:val="Вміст таблиці"/>
    <w:basedOn w:val="Normal"/>
    <w:qFormat/>
    <w:pPr>
      <w:widowControl w:val="false"/>
      <w:suppressLineNumbers/>
    </w:pPr>
    <w:rPr/>
  </w:style>
  <w:style w:type="paragraph" w:styleId="Style27">
    <w:name w:val="Заголовок таблиці"/>
    <w:basedOn w:val="Style2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38</TotalTime>
  <Application>LibreOffice/7.4.1.2$Windows_X86_64 LibreOffice_project/3c58a8f3a960df8bc8fd77b461821e42c061c5f0</Application>
  <AppVersion>15.0000</AppVersion>
  <Pages>1</Pages>
  <Words>179</Words>
  <Characters>1013</Characters>
  <CharactersWithSpaces>1144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2018-03-30T11:20:00Z</dcterms:created>
  <dc:creator>Нестерук Лілія Миколаївна</dc:creator>
  <dc:description/>
  <dc:language>uk-UA</dc:language>
  <cp:lastModifiedBy>dibrova</cp:lastModifiedBy>
  <cp:lastPrinted>2018-06-27T12:44:00Z</cp:lastPrinted>
  <dcterms:modified xsi:type="dcterms:W3CDTF">2023-01-06T09:22:31Z</dcterms:modified>
  <cp:revision>13</cp:revision>
  <dc:subject/>
  <dc:title/>
</cp:coreProperties>
</file>