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1704225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48333D54" w:rsidR="00864018" w:rsidRPr="00673CD8" w:rsidRDefault="0075134B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2</w:t>
      </w:r>
      <w:r w:rsidR="00915B5A">
        <w:rPr>
          <w:b/>
          <w:sz w:val="28"/>
          <w:szCs w:val="28"/>
        </w:rPr>
        <w:t>7</w:t>
      </w:r>
      <w:r w:rsidR="0059611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 w:rsidR="008B0FEE">
        <w:rPr>
          <w:b/>
          <w:bCs/>
          <w:sz w:val="28"/>
          <w:szCs w:val="28"/>
        </w:rPr>
        <w:t>9</w:t>
      </w:r>
    </w:p>
    <w:p w14:paraId="7D86FDB4" w14:textId="213BFB38" w:rsidR="00007B7E" w:rsidRDefault="00586EFE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1</w:t>
      </w:r>
      <w:r w:rsidR="00C02B94">
        <w:rPr>
          <w:b/>
          <w:sz w:val="28"/>
          <w:szCs w:val="28"/>
        </w:rPr>
        <w:t>0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8B0FEE">
        <w:trPr>
          <w:gridAfter w:val="6"/>
          <w:wAfter w:w="1716" w:type="dxa"/>
          <w:trHeight w:val="486"/>
        </w:trPr>
        <w:tc>
          <w:tcPr>
            <w:tcW w:w="2835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426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28A42253" w14:textId="48BB338A" w:rsidR="00045014" w:rsidRPr="004835CB" w:rsidRDefault="003A49CD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</w:t>
            </w: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14:paraId="255CB98A" w14:textId="202199FA" w:rsidR="003A49CD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A49CD" w:rsidRPr="004835CB">
              <w:rPr>
                <w:sz w:val="28"/>
                <w:szCs w:val="28"/>
              </w:rPr>
              <w:t>секретар комісії</w:t>
            </w:r>
          </w:p>
        </w:tc>
      </w:tr>
      <w:tr w:rsidR="002B4E71" w:rsidRPr="004835CB" w14:paraId="1B406B4C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11BBE30F" w14:textId="5987C5C6" w:rsidR="002B4E71" w:rsidRPr="004835CB" w:rsidRDefault="003A49CD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  <w:r w:rsidRPr="004835CB">
              <w:rPr>
                <w:bCs/>
                <w:sz w:val="28"/>
                <w:szCs w:val="28"/>
              </w:rPr>
              <w:t xml:space="preserve"> </w:t>
            </w:r>
            <w:r w:rsidR="002B4E71" w:rsidRPr="004835CB">
              <w:rPr>
                <w:bCs/>
                <w:sz w:val="28"/>
                <w:szCs w:val="28"/>
              </w:rPr>
              <w:t xml:space="preserve">                   </w:t>
            </w:r>
          </w:p>
        </w:tc>
        <w:tc>
          <w:tcPr>
            <w:tcW w:w="426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76CFD5C" w14:textId="441CD241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A49CD" w:rsidRPr="004835C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8B0FEE" w:rsidRPr="004835CB" w14:paraId="18E622A3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52442081" w14:textId="4B9BB61B" w:rsidR="008B0FEE" w:rsidRPr="004835CB" w:rsidRDefault="008B0FEE" w:rsidP="008B0FEE">
            <w:pPr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426" w:type="dxa"/>
          </w:tcPr>
          <w:p w14:paraId="1A9FC4D0" w14:textId="77777777" w:rsidR="008B0FEE" w:rsidRPr="004835CB" w:rsidRDefault="008B0FEE" w:rsidP="008B0FEE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E4E3221" w14:textId="2FA5F989" w:rsidR="008B0FEE" w:rsidRPr="004835CB" w:rsidRDefault="008B0FEE" w:rsidP="008B0F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B0FEE" w:rsidRPr="004835CB" w14:paraId="69E63655" w14:textId="77777777" w:rsidTr="008B0FEE">
        <w:trPr>
          <w:trHeight w:val="441"/>
        </w:trPr>
        <w:tc>
          <w:tcPr>
            <w:tcW w:w="2835" w:type="dxa"/>
          </w:tcPr>
          <w:p w14:paraId="37F0DC5D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426" w:type="dxa"/>
          </w:tcPr>
          <w:p w14:paraId="64E5BD3F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1F342773" w14:textId="69FA9241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8B0FEE" w:rsidRPr="004835CB" w:rsidRDefault="008B0FEE" w:rsidP="008B0FEE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8B0FEE" w:rsidRPr="004835CB" w:rsidRDefault="008B0FEE" w:rsidP="008B0F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B0FEE" w:rsidRPr="004835CB" w14:paraId="2B0A6617" w14:textId="77777777" w:rsidTr="008B0FEE">
        <w:trPr>
          <w:trHeight w:val="441"/>
        </w:trPr>
        <w:tc>
          <w:tcPr>
            <w:tcW w:w="2835" w:type="dxa"/>
          </w:tcPr>
          <w:p w14:paraId="0C64FACB" w14:textId="0FC7ED23" w:rsidR="008B0FEE" w:rsidRPr="004835CB" w:rsidRDefault="008B0FEE" w:rsidP="008B0F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6" w:type="dxa"/>
          </w:tcPr>
          <w:p w14:paraId="18F5F3D9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2E9884DB" w14:textId="71A0CEE8" w:rsidR="008B0FEE" w:rsidRPr="004835CB" w:rsidRDefault="008B0FEE" w:rsidP="008B0FEE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C2D81CD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8D970CF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8C99F25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69EB487F" w14:textId="77777777" w:rsidR="008B0FEE" w:rsidRPr="00C326D5" w:rsidRDefault="008B0FEE" w:rsidP="008B0F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02492C4C" w14:textId="77777777" w:rsidR="008B0FEE" w:rsidRPr="004835CB" w:rsidRDefault="008B0FEE" w:rsidP="008B0FEE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4C351243" w14:textId="77777777" w:rsidR="008B0FEE" w:rsidRPr="004835CB" w:rsidRDefault="008B0FEE" w:rsidP="008B0F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B0FEE" w:rsidRPr="004835CB" w14:paraId="4E11959A" w14:textId="77777777" w:rsidTr="008B0FEE">
        <w:trPr>
          <w:gridAfter w:val="6"/>
          <w:wAfter w:w="1716" w:type="dxa"/>
          <w:trHeight w:val="441"/>
        </w:trPr>
        <w:tc>
          <w:tcPr>
            <w:tcW w:w="2835" w:type="dxa"/>
          </w:tcPr>
          <w:p w14:paraId="30475E81" w14:textId="162D261C" w:rsidR="008B0FEE" w:rsidRPr="004835CB" w:rsidRDefault="008B0FEE" w:rsidP="008B0FE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426" w:type="dxa"/>
          </w:tcPr>
          <w:p w14:paraId="3D01463E" w14:textId="77777777" w:rsidR="008B0FEE" w:rsidRPr="004835CB" w:rsidRDefault="008B0FEE" w:rsidP="008B0FEE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74F09F06" w14:textId="5D1BC8C7" w:rsidR="008B0FEE" w:rsidRPr="004835CB" w:rsidRDefault="008B0FEE" w:rsidP="008B0F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B0FEE" w:rsidRPr="004835CB" w14:paraId="09E74521" w14:textId="77777777" w:rsidTr="008B0FEE">
        <w:trPr>
          <w:gridAfter w:val="6"/>
          <w:wAfter w:w="1716" w:type="dxa"/>
          <w:trHeight w:val="405"/>
        </w:trPr>
        <w:tc>
          <w:tcPr>
            <w:tcW w:w="2835" w:type="dxa"/>
          </w:tcPr>
          <w:p w14:paraId="3C62EC77" w14:textId="1E391AC7" w:rsidR="008B0FEE" w:rsidRPr="004835CB" w:rsidRDefault="008B0FEE" w:rsidP="008B0F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426" w:type="dxa"/>
          </w:tcPr>
          <w:p w14:paraId="3A166214" w14:textId="77777777" w:rsidR="008B0FEE" w:rsidRPr="004835CB" w:rsidRDefault="008B0FEE" w:rsidP="008B0FEE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07BD72BC" w14:textId="0B478A00" w:rsidR="008B0FEE" w:rsidRPr="004835CB" w:rsidRDefault="008B0FEE" w:rsidP="008B0FE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  <w:bookmarkStart w:id="2" w:name="_Hlk133247452"/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12"/>
        <w:gridCol w:w="18"/>
      </w:tblGrid>
      <w:tr w:rsidR="002B4E71" w:rsidRPr="004835CB" w14:paraId="7B6DDBD5" w14:textId="77777777" w:rsidTr="002128ED">
        <w:tc>
          <w:tcPr>
            <w:tcW w:w="3119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  <w:gridSpan w:val="2"/>
          </w:tcPr>
          <w:p w14:paraId="54CDEF9A" w14:textId="0440A2AC" w:rsidR="002B4E71" w:rsidRPr="002B4E71" w:rsidRDefault="002B4E71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bookmarkEnd w:id="1"/>
      <w:bookmarkEnd w:id="2"/>
      <w:tr w:rsidR="00C02B94" w:rsidRPr="004835CB" w14:paraId="3C16165F" w14:textId="77777777" w:rsidTr="002128ED">
        <w:tc>
          <w:tcPr>
            <w:tcW w:w="3119" w:type="dxa"/>
          </w:tcPr>
          <w:p w14:paraId="0A64CDF8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Сущук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Петро</w:t>
            </w:r>
          </w:p>
          <w:p w14:paraId="583E585E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Галина</w:t>
            </w:r>
          </w:p>
          <w:p w14:paraId="6AD0ED9B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Якубовська Марія</w:t>
            </w:r>
          </w:p>
          <w:p w14:paraId="6C383CE1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Войнаровський Валерій</w:t>
            </w:r>
          </w:p>
          <w:p w14:paraId="4492FD65" w14:textId="44848165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Боярський Валерій</w:t>
            </w:r>
          </w:p>
        </w:tc>
        <w:tc>
          <w:tcPr>
            <w:tcW w:w="6530" w:type="dxa"/>
            <w:gridSpan w:val="2"/>
          </w:tcPr>
          <w:p w14:paraId="560FED79" w14:textId="37D6D9F8" w:rsidR="00C02B94" w:rsidRPr="00000AC6" w:rsidRDefault="00C02B94" w:rsidP="00C02B94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Pr="006B13FB">
              <w:rPr>
                <w:bCs/>
                <w:iCs/>
                <w:color w:val="000000"/>
                <w:sz w:val="28"/>
                <w:szCs w:val="28"/>
              </w:rPr>
              <w:t>с</w:t>
            </w:r>
            <w:r>
              <w:rPr>
                <w:bCs/>
                <w:iCs/>
                <w:color w:val="000000"/>
                <w:sz w:val="28"/>
                <w:szCs w:val="28"/>
              </w:rPr>
              <w:t>т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>аростинських</w:t>
            </w:r>
            <w:proofErr w:type="spellEnd"/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</w:tr>
      <w:tr w:rsidR="00C02B94" w:rsidRPr="004835CB" w14:paraId="01BAC2B2" w14:textId="77777777" w:rsidTr="002128ED">
        <w:tc>
          <w:tcPr>
            <w:tcW w:w="3119" w:type="dxa"/>
          </w:tcPr>
          <w:p w14:paraId="7E25C859" w14:textId="22319392" w:rsidR="00C02B94" w:rsidRDefault="00825BA2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lastRenderedPageBreak/>
              <w:t>Луньо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Володимир Васильович</w:t>
            </w:r>
          </w:p>
        </w:tc>
        <w:tc>
          <w:tcPr>
            <w:tcW w:w="6530" w:type="dxa"/>
            <w:gridSpan w:val="2"/>
          </w:tcPr>
          <w:p w14:paraId="0A83EA28" w14:textId="058F970E" w:rsidR="00C02B94" w:rsidRPr="009A5BF5" w:rsidRDefault="00825BA2" w:rsidP="00C02B94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начальник відділу контролю за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благоустроєм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та санітарним станом міста</w:t>
            </w:r>
          </w:p>
        </w:tc>
      </w:tr>
      <w:tr w:rsidR="009A5BF5" w:rsidRPr="004835CB" w14:paraId="0A847CAC" w14:textId="77777777" w:rsidTr="002128ED">
        <w:trPr>
          <w:gridAfter w:val="1"/>
          <w:wAfter w:w="18" w:type="dxa"/>
        </w:trPr>
        <w:tc>
          <w:tcPr>
            <w:tcW w:w="9631" w:type="dxa"/>
            <w:gridSpan w:val="2"/>
          </w:tcPr>
          <w:p w14:paraId="4B60269D" w14:textId="77777777" w:rsidR="008B0FEE" w:rsidRDefault="008B0FEE" w:rsidP="009A5BF5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</w:p>
          <w:p w14:paraId="68D6F190" w14:textId="77777777" w:rsidR="008B0FEE" w:rsidRPr="008B0FEE" w:rsidRDefault="008B0FEE" w:rsidP="008B0FEE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8B0FEE">
              <w:rPr>
                <w:sz w:val="28"/>
                <w:szCs w:val="28"/>
                <w:lang w:eastAsia="ar-SA"/>
              </w:rPr>
              <w:t>Проєкт</w:t>
            </w:r>
            <w:proofErr w:type="spellEnd"/>
            <w:r w:rsidRPr="008B0FEE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18FDFF93" w14:textId="77777777" w:rsidR="008B0FEE" w:rsidRPr="008B0FEE" w:rsidRDefault="008B0FEE" w:rsidP="008B0FEE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8B0FEE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63427135" w14:textId="77777777" w:rsidR="008B0FEE" w:rsidRPr="008B0FEE" w:rsidRDefault="008B0FEE" w:rsidP="008B0FEE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8B0FEE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06FDF10C" w14:textId="77777777" w:rsidR="008B0FEE" w:rsidRPr="008B0FEE" w:rsidRDefault="008B0FEE" w:rsidP="008B0FEE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8B0FEE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57151753" w14:textId="77777777" w:rsidR="008B0FEE" w:rsidRPr="008B0FEE" w:rsidRDefault="008B0FEE" w:rsidP="008B0FEE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8B0FEE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5F2CAD4F" w14:textId="77777777" w:rsidR="008B0FEE" w:rsidRPr="008B0FEE" w:rsidRDefault="008B0FEE" w:rsidP="008B0FEE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8B0FEE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27.01.2026</w:t>
            </w:r>
          </w:p>
          <w:p w14:paraId="50018797" w14:textId="77777777" w:rsidR="008B0FEE" w:rsidRPr="008B0FEE" w:rsidRDefault="008B0FEE" w:rsidP="008B0FEE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8B0FEE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10.00 год</w:t>
            </w:r>
          </w:p>
          <w:p w14:paraId="65BB882A" w14:textId="77777777" w:rsidR="008B0FEE" w:rsidRPr="008B0FEE" w:rsidRDefault="008B0FEE" w:rsidP="008B0FEE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8B0FE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6663AB11" w14:textId="77777777" w:rsidR="008B0FEE" w:rsidRPr="008B0FEE" w:rsidRDefault="008B0FEE" w:rsidP="008B0F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  <w:p w14:paraId="18A6960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49D63EC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1. </w:t>
            </w:r>
            <w:bookmarkStart w:id="3" w:name="_Hlk219370399"/>
            <w:r w:rsidRPr="008B0FEE">
              <w:rPr>
                <w:bCs/>
                <w:sz w:val="28"/>
                <w:szCs w:val="28"/>
              </w:rPr>
              <w:t xml:space="preserve">Про розгляд звернення Л. </w:t>
            </w:r>
            <w:proofErr w:type="spellStart"/>
            <w:r w:rsidRPr="008B0FEE">
              <w:rPr>
                <w:bCs/>
                <w:sz w:val="28"/>
                <w:szCs w:val="28"/>
              </w:rPr>
              <w:t>Скрипнік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: м. Луцьк, </w:t>
            </w:r>
            <w:proofErr w:type="spellStart"/>
            <w:r w:rsidRPr="008B0FEE">
              <w:rPr>
                <w:bCs/>
                <w:sz w:val="28"/>
                <w:szCs w:val="28"/>
              </w:rPr>
              <w:t>просп</w:t>
            </w:r>
            <w:proofErr w:type="spellEnd"/>
            <w:r w:rsidRPr="008B0FEE">
              <w:rPr>
                <w:bCs/>
                <w:sz w:val="28"/>
                <w:szCs w:val="28"/>
              </w:rPr>
              <w:t>. Відродження, 31</w:t>
            </w:r>
          </w:p>
          <w:bookmarkEnd w:id="3"/>
          <w:p w14:paraId="3B32D632" w14:textId="77777777" w:rsidR="008B0FEE" w:rsidRPr="008B0FEE" w:rsidRDefault="008B0FEE" w:rsidP="008B0F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8B0FEE">
              <w:rPr>
                <w:iCs/>
                <w:sz w:val="28"/>
                <w:szCs w:val="28"/>
              </w:rPr>
              <w:t xml:space="preserve"> </w:t>
            </w:r>
          </w:p>
          <w:p w14:paraId="285012B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bookmarkStart w:id="4" w:name="_Hlk219384140"/>
            <w:r w:rsidRPr="008B0FEE">
              <w:rPr>
                <w:bCs/>
                <w:sz w:val="28"/>
                <w:szCs w:val="28"/>
              </w:rPr>
              <w:t xml:space="preserve">2. Про розгляд звернення А. </w:t>
            </w:r>
            <w:proofErr w:type="spellStart"/>
            <w:r w:rsidRPr="008B0FEE">
              <w:rPr>
                <w:bCs/>
                <w:sz w:val="28"/>
                <w:szCs w:val="28"/>
              </w:rPr>
              <w:t>Патія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Замковий Свято - Архангельський чоловічий монастир Волинської </w:t>
            </w:r>
            <w:proofErr w:type="spellStart"/>
            <w:r w:rsidRPr="008B0FEE">
              <w:rPr>
                <w:bCs/>
                <w:sz w:val="28"/>
                <w:szCs w:val="28"/>
              </w:rPr>
              <w:t>епархії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 УПЦ,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>: м. Луцьк, вул. Кафедральна, 16.</w:t>
            </w:r>
          </w:p>
          <w:bookmarkEnd w:id="4"/>
          <w:p w14:paraId="22EA7BB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18995D7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>3. Про розгляд звернення департаменту містобудування, земельних ресурсів та реклами щодо поділу земельної ділянки комунальної власності на вул. Яремчука Назарія, 11 у м. Луцьку площею 0,4816 га.</w:t>
            </w:r>
          </w:p>
          <w:p w14:paraId="4EA3A8B3" w14:textId="77777777" w:rsidR="008B0FEE" w:rsidRPr="008B0FEE" w:rsidRDefault="008B0FEE" w:rsidP="008B0FE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</w:p>
          <w:p w14:paraId="778BA84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4. Про розгляд звернення О. </w:t>
            </w:r>
            <w:proofErr w:type="spellStart"/>
            <w:r w:rsidRPr="008B0FEE">
              <w:rPr>
                <w:bCs/>
                <w:sz w:val="28"/>
                <w:szCs w:val="28"/>
              </w:rPr>
              <w:t>Мящерякова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 щодо виявлених порушень земельного та містобудівного законодавства.</w:t>
            </w:r>
          </w:p>
          <w:p w14:paraId="43C3900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4079F7B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5. Про розгляд звернення директора ТзОВ «Водолій» ЛТД, О. Левчука щодо погодження меж земельної ділянки без згоди власника будинку Т. </w:t>
            </w:r>
            <w:proofErr w:type="spellStart"/>
            <w:r w:rsidRPr="008B0FEE">
              <w:rPr>
                <w:bCs/>
                <w:sz w:val="28"/>
                <w:szCs w:val="28"/>
              </w:rPr>
              <w:t>Василюк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,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>: м. Луцьк, вул. Словацького, 28 (зі сторони КП «ВОЦЕМДМК»).</w:t>
            </w:r>
          </w:p>
          <w:p w14:paraId="2220519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4CE7C7B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6. </w:t>
            </w:r>
            <w:bookmarkStart w:id="5" w:name="_Hlk220332107"/>
            <w:r w:rsidRPr="008B0FEE">
              <w:rPr>
                <w:bCs/>
                <w:sz w:val="28"/>
                <w:szCs w:val="28"/>
              </w:rPr>
              <w:t xml:space="preserve">Про розгляд звернення М. Собко щодо погодження меж земельної ділянки без згоди суміжного землекористувача В. Горошко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>: м. Луцьк, вул. М. Вовчка, 42.</w:t>
            </w:r>
          </w:p>
          <w:bookmarkEnd w:id="5"/>
          <w:p w14:paraId="72E626A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0265A6B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7. Про розгляд звернення генерального директора Вищого приватного навчального закладу Львівського медичного фахового коледжу «МОНАДА» щодо погодження межі земельної ділянки без згоди суміжного користувача ОСББ «Старий двір»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>: м. Луцьк, вул. Захисників України,6.</w:t>
            </w:r>
          </w:p>
          <w:p w14:paraId="10B9906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39E6663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lastRenderedPageBreak/>
              <w:t>8. Про розгляд звернення Т. </w:t>
            </w:r>
            <w:proofErr w:type="spellStart"/>
            <w:r w:rsidRPr="008B0FEE">
              <w:rPr>
                <w:bCs/>
                <w:sz w:val="28"/>
                <w:szCs w:val="28"/>
              </w:rPr>
              <w:t>Гомон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8B0FEE">
              <w:rPr>
                <w:bCs/>
                <w:sz w:val="28"/>
                <w:szCs w:val="28"/>
              </w:rPr>
              <w:t>адресою</w:t>
            </w:r>
            <w:proofErr w:type="spellEnd"/>
            <w:r w:rsidRPr="008B0FEE">
              <w:rPr>
                <w:bCs/>
                <w:sz w:val="28"/>
                <w:szCs w:val="28"/>
              </w:rPr>
              <w:t xml:space="preserve">: м. Луцьк, вул. Вишківській,46, у зв’язку з відсутністю інформації про суміжного землекористувача на вул. </w:t>
            </w:r>
            <w:proofErr w:type="spellStart"/>
            <w:r w:rsidRPr="008B0FEE">
              <w:rPr>
                <w:bCs/>
                <w:sz w:val="28"/>
                <w:szCs w:val="28"/>
              </w:rPr>
              <w:t>Вишківській</w:t>
            </w:r>
            <w:proofErr w:type="spellEnd"/>
            <w:r w:rsidRPr="008B0FEE">
              <w:rPr>
                <w:bCs/>
                <w:sz w:val="28"/>
                <w:szCs w:val="28"/>
              </w:rPr>
              <w:t>, 48.</w:t>
            </w:r>
          </w:p>
          <w:p w14:paraId="56EB1FF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15355EF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center"/>
              <w:rPr>
                <w:i/>
                <w:sz w:val="28"/>
                <w:szCs w:val="28"/>
              </w:rPr>
            </w:pPr>
          </w:p>
          <w:p w14:paraId="3B88A0E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center"/>
              <w:rPr>
                <w:i/>
                <w:sz w:val="28"/>
                <w:szCs w:val="28"/>
              </w:rPr>
            </w:pPr>
          </w:p>
          <w:p w14:paraId="0391140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center"/>
              <w:rPr>
                <w:bCs/>
                <w:i/>
                <w:sz w:val="28"/>
                <w:szCs w:val="28"/>
              </w:rPr>
            </w:pPr>
            <w:r w:rsidRPr="008B0FEE">
              <w:rPr>
                <w:i/>
                <w:sz w:val="28"/>
                <w:szCs w:val="28"/>
              </w:rPr>
              <w:t xml:space="preserve">\Вносяться постійною комісією міської ради з </w:t>
            </w:r>
            <w:r w:rsidRPr="008B0FEE">
              <w:rPr>
                <w:bCs/>
                <w:i/>
                <w:sz w:val="28"/>
                <w:szCs w:val="28"/>
              </w:rPr>
              <w:t>питань земельних відносин та земельного кадастру</w:t>
            </w:r>
          </w:p>
          <w:p w14:paraId="6FBA628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8B0FEE">
              <w:rPr>
                <w:sz w:val="28"/>
                <w:szCs w:val="28"/>
              </w:rPr>
              <w:t>9. Про передачу з комунальної власності Луцької міської територіальної громади у спільну власність територіальних громад сіл, селищ, міст Волинської області земельної ділянки на вул. Словацького у м. Луцьку.</w:t>
            </w:r>
          </w:p>
          <w:p w14:paraId="5C61C26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D6BFE0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22FC274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8B0FEE">
              <w:rPr>
                <w:sz w:val="28"/>
                <w:szCs w:val="28"/>
              </w:rPr>
              <w:t>10. Про надання комунальному підприємству «</w:t>
            </w:r>
            <w:proofErr w:type="spellStart"/>
            <w:r w:rsidRPr="008B0FEE">
              <w:rPr>
                <w:sz w:val="28"/>
                <w:szCs w:val="28"/>
              </w:rPr>
              <w:t>Луцькводоканал</w:t>
            </w:r>
            <w:proofErr w:type="spellEnd"/>
            <w:r w:rsidRPr="008B0FEE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8B0FEE">
              <w:rPr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sz w:val="28"/>
                <w:szCs w:val="28"/>
              </w:rPr>
              <w:t xml:space="preserve"> землеустрою щодо відведення земельної ділянки в постійне користування орієнтовною площею 0,13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</w:t>
            </w:r>
            <w:proofErr w:type="spellStart"/>
            <w:r w:rsidRPr="008B0FEE">
              <w:rPr>
                <w:sz w:val="28"/>
                <w:szCs w:val="28"/>
              </w:rPr>
              <w:t>Жидичин</w:t>
            </w:r>
            <w:proofErr w:type="spellEnd"/>
            <w:r w:rsidRPr="008B0FEE">
              <w:rPr>
                <w:sz w:val="28"/>
                <w:szCs w:val="28"/>
              </w:rPr>
              <w:t xml:space="preserve"> Луцького району Волинської області.</w:t>
            </w:r>
          </w:p>
          <w:p w14:paraId="3E7ADFF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0AEF3AD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16B1D6E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8B0FEE">
              <w:rPr>
                <w:sz w:val="28"/>
                <w:szCs w:val="28"/>
              </w:rPr>
              <w:t>11. Про надання комунальному підприємству «</w:t>
            </w:r>
            <w:proofErr w:type="spellStart"/>
            <w:r w:rsidRPr="008B0FEE">
              <w:rPr>
                <w:sz w:val="28"/>
                <w:szCs w:val="28"/>
              </w:rPr>
              <w:t>Луцькводоканал</w:t>
            </w:r>
            <w:proofErr w:type="spellEnd"/>
            <w:r w:rsidRPr="008B0FEE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8B0FEE">
              <w:rPr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sz w:val="28"/>
                <w:szCs w:val="28"/>
              </w:rPr>
              <w:t xml:space="preserve"> землеустрою щодо відведення земельної ділянки в постійне користування орієнтовною площею 0,05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Забороль Луцького району Волинської області.</w:t>
            </w:r>
          </w:p>
          <w:p w14:paraId="3F8D17C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22D532C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</w:p>
          <w:p w14:paraId="680A238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8B0FEE">
              <w:rPr>
                <w:sz w:val="28"/>
                <w:szCs w:val="28"/>
              </w:rPr>
              <w:t>12. Про надання комунальному підприємству «</w:t>
            </w:r>
            <w:proofErr w:type="spellStart"/>
            <w:r w:rsidRPr="008B0FEE">
              <w:rPr>
                <w:sz w:val="28"/>
                <w:szCs w:val="28"/>
              </w:rPr>
              <w:t>Луцькводоканал</w:t>
            </w:r>
            <w:proofErr w:type="spellEnd"/>
            <w:r w:rsidRPr="008B0FEE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8B0FEE">
              <w:rPr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sz w:val="28"/>
                <w:szCs w:val="28"/>
              </w:rPr>
              <w:t xml:space="preserve"> землеустрою щодо відведення земельної ділянки в постійне користування орієнтовною площею 0,07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</w:t>
            </w:r>
            <w:proofErr w:type="spellStart"/>
            <w:r w:rsidRPr="008B0FEE">
              <w:rPr>
                <w:sz w:val="28"/>
                <w:szCs w:val="28"/>
              </w:rPr>
              <w:t>Боголюби</w:t>
            </w:r>
            <w:proofErr w:type="spellEnd"/>
            <w:r w:rsidRPr="008B0FEE">
              <w:rPr>
                <w:sz w:val="28"/>
                <w:szCs w:val="28"/>
              </w:rPr>
              <w:t xml:space="preserve"> Луцького району Волинської області.</w:t>
            </w:r>
          </w:p>
          <w:p w14:paraId="6802026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302410A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729E9BB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lastRenderedPageBreak/>
              <w:t>ПРОЄКТИ РІШЕНЬ,</w:t>
            </w:r>
          </w:p>
          <w:p w14:paraId="49C8DAA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>ВНЕСЕНІ ДЕПАРТАМЕНТОМ МІСТОБУДУВАННЯ,</w:t>
            </w:r>
          </w:p>
          <w:p w14:paraId="397824D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>ЗЕМЕЛЬНИХ РЕСУРСІВ ТА РЕКЛАМИ</w:t>
            </w:r>
          </w:p>
          <w:p w14:paraId="5129F11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511401C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sz w:val="28"/>
                <w:szCs w:val="28"/>
              </w:rPr>
              <w:t xml:space="preserve"> </w:t>
            </w:r>
            <w:r w:rsidRPr="008B0FEE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079464F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1. Про продаж ТОВ «ВОЛИНЬСТАЛЬ» у власність земельної ділянки комунальної власності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вул</w:t>
            </w:r>
            <w:proofErr w:type="spellEnd"/>
            <w:r w:rsidRPr="008B0FEE">
              <w:rPr>
                <w:bCs/>
                <w:iCs/>
                <w:sz w:val="28"/>
                <w:szCs w:val="28"/>
                <w:lang w:val="en-US"/>
              </w:rPr>
              <w:t xml:space="preserve">. </w:t>
            </w:r>
            <w:r w:rsidRPr="008B0FEE">
              <w:rPr>
                <w:bCs/>
                <w:iCs/>
                <w:sz w:val="28"/>
                <w:szCs w:val="28"/>
              </w:rPr>
              <w:t>Корсака Івана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 xml:space="preserve">, 1 </w:t>
            </w:r>
            <w:r w:rsidRPr="008B0FEE">
              <w:rPr>
                <w:bCs/>
                <w:iCs/>
                <w:sz w:val="28"/>
                <w:szCs w:val="28"/>
              </w:rPr>
              <w:t>у м. Луцьку.</w:t>
            </w:r>
          </w:p>
          <w:p w14:paraId="62F22A6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F508C1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2. Про продаж КФ «Культтовари» ТзОВ у власність земельної ділянки комунальної власності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вул</w:t>
            </w:r>
            <w:proofErr w:type="spellEnd"/>
            <w:r w:rsidRPr="008B0FEE">
              <w:rPr>
                <w:bCs/>
                <w:iCs/>
                <w:sz w:val="28"/>
                <w:szCs w:val="28"/>
                <w:lang w:val="en-US"/>
              </w:rPr>
              <w:t>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18-</w:t>
            </w:r>
            <w:r w:rsidRPr="008B0FEE">
              <w:rPr>
                <w:bCs/>
                <w:iCs/>
                <w:sz w:val="28"/>
                <w:szCs w:val="28"/>
              </w:rPr>
              <w:t>А у м. Луцьку.</w:t>
            </w:r>
          </w:p>
          <w:p w14:paraId="501C8D0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25A300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3. Про продаж громадянину Кушніру А.М. у власність земельної ділянки комунальної власності на вул. Спокійній, 9 у м. Луцьку.</w:t>
            </w:r>
          </w:p>
          <w:p w14:paraId="08F2A15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F24640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4. Про продаж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Шульгану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П.Ф. у власність земельної ділянки комунальної власності на вул. Потебні, 71 у м. Луцьку.</w:t>
            </w:r>
          </w:p>
          <w:p w14:paraId="121EC0E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0DA4B2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5. Про надання ТЗОВ «ВОЛИНЬФАРМІМПЕКС»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у власність земельної ділянки комунальної власності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. Волі, 8-Б у м. Луцьку та проведення її експертної грошової оцінки.</w:t>
            </w:r>
          </w:p>
          <w:p w14:paraId="1181379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53D4B7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6. Про надання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Дігалевич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В.С.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у власність, шляхом викупу, земельної ділянки комунальної власності на вул. Героїв рятувальників, 53 у м. Луцьку та проведення її експертної грошової оцінки.</w:t>
            </w:r>
          </w:p>
          <w:p w14:paraId="3B85820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BDB1AC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7. Про надання державному комунальному підприємству 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Луцьктепло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– 11.04 на вул. Винокурній у м. Луцьку.</w:t>
            </w:r>
          </w:p>
          <w:p w14:paraId="6F9FB11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C58B26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8. Про надання КОМУНАЛЬНОМУ НЕКОМЕРЦІЙНОМУ ПІДПРИЄМСТВУ «ЦЕНТР ПЕРВИННОЇ МЕДИЧНОЇ ДОПОМОГИ ЛУЦЬКОЇ МІСЬКОЇ ТЕРИТОРІАЛЬНОЇ ГРОМАДИ»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будівель закладів охорони здоров’я та соціальної допомоги (03.03) на вул. Климчука Сергія, 7 у м. Луцьку.</w:t>
            </w:r>
          </w:p>
          <w:p w14:paraId="51C1733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56E9FC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9. Про укладання договору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суперфіцію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земельної ділянки на вул. Климчука Сергія, 7 у м. Луцьку на новий термін.</w:t>
            </w:r>
          </w:p>
          <w:p w14:paraId="7FF3C2F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58AA63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      10. 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. 4-му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Малоомелянівському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 4 у м. Луцьку.</w:t>
            </w:r>
          </w:p>
          <w:p w14:paraId="73175FD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2C4054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      11. 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будинку, господарських будівель і споруд (присадибна ділянка) (02.01) на вул. Левадній, 24 у с.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Зміїнець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50C71A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970F83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12. Про припинення державному комунальному підприємству 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Луцьктепло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» права постійного користування земельною ділянкою на вул. Винниченка, 30-А у м. Луцьку.</w:t>
            </w:r>
          </w:p>
          <w:p w14:paraId="1DEF736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62B285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13. Про передачу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Міщіній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О.О.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УПА, 101-А у м. Луцьку.</w:t>
            </w:r>
          </w:p>
          <w:p w14:paraId="40B63C2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A2DD19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14. Про передачу громадянину Столярчуку М.В.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. 1-му Збаразькому, 5 у м. Луцьку.</w:t>
            </w:r>
          </w:p>
          <w:p w14:paraId="3ACEADF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5F5300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15. Про передачу громадянину Богацькому В.І.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Івасюка Володимира, 96 у м. Луцьку.</w:t>
            </w:r>
          </w:p>
          <w:p w14:paraId="4A405F1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28C304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16. Про передачу громадянину Захарчуку І.С.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Теремнівській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 3-А у м. Луцьку.</w:t>
            </w:r>
          </w:p>
          <w:p w14:paraId="7724B52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645D30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17. Про передачу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Нагурному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Черчицькій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 81 у м. Луцьку.</w:t>
            </w:r>
          </w:p>
          <w:p w14:paraId="4FBDD98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14E36E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18. Про передачу громадянам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Ліпич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Ліпичу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Ліпичу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В.Ф. безоплатно у спільну часткову власність земельної ділянки для будівництва і </w:t>
            </w:r>
            <w:r w:rsidRPr="008B0FEE">
              <w:rPr>
                <w:bCs/>
                <w:iCs/>
                <w:sz w:val="28"/>
                <w:szCs w:val="28"/>
              </w:rPr>
              <w:lastRenderedPageBreak/>
              <w:t>обслуговування житлового будинку, господарських будівель і споруд (присадибна ділянка) – 02.01 на вул. Наталії Ужвій, 10 у м. Луцьку.</w:t>
            </w:r>
          </w:p>
          <w:p w14:paraId="709C29B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1F9DC8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19. Про передачу громадянам Михальчук Т.А.,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Лойко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Панилу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М.Г.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Петра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Маха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 30 у м. Луцьку.</w:t>
            </w:r>
          </w:p>
          <w:p w14:paraId="598DE89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42159A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20. Про передачу громадянам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Ніроді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А.Д.,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Бєлік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Н.М., Граділь О.М., Ящук Н.М.,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Трещетці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Г.В.,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Подерні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Т.С.,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Трещетці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С.Ю.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Івана Кожедуба, 16 у м. Луцьку.</w:t>
            </w:r>
          </w:p>
          <w:p w14:paraId="7E7A13B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C544E5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21. Про передачу громадянам Павлік О.О., Павліку Д.А., Михайлик С.В.,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Хаспегян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О.В., Романець О.Г., Романцю В.В.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 Коперника, 37 у м. Луцьку.</w:t>
            </w:r>
          </w:p>
          <w:p w14:paraId="394D61A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8A8108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22. Про затвердження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Потапчук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І.С.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 Данила Галицького, 17 у м. Луцьку.</w:t>
            </w:r>
          </w:p>
          <w:p w14:paraId="128F8C4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80522D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23. Про надання дозволу на розроблення технічної документації із землеустрою щодо поділу та об’єднання земельних ділянок комунальної власності на вул. Мирослава Скорика, 10-В у м. Луцьку.</w:t>
            </w:r>
          </w:p>
          <w:p w14:paraId="68172C0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C0228F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24. Про надання ТОВ «ПРОПЕРТІ СТАЙЛ» дозволу на розроблення технічної документації із землеустрою щодо поділу та об’єднання земельних ділянок комунальної власності на вул. Коперника, 25 у м. Луцьку.</w:t>
            </w:r>
          </w:p>
          <w:p w14:paraId="59EB878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BBBAF3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25. Про поновлення договору оренди землі ТОВ «ТЕЛЕМЕРЕЖІ УКРАЇНИ» для будівництва та обслуговування радіотелевізійної станції (13.01) на вул. Телевізійній, 10 у м. Луцьку.</w:t>
            </w:r>
          </w:p>
          <w:p w14:paraId="2A3DDB6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215B82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26. Про поновлення договору оренди землі ТзОВ «ЕКОПРОД» для будівництва та обслуговування офісних, складських та виробничих приміщень (11.02) на м-ні Привокзальному, 1 у м. Луцьку.</w:t>
            </w:r>
          </w:p>
          <w:p w14:paraId="3646BEE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316A51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 xml:space="preserve">27. Про поновлення договору оренди землі фізичній особі-підприємцю Даньку О.Г. для будівництва та обслуговування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автомийки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(03.10) на вул. Героїв УПА, 1-А у м. Луцьку.</w:t>
            </w:r>
          </w:p>
          <w:p w14:paraId="26C8694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17AACC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28. Про поновлення договору оренди землі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Максимцю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М.І. для будівництва та обслуговування гаражів (12.04) на вул. Глушець, 57 у м. Луцьку.</w:t>
            </w:r>
          </w:p>
          <w:p w14:paraId="0A43BAD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363B4E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29. Про припинення ТЗОВ «С.О. ГРУП» договору оренди землі, укладеного з Луцькою міською радою для обслуговування площадки під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вигрузку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та зберігання сипучих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грузів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(11.02) на вул. Ківерцівській, 1-Б у м. Луцьку.</w:t>
            </w:r>
          </w:p>
          <w:p w14:paraId="031EEF5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4D16B2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30. Про надання громадянам Ліннику А.В.,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Шульгач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Т.П. згоди на відновлення меж земельної ділянки комунальної власності на вул. Мирослава Скорика, 12 у м. Луцьку.</w:t>
            </w:r>
          </w:p>
          <w:p w14:paraId="01094D2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CE1BDA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31. Про надання ТОВ «ОБЛАСНИЙ ТРЕСТ ГРОМАДСЬКОГО ХАРЧУВАННЯ ВОЛИНСЬКОЇ ОБЛСПОЖИВСПІЛКИ»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офісно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-складських приміщень (03.10)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Яровиці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4 у м. Луцьку.</w:t>
            </w:r>
          </w:p>
          <w:p w14:paraId="5B35FD3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13F55A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32. Про надання ПНВП «ЯЛТА»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торгово-складських приміщень (03.07) на вул. Львівській, 89-А у м. Луцьку.</w:t>
            </w:r>
          </w:p>
          <w:p w14:paraId="35C6F15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C257D7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33. Про надання громадянину Карпенку С.М.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їдальні (03.08) на вул. Романа  князя, 12 у м. Луцьку.</w:t>
            </w:r>
          </w:p>
          <w:p w14:paraId="354BC09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627F95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34.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3696011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3B55BF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35. Про надання Луцькій міській територіальній громаді, від імені якої діє Луцька міська рада (землекористувач громадянин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Хазанюк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А.П.),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адміністративно-складських приміщень (11.02) на вул. Транспортній, 3 у м. Луцьку.</w:t>
            </w:r>
          </w:p>
          <w:p w14:paraId="4F96404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22C3E4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>36. Про надання ПрАТ «СКФ УКРАЇНА», ТзОВ «Підшипник - Автосервіс» на умовах оренди земельної ділянки для будівництва та обслуговування зони технічної інфраструктури (11.02) на вул. Виробничій, 34 у м. Луцьку.</w:t>
            </w:r>
          </w:p>
          <w:p w14:paraId="065D1D6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D3CDCF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37. Про надання ТЗОВ «БІЛДІНГЦЕНТР» на умовах оренди земельної ділянки для будівництва та обслуговування торгово-офісного приміщення (03.07)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. Відродження, 26-Г у м. Луцьку.</w:t>
            </w:r>
          </w:p>
          <w:p w14:paraId="62F4E70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8511EA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38. Про надання фізичній особі-підприємцю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Сінчук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Я.І. на умовах оренди земельної ділянки для будівництва та обслуговування торгового павільйону (03.07) на вул. Кравчука, 10-А у м. Луцьку.</w:t>
            </w:r>
          </w:p>
          <w:p w14:paraId="0B122F0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3A3267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39.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3508686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E9AB70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40. Про надання ТОВ «АБРАЗИВ-СЕРВІС» на умовах оренди земельної ділянки для будівництва та обслуговування виробничо-складських приміщень (11.02) на вул. Виробничій, 34 у м. Луцьку.</w:t>
            </w:r>
          </w:p>
          <w:p w14:paraId="306B449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E32C9D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41.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Кручкову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В.В. на умовах оренди земельної ділянки для будівництва та обслуговування виробничо-складських приміщень (11.02) на вул. Ранковій, 26 у м. Луцьку.</w:t>
            </w:r>
          </w:p>
          <w:p w14:paraId="1D76226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812DFC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42. Про зміну Луцькій міській територіальній громаді, від імені якої діє Луцька міська рада (орендар ПрАТ 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Луцьксантехмонтаж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№ 536»), цільового призначення земельної ділянки для будівництва та обслуговування багатоквартирних житлових будинків з вбудовано-прибудованими нежитловими приміщеннями (02.10)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. Перемоги, 36 у м. Луцьку.</w:t>
            </w:r>
          </w:p>
          <w:p w14:paraId="6720842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57AAD5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43.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Про надання згоди ТОВ «КОРСО ТАУН» на передачу в суборенду ПП «УКРПАЛЕТСИСТЕМ» орендованої земельної ділянки для обслуговування автозаправної станції (12.11)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20-А у м. Луцьку.</w:t>
            </w:r>
          </w:p>
          <w:p w14:paraId="2E591FB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C22E7B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  <w:lang w:val="en-US"/>
              </w:rPr>
              <w:t>44</w:t>
            </w:r>
            <w:r w:rsidRPr="008B0FEE">
              <w:rPr>
                <w:bCs/>
                <w:iCs/>
                <w:sz w:val="28"/>
                <w:szCs w:val="28"/>
              </w:rPr>
              <w:t>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Про надання згоди ТОВ «ЖАСМІ-ТРЕЙД» на передачу в суборенду ПП «УКРПАЛЕТСИСТЕМ» орендованої земельної ділянки для обслуговування автозаправної станції з магазином (12.11)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Яровиці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14 у м. Луцьку.</w:t>
            </w:r>
          </w:p>
          <w:p w14:paraId="5220BD8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D13167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45. Про надання громадянці Білецькій Н.Є. дозволу на розроблення технічної документації із землеустрою щодо встановлення (відновлення) меж земельних ділянок в натурі (на  місцевості) на вул. Потебні, 22 у м. Луцьку.</w:t>
            </w:r>
          </w:p>
          <w:p w14:paraId="7052B9A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0AA6D9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46. Про надання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Огороднійчук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В.П.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Брися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Олексія, 8 у м. Луцьку.</w:t>
            </w:r>
          </w:p>
          <w:p w14:paraId="153A9C1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483B3B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47.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Найдюку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А.М.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Малоомелянівській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69 у м. Луцьку.</w:t>
            </w:r>
          </w:p>
          <w:p w14:paraId="4B93442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BA9AA7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48. Про надання громадянину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Бущаку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Мирослава Скорика, 69 у м. Луцьку.</w:t>
            </w:r>
          </w:p>
          <w:p w14:paraId="66FD501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EF6CA3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49. Про надання громадянам Новаку Р.П., Юрчук І.Р.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 Степана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Мазурця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7CB77DF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66911A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50.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Козлюку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О.Л. на умовах оренди земельної ділянки для будівництва та обслуговування жилого будинку, господарських будівель і споруд (02.01) на вул. Державності, 22 у м. Луцьку.</w:t>
            </w:r>
          </w:p>
          <w:p w14:paraId="27D6025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823931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51.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Козлюку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О.Л. на умовах оренди земельної ділянки для будівництва та обслуговування жилого будинку, господарських будівель і споруд (02.01) на вул. Державності, 22-А у м. Луцьку.</w:t>
            </w:r>
          </w:p>
          <w:p w14:paraId="67CE1BD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90EDC1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52. Про надання громадянці Чайковській О.В. на умовах оренди земельної ділянки в межах «червоних ліній» для обслуговування жилого будинку, господарських будівель і споруд (02.01) на вул. Івасюка Володимира, 7 у м. Луцьку.</w:t>
            </w:r>
          </w:p>
          <w:p w14:paraId="7A1D9DF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D42F1F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53. Про надання громадянину Чайковському В.Г. на умовах оренди земельної ділянки в межах «червоних ліній» для обслуговування жилого будинку, господарських будівель і споруд (02.01) на вул. Івасюка Володимира, 7-А у м. Луцьку.</w:t>
            </w:r>
          </w:p>
          <w:p w14:paraId="6C4A532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A64A34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54. Про надання громадянину Музичуку В.М. на умовах оренди земельної ділянки в межах «червоних ліній» для обслуговування жилого будинку, господарських будівель і споруд (02.01) на вул. Героїв УПА, 22 у м. Луцьку.</w:t>
            </w:r>
          </w:p>
          <w:p w14:paraId="01D8F04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A8695A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 xml:space="preserve">55. Про надання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Рудь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О.В. на умовах оренди земельної ділянки в межах «червоних ліній» для обслуговування жилого будинку, господарських будівель і споруд (02.01) на вул. Пекарській, 5 у м. Луцьку.</w:t>
            </w:r>
          </w:p>
          <w:p w14:paraId="18281AE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59D352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56. Про надання громадянці Олійник Л.Р. на умовах оренди земельної ділянки для будівництва та обслуговування жилого будинку, господарських будівель і споруд (02.01) на вул. Шота Руставелі, 3 у м. Луцьку.</w:t>
            </w:r>
          </w:p>
          <w:p w14:paraId="0B0C470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10E6E3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57. Про надання </w:t>
            </w:r>
            <w:bookmarkStart w:id="6" w:name="__DdeLink__706_4533423943"/>
            <w:bookmarkStart w:id="7" w:name="__DdeLink__11_40587759873"/>
            <w:r w:rsidRPr="008B0FEE">
              <w:rPr>
                <w:bCs/>
                <w:iCs/>
                <w:sz w:val="28"/>
                <w:szCs w:val="28"/>
              </w:rPr>
              <w:t>громадян</w:t>
            </w:r>
            <w:bookmarkEnd w:id="6"/>
            <w:bookmarkEnd w:id="7"/>
            <w:r w:rsidRPr="008B0FEE">
              <w:rPr>
                <w:bCs/>
                <w:iCs/>
                <w:sz w:val="28"/>
                <w:szCs w:val="28"/>
              </w:rPr>
              <w:t xml:space="preserve">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Антипенкову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О.О.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51A6885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CCA897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58. Про надання </w:t>
            </w:r>
            <w:bookmarkStart w:id="8" w:name="__DdeLink__11_40587759873_копія_3"/>
            <w:bookmarkStart w:id="9" w:name="__DdeLink__706_4533423943_копія_3"/>
            <w:r w:rsidRPr="008B0FEE">
              <w:rPr>
                <w:bCs/>
                <w:iCs/>
                <w:sz w:val="28"/>
                <w:szCs w:val="28"/>
              </w:rPr>
              <w:t>громадян</w:t>
            </w:r>
            <w:bookmarkEnd w:id="8"/>
            <w:bookmarkEnd w:id="9"/>
            <w:r w:rsidRPr="008B0FEE">
              <w:rPr>
                <w:bCs/>
                <w:iCs/>
                <w:sz w:val="28"/>
                <w:szCs w:val="28"/>
              </w:rPr>
              <w:t xml:space="preserve">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Біньковському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В.Г.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0107813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7F56B8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59. Про надання </w:t>
            </w:r>
            <w:bookmarkStart w:id="10" w:name="__DdeLink__706_4533423943_копія_2"/>
            <w:bookmarkStart w:id="11" w:name="__DdeLink__11_40587759873_копія_2"/>
            <w:r w:rsidRPr="008B0FEE">
              <w:rPr>
                <w:bCs/>
                <w:iCs/>
                <w:sz w:val="28"/>
                <w:szCs w:val="28"/>
              </w:rPr>
              <w:t>громадян</w:t>
            </w:r>
            <w:bookmarkEnd w:id="10"/>
            <w:bookmarkEnd w:id="11"/>
            <w:r w:rsidRPr="008B0FEE">
              <w:rPr>
                <w:bCs/>
                <w:iCs/>
                <w:sz w:val="28"/>
                <w:szCs w:val="28"/>
              </w:rPr>
              <w:t xml:space="preserve">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Брисюку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А.О.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3D2A211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4450E1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60. Про надання </w:t>
            </w:r>
            <w:bookmarkStart w:id="12" w:name="__DdeLink__11_40587759873_копія_1"/>
            <w:bookmarkStart w:id="13" w:name="__DdeLink__706_4533423943_копія_1"/>
            <w:r w:rsidRPr="008B0FEE">
              <w:rPr>
                <w:bCs/>
                <w:iCs/>
                <w:sz w:val="28"/>
                <w:szCs w:val="28"/>
              </w:rPr>
              <w:t>громадян</w:t>
            </w:r>
            <w:bookmarkEnd w:id="12"/>
            <w:bookmarkEnd w:id="13"/>
            <w:r w:rsidRPr="008B0FEE">
              <w:rPr>
                <w:bCs/>
                <w:iCs/>
                <w:sz w:val="28"/>
                <w:szCs w:val="28"/>
              </w:rPr>
              <w:t xml:space="preserve">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Шваюку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О.Ф.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3839911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37F32C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61. Про зміну Луцькій міській територіальній громаді, від імені якої діє Луцька міська рада, цільового призначення земельної ділянки та надання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Залізнюк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 Н.П. на умовах оренди для обслуговування жилого будинку, господарських будівель і споруд (02.01) на вул. Східній, 78 у м. Луцьку.</w:t>
            </w:r>
          </w:p>
          <w:p w14:paraId="11CC1B4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E3FD0A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62. Про дострокове припинення права користування земельною ділянкою, наданої на умовах оренди для  обслуговування жилого будинку, господарських будівель і споруд (02.01) на вул. Гетьмана Дорошенка, 25/2 у м. Луцьку.</w:t>
            </w:r>
          </w:p>
          <w:p w14:paraId="513490A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89E256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</w:pPr>
            <w:r w:rsidRPr="008B0FEE">
              <w:rPr>
                <w:bCs/>
                <w:iCs/>
                <w:sz w:val="28"/>
                <w:szCs w:val="28"/>
              </w:rPr>
              <w:t>63. </w:t>
            </w:r>
            <w:r w:rsidRPr="008B0FEE">
              <w:rPr>
                <w:sz w:val="28"/>
                <w:szCs w:val="28"/>
              </w:rPr>
              <w:t>Про втрату чинності рішення міської ради від 23.02.2022 № 26/27 «Про надання громадянці Поліщук Н.П. дозволу на розроблення технічної документації із землеустрою щодо встановлення (відновлення) меж земельної ділянки в натурі (на місцевості) на вул. Героїв УПА, 58 у м. Луцьку».</w:t>
            </w:r>
          </w:p>
          <w:p w14:paraId="160E500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3E21652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64. Про продаж МИЛУШІВСЬКОМУ СПОЖИВЧОМУ ТОВАРИСТВУ у власність земельної ділянки комунальної власності у с. 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Боголюби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2231602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B41B43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 xml:space="preserve">65. Про прийняття в комунальну власність земельної ділянки площею 0,0174 га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 </w:t>
            </w:r>
          </w:p>
          <w:p w14:paraId="02ABA73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E3A4E1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66.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Стефанишину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Олегу Богдановичу дозволу на проведення експертної грошової оцінки земельної ділянки комунальної власності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Зміїнець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6DD24D7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7F2331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67. Про надання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Дишко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С.П.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орієнтовною площею 0,06 га для індивідуального садівництва (01.05) в обслуговуючому кооперативі «САДІВНИЧЕ ТОВАРИСТВО «КІВЕРЦІВСЬКЕ»» квартал 17, № 161 за межами населених пунктів Луцької міської територіальної громади (с. Жабка).</w:t>
            </w:r>
          </w:p>
          <w:p w14:paraId="619F763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D87DD6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68.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0722884300:04:000:0004 за межами населених пунктів Луцької міської територіальної громади (с.</w:t>
            </w:r>
            <w:r w:rsidRPr="008B0FEE">
              <w:rPr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Одеради).</w:t>
            </w:r>
          </w:p>
          <w:p w14:paraId="20465B3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62624C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69.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0722884300:04:000:2432 за межами населених пунктів Луцької міської територіальної громади (с.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Одеради).</w:t>
            </w:r>
          </w:p>
          <w:p w14:paraId="405E7B7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3B2E6B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70.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0722884300:04:000:2103 за межами населених пунктів Луцької міської територіальної громади (с.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Одеради).</w:t>
            </w:r>
          </w:p>
          <w:p w14:paraId="0149983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F61C72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71. Про виділення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Назаревич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О.В. в натурі (на місцевості) земельної частки (паю) № 878 (рілля – площею 2,5528 га) для ведення особистого селянського господарства (01.03) за межами населених пунктів Луцької міської територіальної громади (с. Сирники).</w:t>
            </w:r>
          </w:p>
          <w:p w14:paraId="65230EF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D013A3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72. Про виділення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Бернак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І.В. в натурі (на місцевості) земельної частки (паю) № 185 (рілля – площею 2,0542 га) для ведення особистого селянського  господарства (01.03) за межами населених пунктів Луцької міської територіальної  громади (с. Прилуцьке).</w:t>
            </w:r>
          </w:p>
          <w:p w14:paraId="032279A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CA23F0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73. Про виділення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Бернак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І.В. в натурі (на місцевості) земельної частки (паю) № 155 (сіножаті – площею 0,1081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5757F7C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4CAA70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 xml:space="preserve">74. Про передачу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Марчак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Н.Ф.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 xml:space="preserve">Соборній, 40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4D758CE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1AC6FD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75. Про передачу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Карабану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С.Ф.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Надстирній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, 4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Милуші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3F4A40E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EA7A1B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76. Про передачу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Волощишин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Г.М.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Надстирній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, 10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Милуші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FF31F1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CFC0DF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77. Про передачу громадянину Бобику В.О.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Дружби, 12 у с. Дачне Луцького району Волинської області.</w:t>
            </w:r>
          </w:p>
          <w:p w14:paraId="7CAFC1E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DAF5FB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78. Про передачу громадянці Мосійчук Г.С.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Данила Галицького, 1-Б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4BF8A9C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D971D1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79. Про затвердження громадянці Стельмах А.І.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4943488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543439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80. Про затвердження громадянці Шолом Г.М.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7084765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4BD68F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81. Про затвердження громадянам Мачулці О.В.,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Трикуш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Л.В.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17162F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5EF5CC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 xml:space="preserve">82. Про затвердження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Максімовій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Г.І.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Небіжка Луцького району Волинської області.</w:t>
            </w:r>
          </w:p>
          <w:p w14:paraId="0AC7021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FA8880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83. Про затвердження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Савонюк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В.О.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Тарасове Луцького району Волинської області.</w:t>
            </w:r>
          </w:p>
          <w:p w14:paraId="4F77FDB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94D28A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84. Про затвердження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Геруку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Р.В.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Тарасове Луцького району Волинської області.</w:t>
            </w:r>
          </w:p>
          <w:p w14:paraId="301D59F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1116DF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85. Про затвердження громадянці Заєць М.О.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Боголюби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44B5562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BB70EE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86. Про затвердження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Леонтенку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М.М.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Богушівка Луцького району Волинської області.</w:t>
            </w:r>
          </w:p>
          <w:p w14:paraId="38C2991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C78E38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87. Про затвердження громадянці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Лужецькій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А.О.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Забороль Луцького району Волинської області.</w:t>
            </w:r>
          </w:p>
          <w:p w14:paraId="64BE4EE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3E67E2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88. Про затвердження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Сидуну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В.М.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Забороль Луцького району Волинської області.</w:t>
            </w:r>
          </w:p>
          <w:p w14:paraId="6C81ECB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F6306D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89. Про затвердження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Жовніруку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А.П.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</w:t>
            </w:r>
            <w:r w:rsidRPr="008B0FEE">
              <w:rPr>
                <w:bCs/>
                <w:iCs/>
                <w:sz w:val="28"/>
                <w:szCs w:val="28"/>
              </w:rPr>
              <w:lastRenderedPageBreak/>
              <w:t>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25094DC7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0F99A9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90. Про затвердження громадянину Шпилі С.Д.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 (площею 0,2669 га).</w:t>
            </w:r>
          </w:p>
          <w:p w14:paraId="32AB8D4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A56FC0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91. Про затвердження громадянину Шпилі С.Д.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 (площею 0,0956 га).</w:t>
            </w:r>
          </w:p>
          <w:p w14:paraId="7610B88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A84985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92. Про зміну Луцькій міській територіальній громаді, від імені якої діє Луцька міська рада, цільового призначення земельної ділянки та надання комунальному підприємству 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Луцькводоканал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4BD443F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3FAA1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93. Про надання комунальному підприємству 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Луцькводоканал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» в постійне користування земельної ділянки площею 0,0012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 Тарасове Луцького району Волинської області.</w:t>
            </w:r>
          </w:p>
          <w:p w14:paraId="0A6D85B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6AF379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94. Про надання комунальному закладу 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Одерадівський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заклад дошкільної освіти (ясла-садок) № 47 Луцької міської ради» в постійне користування земельної ділянки для будівництва та обслуговування будівель закладів освіти (03.02) на вул. Центральній, 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39</w:t>
            </w:r>
            <w:r w:rsidRPr="008B0FEE">
              <w:rPr>
                <w:bCs/>
                <w:iCs/>
                <w:sz w:val="28"/>
                <w:szCs w:val="28"/>
              </w:rPr>
              <w:t>-А у с. Одеради Луцького району Волинської області.</w:t>
            </w:r>
          </w:p>
          <w:p w14:paraId="2AF35BB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51345F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95. Про надання громадянину Медку Ю.М. на умовах оренди земельної ділянки для іншого сільськогосподарського призначення (01.13) у с. Тарасове Луцького району Волинської області.</w:t>
            </w:r>
          </w:p>
          <w:p w14:paraId="5F70DD1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7DDAD1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96. Про заміну сторони орендаря у зобов’язаннях за договором оренди землі від 26.12.2016.</w:t>
            </w:r>
          </w:p>
          <w:p w14:paraId="5E45417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1EE29DC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97. Про відкликання рішення Луцької міської ради від 30.03.2022 №</w:t>
            </w:r>
            <w:r w:rsidRPr="008B0FEE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8B0FEE">
              <w:rPr>
                <w:bCs/>
                <w:iCs/>
                <w:sz w:val="28"/>
                <w:szCs w:val="28"/>
              </w:rPr>
              <w:t>30/49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156 (рілля – площа 2,91 га) за межами населених пунктів Луцької міської територіальної громади (с. Прилуцьке)».</w:t>
            </w:r>
          </w:p>
          <w:p w14:paraId="48C8A16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3E4ED5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  <w:lang w:val="en-US"/>
              </w:rPr>
              <w:t>98. </w:t>
            </w:r>
            <w:r w:rsidRPr="008B0FEE">
              <w:rPr>
                <w:bCs/>
                <w:iCs/>
                <w:sz w:val="28"/>
                <w:szCs w:val="28"/>
              </w:rPr>
              <w:t>Про відкликання рішення Луцької міської ради від 30.03.2022 № 30/50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172 (рілля – площа 1,83 га) за межами населених пунктів Луцької міської територіальної громади (с. </w:t>
            </w:r>
            <w:proofErr w:type="gramStart"/>
            <w:r w:rsidRPr="008B0FEE">
              <w:rPr>
                <w:bCs/>
                <w:iCs/>
                <w:sz w:val="28"/>
                <w:szCs w:val="28"/>
              </w:rPr>
              <w:t>Прилуцьке)»</w:t>
            </w:r>
            <w:proofErr w:type="gramEnd"/>
            <w:r w:rsidRPr="008B0FEE">
              <w:rPr>
                <w:bCs/>
                <w:iCs/>
                <w:sz w:val="28"/>
                <w:szCs w:val="28"/>
              </w:rPr>
              <w:t>.</w:t>
            </w:r>
          </w:p>
          <w:p w14:paraId="10732025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BA4DB9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99. Про відкликання рішення Луцької міської ради від 30.03.2022 № 30/51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173 (рілля – площа 1,83 га) за межами населених пунктів Луцької міської територіальної громади (с. Прилуцьке)».</w:t>
            </w:r>
          </w:p>
          <w:p w14:paraId="6E8A34B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715DF3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100. Про відкликання рішення Луцької міської ради від 30.03.2022 № 30/52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174 (рілля – площа 1,83 га) за межами населених пунктів Луцької міської територіальної громади (с. Прилуцьке)».</w:t>
            </w:r>
          </w:p>
          <w:p w14:paraId="2D20655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EDCB53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101. Про відкликання рішення Луцької міської ради від 30.03.2022 № 30/53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180 (рілля – площа 2,30 га) за межами населених пунктів Луцької міської територіальної громади (с. Прилуцьке)».</w:t>
            </w:r>
          </w:p>
          <w:p w14:paraId="041FD293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3DE069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102. Про відкликання рішення Луцької міської ради від 30.03.2022 № 30/54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190 (рілля – площа 3,05 га) за межами населених пунктів Луцької міської територіальної громади (с. Прилуцьке)».</w:t>
            </w:r>
          </w:p>
          <w:p w14:paraId="07B01A7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9F3020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>103. Про відкликання рішення Луцької міської ради від 30.03.2022 № 30/55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193 (рілля – площа 3,05 га) за межами населених пунктів Луцької міської територіальної громади (с. Прилуцьке)».</w:t>
            </w:r>
          </w:p>
          <w:p w14:paraId="4AA150A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A02AE1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104. Про затвердження громадянину Ковалю Д.Б.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0099B82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43A95C6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105.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. Галини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Коханської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76908C1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25B5EC8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106. Про надання ВКФ «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Інтегро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. Галини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Коханської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264FE9A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2C3CB6A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107. Про надання громадянину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Недельському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І.В.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Милушин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0C5F853E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78745EF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108. Про повторний розгляд заяви громадянина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Марцинюка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Ю.Т. від 03.09.2021 про надання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2B92B452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61C871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109. Про повторний розгляд заяви громадянина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Стельмащука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Р.О. від 03.09.2021 про надання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7F77DE10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48F020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110. Про погодження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детального плану території в районі полігону твердих побутових відходів Луцької міської територіальної громади.</w:t>
            </w:r>
          </w:p>
          <w:p w14:paraId="6D4E7879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670AC4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 xml:space="preserve">111. Про надання дозволу на розроблення </w:t>
            </w:r>
            <w:proofErr w:type="spellStart"/>
            <w:r w:rsidRPr="008B0FEE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8B0FEE">
              <w:rPr>
                <w:bCs/>
                <w:iCs/>
                <w:sz w:val="28"/>
                <w:szCs w:val="28"/>
              </w:rPr>
              <w:t xml:space="preserve"> детального плану території в межах вулиць Данила Галицького, Троїцької, Драгоманова та р. Стир в місті Луцьку.</w:t>
            </w:r>
          </w:p>
          <w:p w14:paraId="5B8EC0A4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E81361D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lastRenderedPageBreak/>
              <w:t>112. Про надання дозволу на розроблення технічної документації із землеустрою щодо поділу та об’єднання земельних ділянок комунальної власності на вул. Львівській, 75-А у м. Луцьку.</w:t>
            </w:r>
          </w:p>
          <w:p w14:paraId="0E05A48B" w14:textId="77777777" w:rsidR="008B0FEE" w:rsidRPr="008B0FEE" w:rsidRDefault="008B0FEE" w:rsidP="008B0FEE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8B0FEE">
              <w:rPr>
                <w:bCs/>
                <w:iCs/>
                <w:sz w:val="28"/>
                <w:szCs w:val="28"/>
              </w:rPr>
              <w:t>Доповідає: Ткачук Євгеній Євгенович – депутат міської ради</w:t>
            </w:r>
          </w:p>
          <w:p w14:paraId="62FE9FB3" w14:textId="77777777" w:rsidR="009A5BF5" w:rsidRPr="009A5BF5" w:rsidRDefault="009A5BF5" w:rsidP="008B0FEE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bookmarkStart w:id="14" w:name="_Hlk192763458"/>
          </w:p>
          <w:bookmarkEnd w:id="14"/>
          <w:p w14:paraId="6417A6D5" w14:textId="77777777" w:rsidR="009A5BF5" w:rsidRDefault="009A5BF5" w:rsidP="008B0FEE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02B94" w:rsidRPr="004835CB" w14:paraId="1E4DD396" w14:textId="77777777" w:rsidTr="00796F3C">
        <w:trPr>
          <w:trHeight w:val="10930"/>
        </w:trPr>
        <w:tc>
          <w:tcPr>
            <w:tcW w:w="3119" w:type="dxa"/>
          </w:tcPr>
          <w:p w14:paraId="7C0360C5" w14:textId="77777777" w:rsidR="00C02B94" w:rsidRDefault="00C02B94" w:rsidP="00C02B94">
            <w:pPr>
              <w:rPr>
                <w:sz w:val="28"/>
                <w:szCs w:val="28"/>
                <w:lang w:val="en-US"/>
              </w:rPr>
            </w:pPr>
            <w:r w:rsidRPr="004835CB">
              <w:rPr>
                <w:sz w:val="28"/>
                <w:szCs w:val="28"/>
              </w:rPr>
              <w:lastRenderedPageBreak/>
              <w:t>1.1.</w:t>
            </w:r>
          </w:p>
          <w:p w14:paraId="6EA13A16" w14:textId="77777777" w:rsidR="009A5BF5" w:rsidRPr="009A5BF5" w:rsidRDefault="009A5BF5" w:rsidP="00C02B94">
            <w:pPr>
              <w:rPr>
                <w:sz w:val="28"/>
                <w:szCs w:val="28"/>
                <w:lang w:val="en-US"/>
              </w:rPr>
            </w:pPr>
          </w:p>
          <w:p w14:paraId="094F75DB" w14:textId="55952362" w:rsidR="00C02B94" w:rsidRPr="00392FE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97AE815" w14:textId="7DBFD5C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097E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40D1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2A7A7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CE655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1F68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2A3BB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4152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AFD0B95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08717C3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32DE25D" w14:textId="7BFF33C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59CD27" w14:textId="2862A2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02DAD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7AB9E9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25EBFB9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893DA98" w14:textId="346E380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8F3A52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142C61A" w14:textId="58B256E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2BDF3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BE7A896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D495AF0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8F1A57E" w14:textId="288EDC2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66A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3718F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925C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F56B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DBB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AA08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11FA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B328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2B9F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DB745F" w14:textId="3407264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31E8FB1A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2F427856" w14:textId="0368E39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0F37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B1200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1A0AB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07D29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1910662" w14:textId="5655D46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8F3A52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89F53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C5340BD" w14:textId="05EEDE9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D46B1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78945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4CBB60" w14:textId="18B8980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8BD09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2418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2813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B3B7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C78A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5D25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950BD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83EB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A4C56F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D7BC00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EE87120" w14:textId="3F82029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5FFDB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9517F2" w14:textId="4BE6C0E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C456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C30AD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D2E3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8EC6C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811C42" w14:textId="5F41F8B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6030C05" w14:textId="2F7945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BBA51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5D535D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33D8A2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3DE5B1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7099DD99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2C559D1F" w14:textId="77777777" w:rsidR="007F622B" w:rsidRDefault="007F622B" w:rsidP="00C02B94">
            <w:pPr>
              <w:rPr>
                <w:sz w:val="28"/>
                <w:szCs w:val="28"/>
              </w:rPr>
            </w:pPr>
          </w:p>
          <w:p w14:paraId="45FF8FCA" w14:textId="59D71BE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83C22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068A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F01CC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8D6A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4B84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D2DA96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C7C1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5684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1F025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1E9A2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148802A" w14:textId="220CD64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54F2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F6B857" w14:textId="2383773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AE5CFF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61C00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27526B" w14:textId="137782E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8F3A52"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A079FB" w14:textId="32CCCD8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7746AE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835D5CA" w14:textId="783776C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E300ACE" w14:textId="78BE4ED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7B92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B64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71737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66D7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6F3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A64A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7FACE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BE541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08FEC0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F4B1999" w14:textId="4C5E8CA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F636325" w14:textId="0CC6640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58FDA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3F508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5361CB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6751F7B" w14:textId="4F5E718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4C75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488A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FC36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09CC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B3F907" w14:textId="28FB119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43C4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9B3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F969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5738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2385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CCF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A191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54EBD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CFC76F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AC593A2" w14:textId="0C6BB6E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B40EA2" w14:textId="3FD08E0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77755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A44FC6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8DDF29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F06311" w14:textId="0E61A3C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014A56A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E762C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C486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A5B13A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44EC397" w14:textId="5C025A2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CA5B4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DB2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5899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FF02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1E69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31C5E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7DD6641F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A6EA6B3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05B69EE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263AB51" w14:textId="49FB009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59B160" w14:textId="57AA58A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D6CEA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311411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06C5591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E5C357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CB1FAD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7F292D8" w14:textId="627C115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480B26F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13A250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9BC209A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0EAB3AC3" w14:textId="359900B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AA5A1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B0D30F" w14:textId="023A802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2BFC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8175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918DD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FA82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E7FD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49F4F7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27516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506C65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F341DD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25F3A0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74BB197" w14:textId="0D690E8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855C5C" w14:textId="160F1F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63A03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2712F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44C4B4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FE84DEB" w14:textId="6B472B1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7641EC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7037E2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1CFF7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80A8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374E5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78A734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8D5196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FEAF73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E29FA7C" w14:textId="723D2CC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69ED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CFC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1ED3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995F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FA94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0F8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7B08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4F9D17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AD49AA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2886CB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AFF09A8" w14:textId="093E351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DA14CC" w14:textId="51F0528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375CBEC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98F5C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F5311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584F6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3329B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100C58" w14:textId="5E4A32FA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8F3A52">
              <w:rPr>
                <w:sz w:val="28"/>
                <w:szCs w:val="28"/>
              </w:rPr>
              <w:t>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678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932881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9B3A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D521D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3B403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F8D7EE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89D5625" w14:textId="7A1C023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FE7F5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6710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9005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F84A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55C3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348B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DB30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D28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BD0D06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486FC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C44CBA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863AC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6D1CC8A" w14:textId="16461AF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B11E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FF0E3B" w14:textId="5D790ADF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D19CB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CAA6A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B103F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591374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B9ECE3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0EFC3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07D8E0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A39A22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94ED83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98EDB1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3CB7C4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760C36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E15498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A956AC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AC5269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6C04CE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F69AAF1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88883B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DD5E7C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124EE1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145FB1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1FD816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F0D1D0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76D853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5252C5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34321E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EF9EF2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9FD141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A2D08F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F3BC88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CBB068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F8A29F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3E655E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B75E38F" w14:textId="667A928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4A7B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54DCC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A74F42" w14:textId="481A554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9865F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730E78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4E7C83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4DC73D3" w14:textId="2A2E14F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8544A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B283D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77FD1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340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E0FB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24E72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FC5B1C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E4289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BC9F5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017798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ECE26E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D450F9D" w14:textId="3F9E812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8F57787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3D9CB974" w14:textId="32F9A3E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37B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AA8B8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84F3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248CC1" w14:textId="4BF725E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799F64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EE5046" w14:textId="1C2AA65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F1C1FD" w14:textId="073AB27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8B81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EEA9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F9941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3B3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0145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DC9B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4680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C70EC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D4BFD1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779264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EB6D8C7" w14:textId="3BCFA1A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66E6500" w14:textId="4F4343A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25A2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7FEBF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2C743B0" w14:textId="7C9C7851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7C84CB" w14:textId="554CC69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C5B67E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2FBF59D" w14:textId="0864569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0A728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923E5C" w14:textId="2AA3CCE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6F0F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A66E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D7778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115B6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ED0E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2B25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6104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E853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2CA1B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6F188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B3CECE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3D89B58" w14:textId="180CB9B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4E87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2FD7E" w14:textId="6E9E04B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709DE8" w14:textId="76D356F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5B8F9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844A83" w14:textId="221C10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1391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D402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96946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120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43A4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98D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8DDA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07B1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6F7E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48937C" w14:textId="4653A37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70FB36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873981A" w14:textId="77777777" w:rsidR="008F3A52" w:rsidRDefault="008F3A52" w:rsidP="00C02B94">
            <w:pPr>
              <w:rPr>
                <w:b/>
                <w:sz w:val="28"/>
                <w:szCs w:val="28"/>
              </w:rPr>
            </w:pPr>
          </w:p>
          <w:p w14:paraId="7624940B" w14:textId="2B5860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030A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974B5F7" w14:textId="64C247A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143C51C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2BABC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93EA22" w14:textId="56A77A4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58B46B" w14:textId="26797B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D07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DB231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DE46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4592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14D4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3601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2593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504B24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7D0378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A0EECB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DF9F331" w14:textId="19EED28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36EC2A" w14:textId="2B54298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0EC72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2876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92DE2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62851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A5868A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BFBBA81" w14:textId="6498F0B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480D70" w14:textId="1AF6957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EFA410" w14:textId="023C37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75D71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C9B9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DA0C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E303F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F4FE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C1906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CCA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828F7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7CC8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D8EAFA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B003C3C" w14:textId="0CB3173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779CF9" w14:textId="77777777" w:rsidR="008F3A52" w:rsidRDefault="008F3A52" w:rsidP="00C02B94">
            <w:pPr>
              <w:rPr>
                <w:b/>
                <w:sz w:val="28"/>
                <w:szCs w:val="28"/>
              </w:rPr>
            </w:pPr>
          </w:p>
          <w:p w14:paraId="552C705A" w14:textId="75F5CAF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E0C0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0B0D0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CC8ADB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B4089B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C4F58D4" w14:textId="14CDEE6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A8D4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AB5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979A7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1AF3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3EBEE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1B33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9CCC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4AF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D43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732F6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EE73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285164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B39652D" w14:textId="35EFFB3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34289B" w14:textId="77777777" w:rsidR="008F3A52" w:rsidRDefault="008F3A52" w:rsidP="00C02B94">
            <w:pPr>
              <w:rPr>
                <w:b/>
                <w:sz w:val="28"/>
                <w:szCs w:val="28"/>
              </w:rPr>
            </w:pPr>
          </w:p>
          <w:p w14:paraId="538025AD" w14:textId="56B40BC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C0770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F80E8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CC621B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0A3A3E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A86C61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C66562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904F5E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68B17C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9C6DD9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72F6B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69882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BF0BED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D8EC07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D710E8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9D9716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3103FD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F16B65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3C63C26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E10DDCE" w14:textId="26FE545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74FB13" w14:textId="6EFD57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2052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A03EA0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37377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5786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E022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66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C8AE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E8E0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648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1B3977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7F10E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4C2C4E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085E6B1" w14:textId="7F07A08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EE9993" w14:textId="69860F5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8699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25323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CB3CA3" w14:textId="48AA145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3232DB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B10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670FB4" w14:textId="7D14DB6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46D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09EE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1A7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525D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CBDF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4B39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F350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D1940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F68F35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C952AF1" w14:textId="51589C1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55E9733D" w14:textId="77777777" w:rsidR="008F3A52" w:rsidRDefault="008F3A52" w:rsidP="00C02B94">
            <w:pPr>
              <w:rPr>
                <w:b/>
                <w:sz w:val="28"/>
                <w:szCs w:val="28"/>
              </w:rPr>
            </w:pPr>
          </w:p>
          <w:p w14:paraId="36078519" w14:textId="084B903F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7AA2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36244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69E7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4C5E8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076DAD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EE3132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1541A2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FF9F48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DFD694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A7E6D8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E251A6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BA03B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32E819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9CE637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B8CA7E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CC010A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972C4D5" w14:textId="2F4AAAB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BF6482" w14:textId="55FF578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A96888" w14:textId="732D56A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C1C018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7348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9DE5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6998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9E3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6FE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2E42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BB30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325F3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42499A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2BA6A1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5272C19" w14:textId="3B2843B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814178" w14:textId="210BCAD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B945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228C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88C9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EA56BDA" w14:textId="7141EDEA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2FE34C5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EAF0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1A2DCD" w14:textId="5F4C14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C906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0AFD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A4FBB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58AB6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B3D8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9874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CA43B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23E8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8AAF0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E75AF86" w14:textId="1483FCE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D7B4C40" w14:textId="77777777" w:rsidR="008F3A52" w:rsidRDefault="008F3A52" w:rsidP="00C02B94">
            <w:pPr>
              <w:rPr>
                <w:b/>
                <w:sz w:val="28"/>
                <w:szCs w:val="28"/>
              </w:rPr>
            </w:pPr>
          </w:p>
          <w:p w14:paraId="6A4339C5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00C36B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F9C303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5F2CC7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32AD3A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42F0F2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878963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3F9E89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BD59DF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B3B40D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369909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2407DB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50F75C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2D70A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F38693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BA3829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0E9B89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0DA6D5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68FD3E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62DA41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2E7429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84F693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B2A4B1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2C98E5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C031BA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096D88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24B005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4EF6F5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DB04D0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85B8D2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DFA527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891198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27AAB4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4F0F0F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0717C2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22B187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DBA3EA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C12C9C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0D4AC8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38ADEC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B1530F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EDB00C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42AD2C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529C21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48EDAD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F1A12C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ADF34C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982B27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B10F0D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A56AC5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F9B3CF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3E8B7A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F23D88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094453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4991B0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BB93F3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E3AAC6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A51074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912AE0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A3942E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9A2AEA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25681C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284C84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03700E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19C94A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E6164AB" w14:textId="77777777" w:rsidR="004629D7" w:rsidRDefault="004629D7" w:rsidP="008F3A52">
            <w:pPr>
              <w:rPr>
                <w:sz w:val="28"/>
                <w:szCs w:val="28"/>
              </w:rPr>
            </w:pPr>
          </w:p>
          <w:p w14:paraId="4E9A5E7F" w14:textId="6B0087AA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281E9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2AEC7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ABD4D24" w14:textId="1D7CC734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B4550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D3679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D5DD3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939E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A2CF9B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A73CF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EFE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A3DE3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191564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FA88BC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007605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6076D4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FD09B9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5F812D1" w14:textId="3D6892B2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4D62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3462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0EDE365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39772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49BF3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DE7856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EB25BA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072F0F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5F5C6FD" w14:textId="14930E66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0DFBA7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00556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1D9D7F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3E0BD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05A434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1D2D4E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03E75E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73E5D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8E8E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E0130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AD179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16E5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0A1BEC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821FC9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AE319B1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55DA56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3441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37B27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5438B4E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4401A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B0161F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F179D2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F05F1D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24A0CF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3CCFDC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0B4625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EBFDB9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7313D9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CAAEE6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21916F7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906B5D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858681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7F43D34" w14:textId="5179CA72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FDCC68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B95D0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9326E3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EBA44C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AEDBDF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9CA82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DECE08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36F540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0F712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92FAB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EA90FD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6D20D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35FADC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899DC7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1ABBE2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4AA16B0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1FCE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43AA4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29EB4D8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8C7E9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1E027B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34118F1" w14:textId="77777777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366B34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5F8DA4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6DA98B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B21132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EE95A6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3DC59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1D2C15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D4F43D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EACC9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EB7F19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BBBF7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AAD060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ACC430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934859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EF6ADA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871B74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035ED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968E5C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21D89EA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407E9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F465E7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9A3281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566D90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345D5EB" w14:textId="679E77CD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2C70DD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8F2959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D6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C6A031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A05020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D2B0E9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7DADCF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25AE49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40042E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91488A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3CACFC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692A53E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2DA172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3B75F5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CD1E94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BEEEA4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EE4299F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5A12376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1DA1CA3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78990F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38A9E2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7E2433E" w14:textId="77777777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E3A6BC6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458B5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10008C9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5DE1F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1B347A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5D0B9F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7B32F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85E1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5F1491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3A4FC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76D3A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8A16BE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B5616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0664FC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00FA1AC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2B9FA2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C8BB07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58EDD4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3BFA77A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A88E90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0160BF76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88D4925" w14:textId="77777777" w:rsidR="004629D7" w:rsidRDefault="004629D7" w:rsidP="008F3A52">
            <w:pPr>
              <w:rPr>
                <w:sz w:val="28"/>
                <w:szCs w:val="28"/>
              </w:rPr>
            </w:pPr>
          </w:p>
          <w:p w14:paraId="7AD0D0D4" w14:textId="495FBAC7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7E84CFA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DE55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CB32DBE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0EE9948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C7B2F07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C8118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2548CB5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0A6C57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8F2F5B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BC88AC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781ABD8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54AA615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765720B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9D4DA3F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5C5A35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A171ACA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8B0E4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36B926C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DD074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A6E45E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237B9D09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3587F65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8442302" w14:textId="27C4C8CF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FDB2B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87D97D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8AF5438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3ED0F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9E29D4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5B8333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692767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BD77BC2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44B3BB1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E1D0D57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B958DF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74CC0C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2C4B79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6FC2C29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DAEF17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B7161E1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F3DF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48B5F9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53DBA1D" w14:textId="77777777" w:rsidR="008F3A52" w:rsidRPr="004835CB" w:rsidRDefault="008F3A52" w:rsidP="008F3A5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C19C439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3389A8CE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1B663D93" w14:textId="77777777" w:rsidR="004629D7" w:rsidRDefault="004629D7" w:rsidP="008F3A52">
            <w:pPr>
              <w:rPr>
                <w:sz w:val="28"/>
                <w:szCs w:val="28"/>
              </w:rPr>
            </w:pPr>
          </w:p>
          <w:p w14:paraId="68A07111" w14:textId="5F3BFD03" w:rsidR="008F3A52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1E9255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5E0BC12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399BB550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878F70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5C9679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B49E9A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3354434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7D863296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04FB16F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2C56BC6D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68777EB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66102F70" w14:textId="77777777" w:rsidR="008F3A52" w:rsidRPr="004835CB" w:rsidRDefault="008F3A52" w:rsidP="008F3A52">
            <w:pPr>
              <w:rPr>
                <w:sz w:val="28"/>
                <w:szCs w:val="28"/>
              </w:rPr>
            </w:pPr>
          </w:p>
          <w:p w14:paraId="15F8B6F4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018F6B43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76129ACA" w14:textId="77777777" w:rsidR="008F3A52" w:rsidRDefault="008F3A52" w:rsidP="008F3A52">
            <w:pPr>
              <w:rPr>
                <w:sz w:val="28"/>
                <w:szCs w:val="28"/>
              </w:rPr>
            </w:pPr>
          </w:p>
          <w:p w14:paraId="42C93317" w14:textId="64AE52D1" w:rsidR="008F3A52" w:rsidRPr="004835CB" w:rsidRDefault="008F3A52" w:rsidP="008F3A52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510540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B84099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593291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9B31D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D3D5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28C9D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AA02F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693D6B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6B56BC1" w14:textId="7E50387C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8F38E8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B07CF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7B7872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6C867B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1409A9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76B5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2BF5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87E9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0D66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173DD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8AD71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E60FA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4F399C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05FBA9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386156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EF4B55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721BBCD" w14:textId="77777777" w:rsidR="000C020A" w:rsidRDefault="000C020A" w:rsidP="000C020A">
            <w:pPr>
              <w:rPr>
                <w:b/>
                <w:sz w:val="28"/>
                <w:szCs w:val="28"/>
              </w:rPr>
            </w:pPr>
          </w:p>
          <w:p w14:paraId="6D662272" w14:textId="442E904C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2446D5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8AAEAB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A4B15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ED515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5B583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D3D814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A60EB0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2D25F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6249607" w14:textId="13249321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49C4D1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B45F47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C18C1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D294EE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4C43B3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71FDA2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0221E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DC6D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B681A8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3CE8BF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5B4D44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DCD4FB" w14:textId="481556E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4892B6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40B69B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EAA3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91F8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8AA6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682C60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831BC3E" w14:textId="6FDF59B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70F65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4B8841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5AFDE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6FCF8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CB507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DBA4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457B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8FD31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4A2A4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7B65A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F6971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0F6A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B66675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2979D7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D81D4A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8C7B1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CE97E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1F506FD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19F41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EB5406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74EF4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2DED1F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30D8A81" w14:textId="40FDC79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76A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B182E2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9AEA006" w14:textId="192A9122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3DDF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C8C79C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DA20C0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003E9E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42EEF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FB6B244" w14:textId="61311D6E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EE1A6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1BBA27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5529B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C2E33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8B4B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E56B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56FF4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8D0A7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D804E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440BAD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2F2D3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24C379A" w14:textId="06D7143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B705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E66967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26666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D81389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1647B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A3373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55F34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573008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604A0A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6E79EB0" w14:textId="27E92386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F9F8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858C75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0E4AD7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FDEE1E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8C4B0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5283B8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012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47AA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7677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9FB4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BA175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F1DDC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79BB66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BB04B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54D6A6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F7E9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D1D2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95CAC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D30204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5501444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CA5E0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297783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09B09C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1FDC4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BC1E2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EAE451" w14:textId="376DCF1E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945BC4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355139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DD3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9BB92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1AF3E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0B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74D8CC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1EF14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A3C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C92DE2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96200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C37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25A23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CD0C5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5F692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E52E20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507D068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2327443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33BDE17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AC408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9072E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95213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393532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928539D" w14:textId="2CA225DD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B1C6195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AD89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1E3DB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031AB3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2E0E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3FB02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F9795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55189F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2745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AC33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2EE16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88D2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F017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BC4E86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C1458E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3A3C3FA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30E8971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25EA8831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17785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377DD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8E282B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BD340C" w14:textId="7777777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825F1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987C29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83FDEC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552A20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E1DEA3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CAFF2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05C84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E22A0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72684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16D4F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F3EC1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AB5976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37D60B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BF35B3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FE281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E53CFB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EBE874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C531B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11B57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6B6A9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ABE3B5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E55DA7" w14:textId="2BD52376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246A2F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AE79D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84A1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532D97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ACECEC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AE07D5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136526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03BEF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6C1CE2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40E0EB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85CB97" w14:textId="77777777" w:rsidR="004629D7" w:rsidRDefault="004629D7" w:rsidP="000C020A">
            <w:pPr>
              <w:rPr>
                <w:sz w:val="28"/>
                <w:szCs w:val="28"/>
              </w:rPr>
            </w:pPr>
          </w:p>
          <w:p w14:paraId="3A56B7C7" w14:textId="3C54EFF1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69022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EF81BED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F54355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8EB66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9F759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DCAEFC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12672BE" w14:textId="0A7E63E5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B0C9BB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DBFB5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94372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15E6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DAA08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347CE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E38DA60" w14:textId="354CEDB3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1E63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6E966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1D9B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1DFEF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FE56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64CF2F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12B1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38C9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E99A4E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7581B0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A1248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197481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E6EEAE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CEF830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14336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0430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0CB99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7D33A6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DBDBF94" w14:textId="18545F2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6B8D00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0CF2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CA4B2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AB109A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4CB3A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399F31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40F0E8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ABFBE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0EA7CC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EC154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D2AE0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26B227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1582C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B47B0F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85CB9F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8560D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83A8E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0310E2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D745615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3176DB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4D9230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22A99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35323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F793CD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CE48E1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4B1928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00DCB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B42CC8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140E2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1D23B49" w14:textId="13E97946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939498B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C7342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28DA7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52E63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55DE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4612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5283B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94ED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582F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91F1DC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C5CD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469BDE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7A64FC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24F8CD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0DADE3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8B89B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49D12A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50BB84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E7AED8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2B7C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850060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053F5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68691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604C2F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79769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D31B4F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5C0143" w14:textId="25C68D91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1A94F9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75E3A8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F91A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38D988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206E0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A8C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0589D7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29E90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82D05D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44D67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E4DEF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84A58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73733D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BCBA12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DF2594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5576875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2D93C36" w14:textId="77777777" w:rsidR="000C020A" w:rsidRDefault="000C020A" w:rsidP="00C02B94">
            <w:pPr>
              <w:rPr>
                <w:sz w:val="28"/>
                <w:szCs w:val="28"/>
              </w:rPr>
            </w:pPr>
          </w:p>
          <w:p w14:paraId="6F4B2A3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84E82CA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C762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4D3F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8B396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8B6E1F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2737E2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4E190F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A3437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473223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9CA56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8E4A4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54D0CE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C3DB00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90C7C2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C24B9BD" w14:textId="35967B7F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7F68BC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85C744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E6C4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103F5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F5B34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8FD56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9FE91A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26B5E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1CE0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D754C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DB403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53B381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BE4FBA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A97931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F25CE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E1EBD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979847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40F51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037C72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9F5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5DE48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81603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CC0F51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FEE41E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D0A56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4A91A6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A08D43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A2D294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1D79B8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09E541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0D704F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1E8C53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02F85A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2B8C46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E9966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EB9F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4713DD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D3FF98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D27E4D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50B33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02B062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D8ED5A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88688C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F336F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564B7C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52B684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02B5F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E1B60B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E46445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E70BD5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D551C76" w14:textId="78B7CE42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531A5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CAF6F4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4D55DB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1EE3829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1567AC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536E74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6539F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108C2A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81F9AB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7E49F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E8AE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88891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FFED03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D8626D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E8DF38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6C47CE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34271D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F72179E" w14:textId="77777777" w:rsidR="000C020A" w:rsidRDefault="000C020A" w:rsidP="000C020A">
            <w:pPr>
              <w:rPr>
                <w:b/>
                <w:sz w:val="28"/>
                <w:szCs w:val="28"/>
              </w:rPr>
            </w:pPr>
          </w:p>
          <w:p w14:paraId="061C0308" w14:textId="5AAD8FCA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BACF04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48A60E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BB4760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2DB8C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A6B0C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E382B1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7A6C78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E46764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369E2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5A9F03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17BB5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F796E6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6572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9E1F59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9C24C5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3ABEC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CC3484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2A5B7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0D835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98D0A6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611E6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3C4937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EDDC0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360EDB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5E1C6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E077E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D891C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17BD04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80443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DC3E6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84D0CF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E7E34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2923B1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2CB305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72381F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52A9E4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AFA926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FFF309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20CAE7" w14:textId="19CF47B8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14CA0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697145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CF2E32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0141C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44678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E92E2F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41B1FA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9B6E9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8EF688F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38B028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6ECC0F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B2DDD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FF4E6A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141905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B4C887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BC32CA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21B4186" w14:textId="3BF6F288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5BF8E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9546C1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C8418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38631E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E3559A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A37F1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FBD9437" w14:textId="5FBF942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6EBEA8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3903F9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411BB3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E54153" w14:textId="424ECCC0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907FE7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B92777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BE81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3733E0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1F689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FB23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9BE7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B08EF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0CC50E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947EF8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7BBF5E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DD0D67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E1F0F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748022D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83FF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60B4C8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A84012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379CA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6CEFED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C266F1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42E9D0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BAA7D8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2C7737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FACCE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E1D371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EFBD6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CCF562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A3466C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AE003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071A21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68901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1E668C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EA7AC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A0D114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A27E07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A61E9D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810DE1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93A8A1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52C3543" w14:textId="2A242F62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C044938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B79C92E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A27A966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E9A970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A0D3B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E7DE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53140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B34545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1947AD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839D09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D04112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012553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A5BEF3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3F5729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A39E19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99177A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979E4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AB170B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5D02C68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E447761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3A4D02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4D160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3963FD8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DFA66C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7B3340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F749D68" w14:textId="5A4517E9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7C7A35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0D1B3CA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7EB4A4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88CCC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819A0A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2FF3440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3841AB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E01E9C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A72351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A6C4764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6FBA77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F54356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C9295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E7C4A8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144BA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4BA1BD9" w14:textId="20DF4649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06EC17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061DF9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8279094" w14:textId="2150B5F9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0E26A0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90AC72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7D8785A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3202702" w14:textId="24E02DEF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3856234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F151CA2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67F87872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231A88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61AE0DE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5031635D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1BDC1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7C469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0513F2A5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6950522C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96D3E9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F073A8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535D9A7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8FCD66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6B8EB5B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F29CAAB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9A1AA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7E8BF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CC2875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38E099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50D5474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B6DBE2F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08F7D2D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80B75C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C25D4F6" w14:textId="6BC1E21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267AA9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E078EA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22F7D6C3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F6BEA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CFBB40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F372BD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3299BE2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F1FEEE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1CD18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479E4DE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F1F836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70153F3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8FE4DF9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F0201E1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B0EE5F6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598E450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524571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FBB157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AB24303" w14:textId="77777777" w:rsidR="000C020A" w:rsidRPr="004835CB" w:rsidRDefault="000C020A" w:rsidP="000C02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3C19D4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5BADE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30A97D34" w14:textId="77777777" w:rsidR="000C020A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1350629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A3A3DAC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475C9CD1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6F8D3A5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2DC32FD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49CE9C7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2C1574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E3E0C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D6F459B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0CE11F8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1C941596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780CE1B2" w14:textId="77777777" w:rsidR="000C020A" w:rsidRPr="004835CB" w:rsidRDefault="000C020A" w:rsidP="000C020A">
            <w:pPr>
              <w:rPr>
                <w:sz w:val="28"/>
                <w:szCs w:val="28"/>
              </w:rPr>
            </w:pPr>
          </w:p>
          <w:p w14:paraId="213B7170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007B8E4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1F0D5923" w14:textId="77777777" w:rsidR="000C020A" w:rsidRDefault="000C020A" w:rsidP="000C020A">
            <w:pPr>
              <w:rPr>
                <w:sz w:val="28"/>
                <w:szCs w:val="28"/>
              </w:rPr>
            </w:pPr>
          </w:p>
          <w:p w14:paraId="5E21616A" w14:textId="77777777" w:rsidR="000C020A" w:rsidRPr="004835CB" w:rsidRDefault="000C020A" w:rsidP="000C020A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8079B9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BC7D439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ACC1D25" w14:textId="1A5E3945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386F79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8A3C3F" w14:textId="77777777" w:rsidR="004629D7" w:rsidRDefault="004629D7" w:rsidP="00E37428">
            <w:pPr>
              <w:rPr>
                <w:sz w:val="28"/>
                <w:szCs w:val="28"/>
              </w:rPr>
            </w:pPr>
          </w:p>
          <w:p w14:paraId="7046FC26" w14:textId="391952CC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44213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6BBD62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F12C06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6AFD89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C8D68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7F7A06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D2754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1E9EC0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6117E98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48327F2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446127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3FBB7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B06D82E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0A05FC4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38689D8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1B2B9D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B62DA50" w14:textId="2C25657A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00D74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0900948" w14:textId="77777777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C0CE0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FAC7EDE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78BD77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AD53797" w14:textId="77777777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0C2430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2792D6C3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745C18B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A1ECF01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6AF84D93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C4F60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91FBE5D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1D6E2BC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2BC4FDD2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F4A2B9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B78447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FE62FB6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6CC14DB4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ECEE481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2211B47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B205AA4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9E2A24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8143B2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3423C7E" w14:textId="77777777" w:rsidR="00E37428" w:rsidRPr="004835CB" w:rsidRDefault="00E37428" w:rsidP="00E3742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F176B71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081945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6246942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0FA7274B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BDC75DF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496047F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7C709585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DE6BD6E" w14:textId="062511D8" w:rsidR="00E37428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7FDE9A0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F896B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55BA9A0F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2B51866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2875F0ED" w14:textId="77777777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A86EEA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0BB3F76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1226EF94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AC1CD57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77EF74DE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38636900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8C004AF" w14:textId="77777777" w:rsidR="00E37428" w:rsidRPr="004835CB" w:rsidRDefault="00E37428" w:rsidP="00E37428">
            <w:pPr>
              <w:rPr>
                <w:sz w:val="28"/>
                <w:szCs w:val="28"/>
              </w:rPr>
            </w:pPr>
          </w:p>
          <w:p w14:paraId="598085B0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295A228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317A9D9E" w14:textId="77777777" w:rsidR="00E37428" w:rsidRDefault="00E37428" w:rsidP="00E37428">
            <w:pPr>
              <w:rPr>
                <w:sz w:val="28"/>
                <w:szCs w:val="28"/>
              </w:rPr>
            </w:pPr>
          </w:p>
          <w:p w14:paraId="47FD7C02" w14:textId="0D073221" w:rsidR="00E37428" w:rsidRPr="004835CB" w:rsidRDefault="00E37428" w:rsidP="00E37428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CD9297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41EB826" w14:textId="6DCB5E6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398B77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85F6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C7BD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7B21E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6B3B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482D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E5900C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53EF3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33C6EF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7B9EB6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B08E27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229930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5C9FD0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BDE388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77E49C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074B22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553CCA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12691E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BED388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C0DA72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8390A9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C83657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31E714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23DB17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28E25A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67A0016" w14:textId="3246C16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955BBF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18AA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28D90" w14:textId="54C85D1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84826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8C26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C012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44E7B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671F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8487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CF64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D240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D05A81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8E04E81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0ED19A8" w14:textId="7D0D78C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78EE1" w14:textId="53F3835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1EA97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CBA15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3CA0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CB5D0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5E9C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2E1B1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DA25E9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A6C01B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EE1A45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091822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4382CE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2C8C4A9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926ED3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9742D2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B7D582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3C19DD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8D738F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3044D9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516862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BA2C28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723CDE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B35402B" w14:textId="539E71D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7E4D48A" w14:textId="0A3B8F0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BA60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B59D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99A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852C1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E7E9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FDC1D0" w14:textId="77777777" w:rsidR="00C02B94" w:rsidRPr="004835CB" w:rsidRDefault="00C02B94" w:rsidP="004A4C37">
            <w:pPr>
              <w:ind w:right="-243"/>
              <w:rPr>
                <w:sz w:val="28"/>
                <w:szCs w:val="28"/>
              </w:rPr>
            </w:pPr>
          </w:p>
          <w:p w14:paraId="22010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BAB2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6B5F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36945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1F1A5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74807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8A5104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BBBCD1B" w14:textId="5A70E8E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1178B69" w14:textId="3567902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F8D3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2809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4AC7E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335D14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4F0D3A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1B18FF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0B9479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001EBE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8B10A7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4A81A6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2A979D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527EF1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CD7866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245A89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114AA6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339FB6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524DD0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1F6F44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DA5977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9F42E7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A623D6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9443D0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BE880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08B8A4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845841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925464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B27BB9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AFC725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669DBD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E4F784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C1B20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2A43AC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3715F2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5CB70D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608D2D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4C8D5B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FB7B3CF" w14:textId="5B8D3F7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37BC39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7624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67D7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CA8798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D52E6A" w14:textId="50ACB4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1B13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C5BD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F378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6BC7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D6EE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E91B4C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D13A9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C290B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F9F92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10D203E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1FD2AAE" w14:textId="5FD8890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26C1955" w14:textId="29407F0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E9AA5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A518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C8B70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707B9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BA3B77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15E652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45D3EC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34CE0E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864851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81F5AC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8CB3BE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BD9857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620622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0746B6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EF7F43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60B20F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23CD36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6084DC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DFF73A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C026BA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6A7FE6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CFB49B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CA0B57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4A69FD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A64D34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CF97B8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A52ECD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0B3320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B235DE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D29C92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19C991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FD2DB5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F0025B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A622E0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640FF0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B596CC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E6BDFC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D12509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67D3F0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9C23F4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7C5590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E9B825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6C795F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D977C0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CB5FB7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2B2D49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A08930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0D9130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0FDAFD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4AD3E4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83A177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76398A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9F37B2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AD7D9C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8D97FE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BE2B9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99B834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AD258C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5EDE7D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98C453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8CC624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DC028F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3AC547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97BCA3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01576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EF8D73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BF7E52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2B1404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D5BCE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5FEDCB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A6D7B2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8CD2EC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A6D57F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CC1C37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3AF7E3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79D664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4A3A75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53AD7D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D217A88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42192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ABF8BC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E1A817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B9E23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AC94C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E9CD03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75B568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0F9E4A4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F5DC63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EB7017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28C9FB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D00072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092B94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00BB41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E44FDA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A50293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7FD048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054C1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1A6073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2FBB4D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A235FD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3EBEDB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A80ADB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4D9C66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056B8B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677E3CC" w14:textId="49FA04B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B1F4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77AE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D80B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3860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DFA7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02212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234D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58C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906EF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6F57DC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4F7637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1CC85F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26510D2" w14:textId="61B0417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9638EC" w14:textId="29AA99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ED7F3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4AED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85167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9496F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A2E92FC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DABB832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AA5FF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55A5165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98E68C6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61D42CA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403FD4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A6E2EC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B47BFC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1DD36F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B15BB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AC1ED3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C1611D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115B3ADD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07812A7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DED4849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52157C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40BCDAB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357493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BD2010F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6F87DF70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377AD47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33695B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7CC6FBE5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247524AE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35AC2FE1" w14:textId="77777777" w:rsidR="00E37428" w:rsidRDefault="00E37428" w:rsidP="00C02B94">
            <w:pPr>
              <w:rPr>
                <w:sz w:val="28"/>
                <w:szCs w:val="28"/>
              </w:rPr>
            </w:pPr>
          </w:p>
          <w:p w14:paraId="4D236BB0" w14:textId="3D0CF8A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489A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D99B2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1C9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A87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C936E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4C8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814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90D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3648F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DF06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9714E7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49A3F7A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BA9614A" w14:textId="3ADCF4B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7C486A" w14:textId="4F97CD9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8EFA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BF6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4298A4" w14:textId="606FA0C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D9C78F" w14:textId="3ED8FCB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1677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8D191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0964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598D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9B21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4F8E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26D0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14D4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9974D6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79AD77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2C5F55F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CA91E15" w14:textId="370094F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03BEC4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5E4167D" w14:textId="69E8FA1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539A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706858" w14:textId="6071D233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E5FFCA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36CF9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BE94B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F86B5E" w14:textId="671450B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72B4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8D58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7FB7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AE21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51B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88F5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3157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3F4838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FB81993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86D365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D17337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AFBEE83" w14:textId="7E34E34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F8DB09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94CC33C" w14:textId="09994E3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B3859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EDCA09" w14:textId="321C1D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6C9E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13F42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8AA7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526F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84D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F246D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52B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22F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AFF70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564A24" w14:textId="7C95A2C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8E0B0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950E7C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436E531D" w14:textId="2135F21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A7760A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D3B8B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23E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F1EA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CD9C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033CE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444AF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FC2EB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99AFB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F631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D14B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6595CA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D114F21" w14:textId="5D1B3C2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98F9B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B0BC33" w14:textId="68CDB2A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7830C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3E3C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139EA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A8A2B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B3371DE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CA8B82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67F1871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B76CB5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C51ED1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C23088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FD2CAF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22F928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57C8C1A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8670F50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F6D7D5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E38753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C9D904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98C79A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E1A12F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7B2D4E1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D615B6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929EB0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B88F1B0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C1A199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6B8052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73F5512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707AD5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0ABCC3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947C97E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BD0117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4F1320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7EB351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61B40F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0D253F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3C74AD0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CF6E58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6451E9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750C8E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E4D07FF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443D6F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64FDB4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56DCB1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4833601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2CD6A54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49D42A1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BC00D3A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4421F9E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F4EBF84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B51BCF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1F887C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20C6C52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CAA35F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1A362C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E02894A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6722DD1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9E89D2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A9D21A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1F50AB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8A3ECE0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339BE5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84073F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AFD33A2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B614ECC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844C604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BC4713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EEAE1C0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6AE4424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F3EABB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AD5EC0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794884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2343D6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39F4083" w14:textId="483D495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1EBDC9" w14:textId="1B4216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DF5B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34A8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1E9C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6064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0B23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5F65A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AE56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CF42F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EA1DAA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61AFEB2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735628AB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16C71E78" w14:textId="34A9DB7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D9B0D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C3EF1AB" w14:textId="1655B4A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5C9F3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28C125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34AAC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0F95B39D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550F45A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829607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74C125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570C18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197730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BE60C2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90A1C8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5E1E550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259C18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09B122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B578A0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501C81F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C0413C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EB30F9F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F915E89" w14:textId="13779C4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E4805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71C69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1712F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3F5DF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CB681" w14:textId="7367F22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8237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97EB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4389B2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A4B1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4344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9D31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725A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F7DA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F96D8D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180B3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C500A8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60714073" w14:textId="1DB6FB1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23C4C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94A12EE" w14:textId="4AAF7C4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9C514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D9101F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551448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056C72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479FB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7EBC89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01E6620" w14:textId="77777777" w:rsidR="008F3A52" w:rsidRDefault="008F3A52" w:rsidP="00C02B94">
            <w:pPr>
              <w:rPr>
                <w:sz w:val="28"/>
                <w:szCs w:val="28"/>
              </w:rPr>
            </w:pPr>
          </w:p>
          <w:p w14:paraId="38E0DDCB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64E30F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E29DFA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39ACB436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13FAF39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CDEBF7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5CA7BD3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FAA97ED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C19B91E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16AF6FF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A208B17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F59568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76F9460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25D868CE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071F0BA8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48B9A686" w14:textId="7A39668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53632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B4C9C8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1E504C" w14:textId="6335630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6FB38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48341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203ED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B9B9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F0125F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199CC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FDB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BE38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92373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5D33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4C4F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DC10C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B711FA8" w14:textId="09A40D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D2A724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36708C6" w14:textId="77777777" w:rsidR="00A15259" w:rsidRDefault="00A15259" w:rsidP="00C02B94">
            <w:pPr>
              <w:rPr>
                <w:b/>
                <w:sz w:val="28"/>
                <w:szCs w:val="28"/>
              </w:rPr>
            </w:pPr>
          </w:p>
          <w:p w14:paraId="432292AE" w14:textId="4B7C1CB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61F2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1647015" w14:textId="77777777" w:rsidR="00796F3C" w:rsidRDefault="00796F3C" w:rsidP="00C02B94">
            <w:pPr>
              <w:rPr>
                <w:sz w:val="28"/>
                <w:szCs w:val="28"/>
              </w:rPr>
            </w:pPr>
          </w:p>
          <w:p w14:paraId="689BD783" w14:textId="4D0EF1F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DA7B4D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1D72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6CEDA" w14:textId="391F170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7AA4E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2ED1CDC" w14:textId="726CEAA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485CA14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3635C9F4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0A750124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76F69938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3D0FF912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4261727B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34D83303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0F6C71E1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5ABE9822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78F22501" w14:textId="77777777" w:rsidR="004629D7" w:rsidRDefault="004629D7" w:rsidP="00C02B94">
            <w:pPr>
              <w:rPr>
                <w:sz w:val="28"/>
                <w:szCs w:val="28"/>
              </w:rPr>
            </w:pPr>
          </w:p>
          <w:p w14:paraId="3F9D027E" w14:textId="5CDF2DF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289C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CA00C5" w14:textId="77777777" w:rsidR="004629D7" w:rsidRDefault="004629D7" w:rsidP="00C02B94">
            <w:pPr>
              <w:rPr>
                <w:b/>
                <w:sz w:val="28"/>
                <w:szCs w:val="28"/>
              </w:rPr>
            </w:pPr>
          </w:p>
          <w:p w14:paraId="15139C05" w14:textId="7C8288E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C552C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6219E" w14:textId="77777777" w:rsidR="00A15259" w:rsidRPr="004835CB" w:rsidRDefault="00A15259" w:rsidP="00C02B94">
            <w:pPr>
              <w:rPr>
                <w:sz w:val="28"/>
                <w:szCs w:val="28"/>
              </w:rPr>
            </w:pPr>
          </w:p>
          <w:p w14:paraId="269E874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77DD2B2" w14:textId="1679B93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108CF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381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F7D379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51A18878" w14:textId="7E5110A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CFD53B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8695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4FFC35B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037B3C80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2C57E033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4D211383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6D873A83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67075A38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1278FE44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2E82BB3B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34381A0A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5FCA09A6" w14:textId="77777777" w:rsidR="002A2BE3" w:rsidRDefault="002A2BE3" w:rsidP="00C02B94">
            <w:pPr>
              <w:rPr>
                <w:sz w:val="28"/>
                <w:szCs w:val="28"/>
              </w:rPr>
            </w:pPr>
          </w:p>
          <w:p w14:paraId="21FEC4C0" w14:textId="674BBE2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DD8920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D8B725" w14:textId="77777777" w:rsidR="002A2BE3" w:rsidRDefault="002A2BE3" w:rsidP="00C02B94">
            <w:pPr>
              <w:rPr>
                <w:b/>
                <w:sz w:val="28"/>
                <w:szCs w:val="28"/>
              </w:rPr>
            </w:pPr>
          </w:p>
          <w:p w14:paraId="3587E060" w14:textId="38A2432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B797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3AB334" w14:textId="15DB3CD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F9BF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3C2955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B0DD2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4208C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34102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B205510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4311BEB1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5746E88E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02A4A683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3C12EDF1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341A2A6C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5453A001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2FCFB9FA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600EC0AB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420B2F46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17E26023" w14:textId="77777777" w:rsidR="00CF32F7" w:rsidRDefault="00CF32F7" w:rsidP="00C02B94">
            <w:pPr>
              <w:rPr>
                <w:sz w:val="28"/>
                <w:szCs w:val="28"/>
              </w:rPr>
            </w:pPr>
          </w:p>
          <w:p w14:paraId="20B6D567" w14:textId="422170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4B42F66" w14:textId="00BEA98B" w:rsidR="00C02B94" w:rsidRPr="004835CB" w:rsidRDefault="00C02B94" w:rsidP="000928F7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5FFFE5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771E094F" w14:textId="2F64100A" w:rsidR="00C02B94" w:rsidRPr="004835CB" w:rsidRDefault="00C02B94" w:rsidP="00C02B94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3B469327" w14:textId="332FE201" w:rsidR="009F0DA6" w:rsidRPr="00794B04" w:rsidRDefault="009F0DA6" w:rsidP="009F0DA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</w:t>
            </w:r>
            <w:r>
              <w:rPr>
                <w:sz w:val="28"/>
                <w:szCs w:val="28"/>
              </w:rPr>
              <w:t xml:space="preserve"> </w:t>
            </w:r>
            <w:r w:rsidR="009A5BF5">
              <w:rPr>
                <w:sz w:val="28"/>
                <w:szCs w:val="28"/>
              </w:rPr>
              <w:t xml:space="preserve">за основу та </w:t>
            </w:r>
            <w:r>
              <w:rPr>
                <w:sz w:val="28"/>
                <w:szCs w:val="28"/>
              </w:rPr>
              <w:t xml:space="preserve">в цілому </w:t>
            </w:r>
          </w:p>
          <w:p w14:paraId="1D8815DD" w14:textId="77777777" w:rsidR="009F0DA6" w:rsidRDefault="009F0DA6" w:rsidP="009F0DA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F0DA6" w:rsidRPr="004835CB" w14:paraId="395D31D5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08BB78D5" w14:textId="77777777" w:rsidR="009F0DA6" w:rsidRPr="004835CB" w:rsidRDefault="009F0DA6" w:rsidP="009F0DA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B174A0A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80201F" w14:textId="77777777" w:rsidR="009F0DA6" w:rsidRPr="004835CB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46307B2C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474D99C9" w14:textId="77777777" w:rsidR="009F0DA6" w:rsidRPr="004835CB" w:rsidRDefault="009F0DA6" w:rsidP="009F0DA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1192F5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3F79CD" w14:textId="77777777" w:rsidR="009F0DA6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549BAD3C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4CF22EAF" w14:textId="77777777" w:rsidR="009F0DA6" w:rsidRDefault="009F0DA6" w:rsidP="009F0D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F5D867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7B9F50" w14:textId="77777777" w:rsidR="009F0DA6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F5F0D" w:rsidRPr="004835CB" w14:paraId="4EEA5620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788887E3" w14:textId="237FAF4A" w:rsidR="00FF5F0D" w:rsidRDefault="00FF5F0D" w:rsidP="00FF5F0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8D206AD" w14:textId="77777777" w:rsidR="00FF5F0D" w:rsidRPr="004835CB" w:rsidRDefault="00FF5F0D" w:rsidP="00FF5F0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56F464" w14:textId="74747927" w:rsidR="00FF5F0D" w:rsidRDefault="00FF5F0D" w:rsidP="00FF5F0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F5F0D" w:rsidRPr="004835CB" w14:paraId="19318579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2BBBC95E" w14:textId="76617A40" w:rsidR="00FF5F0D" w:rsidRPr="004835CB" w:rsidRDefault="00FF5F0D" w:rsidP="00FF5F0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E28F2F6" w14:textId="77777777" w:rsidR="00FF5F0D" w:rsidRPr="004835CB" w:rsidRDefault="00FF5F0D" w:rsidP="00FF5F0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DC312" w14:textId="120B0EEE" w:rsidR="00FF5F0D" w:rsidRPr="004835CB" w:rsidRDefault="00FF5F0D" w:rsidP="00FF5F0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F5F0D" w:rsidRPr="004835CB" w14:paraId="4A691755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07C31299" w14:textId="5C494DDE" w:rsidR="00FF5F0D" w:rsidRPr="004835CB" w:rsidRDefault="00FF5F0D" w:rsidP="00FF5F0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1AD39AB" w14:textId="77777777" w:rsidR="00FF5F0D" w:rsidRPr="004835CB" w:rsidRDefault="00FF5F0D" w:rsidP="00FF5F0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8A36E7" w14:textId="71A29831" w:rsidR="00FF5F0D" w:rsidRPr="004835CB" w:rsidRDefault="00FF5F0D" w:rsidP="00FF5F0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F5F0D" w:rsidRPr="004835CB" w14:paraId="7D91E393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7C51CAD4" w14:textId="73165862" w:rsidR="00FF5F0D" w:rsidRPr="004835CB" w:rsidRDefault="00FF5F0D" w:rsidP="00FF5F0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8DF0EA4" w14:textId="77777777" w:rsidR="00FF5F0D" w:rsidRPr="004835CB" w:rsidRDefault="00FF5F0D" w:rsidP="00FF5F0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418B82" w14:textId="1D885465" w:rsidR="00FF5F0D" w:rsidRPr="004835CB" w:rsidRDefault="00FF5F0D" w:rsidP="00FF5F0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BDA3712" w14:textId="77777777" w:rsidR="009F0DA6" w:rsidRPr="004835CB" w:rsidRDefault="009F0DA6" w:rsidP="009F0DA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D7F654A" w14:textId="7EEECA14" w:rsidR="009F0DA6" w:rsidRPr="004835CB" w:rsidRDefault="009F0DA6" w:rsidP="009F0DA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EC1606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C668CB2" w14:textId="5F44E017" w:rsidR="009F0DA6" w:rsidRDefault="009F0DA6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Затвердити порядок денний </w:t>
            </w:r>
            <w:r w:rsidR="009A5BF5">
              <w:rPr>
                <w:sz w:val="28"/>
                <w:szCs w:val="28"/>
              </w:rPr>
              <w:t xml:space="preserve">за основу і </w:t>
            </w:r>
            <w:r>
              <w:rPr>
                <w:sz w:val="28"/>
                <w:szCs w:val="28"/>
              </w:rPr>
              <w:t>в цілому</w:t>
            </w:r>
            <w:r w:rsidR="008F3A52">
              <w:rPr>
                <w:sz w:val="28"/>
                <w:szCs w:val="28"/>
              </w:rPr>
              <w:t>.</w:t>
            </w:r>
          </w:p>
          <w:p w14:paraId="3619E4B9" w14:textId="557C618B" w:rsidR="00C02B94" w:rsidRDefault="00C02B94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28799085" w14:textId="4FE896A5" w:rsidR="00C02B94" w:rsidRDefault="00C02B94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67114E2B" w14:textId="77777777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 xml:space="preserve">1. Про розгляд звернення Л. </w:t>
            </w:r>
            <w:proofErr w:type="spellStart"/>
            <w:r w:rsidRPr="00EC1606">
              <w:rPr>
                <w:bCs/>
                <w:sz w:val="28"/>
                <w:szCs w:val="28"/>
              </w:rPr>
              <w:t>Скрипнік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: м. Луцьк, </w:t>
            </w:r>
            <w:proofErr w:type="spellStart"/>
            <w:r w:rsidRPr="00EC1606">
              <w:rPr>
                <w:bCs/>
                <w:sz w:val="28"/>
                <w:szCs w:val="28"/>
              </w:rPr>
              <w:t>просп</w:t>
            </w:r>
            <w:proofErr w:type="spellEnd"/>
            <w:r w:rsidRPr="00EC1606">
              <w:rPr>
                <w:bCs/>
                <w:sz w:val="28"/>
                <w:szCs w:val="28"/>
              </w:rPr>
              <w:t>. Відродження, 31</w:t>
            </w:r>
          </w:p>
          <w:p w14:paraId="5F7ECBB6" w14:textId="5368F4F1" w:rsidR="00F84439" w:rsidRDefault="00EC1606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EC1606">
              <w:rPr>
                <w:iCs/>
                <w:sz w:val="28"/>
                <w:szCs w:val="28"/>
              </w:rPr>
              <w:t xml:space="preserve"> </w:t>
            </w:r>
            <w:r w:rsidR="00F84439" w:rsidRPr="004835CB">
              <w:rPr>
                <w:sz w:val="28"/>
                <w:szCs w:val="28"/>
                <w:lang w:eastAsia="uk-UA"/>
              </w:rPr>
              <w:t>О.</w:t>
            </w:r>
            <w:r w:rsidR="00F8443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84439"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="00F84439" w:rsidRPr="004835CB">
              <w:rPr>
                <w:sz w:val="28"/>
                <w:szCs w:val="28"/>
                <w:lang w:eastAsia="uk-UA"/>
              </w:rPr>
              <w:t xml:space="preserve">, </w:t>
            </w:r>
            <w:r w:rsidR="00F84439">
              <w:rPr>
                <w:sz w:val="28"/>
                <w:szCs w:val="28"/>
                <w:lang w:eastAsia="uk-UA"/>
              </w:rPr>
              <w:t xml:space="preserve">С. Гула, </w:t>
            </w:r>
            <w:r w:rsidR="00F84439" w:rsidRPr="00EC1606">
              <w:rPr>
                <w:bCs/>
                <w:sz w:val="28"/>
                <w:szCs w:val="28"/>
              </w:rPr>
              <w:t xml:space="preserve">Л. </w:t>
            </w:r>
            <w:proofErr w:type="spellStart"/>
            <w:r w:rsidR="00F84439" w:rsidRPr="00EC1606">
              <w:rPr>
                <w:bCs/>
                <w:sz w:val="28"/>
                <w:szCs w:val="28"/>
              </w:rPr>
              <w:t>Скрипнік</w:t>
            </w:r>
            <w:proofErr w:type="spellEnd"/>
          </w:p>
          <w:p w14:paraId="1E59F8CF" w14:textId="77777777" w:rsidR="00F84439" w:rsidRDefault="00F84439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FD40BE9" w14:textId="77777777" w:rsidR="00F84439" w:rsidRPr="00EC1606" w:rsidRDefault="00F84439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484B30">
              <w:rPr>
                <w:bCs/>
                <w:sz w:val="28"/>
                <w:szCs w:val="28"/>
              </w:rPr>
              <w:t xml:space="preserve"> меж</w:t>
            </w:r>
            <w:r>
              <w:rPr>
                <w:bCs/>
                <w:sz w:val="28"/>
                <w:szCs w:val="28"/>
              </w:rPr>
              <w:t>і</w:t>
            </w:r>
            <w:r w:rsidRPr="00484B30">
              <w:rPr>
                <w:bCs/>
                <w:sz w:val="28"/>
                <w:szCs w:val="28"/>
              </w:rPr>
              <w:t xml:space="preserve"> земельної ділянки </w:t>
            </w:r>
            <w:r w:rsidRPr="00EC1606">
              <w:rPr>
                <w:bCs/>
                <w:sz w:val="28"/>
                <w:szCs w:val="28"/>
              </w:rPr>
              <w:t xml:space="preserve">без згоди суміжного землекористувача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: м. Луцьк, </w:t>
            </w:r>
            <w:proofErr w:type="spellStart"/>
            <w:r w:rsidRPr="00EC1606">
              <w:rPr>
                <w:bCs/>
                <w:sz w:val="28"/>
                <w:szCs w:val="28"/>
              </w:rPr>
              <w:t>просп</w:t>
            </w:r>
            <w:proofErr w:type="spellEnd"/>
            <w:r w:rsidRPr="00EC1606">
              <w:rPr>
                <w:bCs/>
                <w:sz w:val="28"/>
                <w:szCs w:val="28"/>
              </w:rPr>
              <w:t>. Відродження, 31</w:t>
            </w:r>
          </w:p>
          <w:p w14:paraId="6E2937D6" w14:textId="77777777" w:rsidR="00F84439" w:rsidRDefault="00F84439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1C20635C" w14:textId="77777777" w:rsidR="00F84439" w:rsidRPr="00C30575" w:rsidRDefault="00F84439" w:rsidP="00F8443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84439" w:rsidRPr="004835CB" w14:paraId="5C826A3E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1907805" w14:textId="77777777" w:rsidR="00F84439" w:rsidRPr="004835CB" w:rsidRDefault="00F84439" w:rsidP="00F8443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E59291D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8B1A71" w14:textId="77777777" w:rsidR="00F84439" w:rsidRPr="004835CB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14:paraId="1B38204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232BCD8" w14:textId="77777777" w:rsidR="00F84439" w:rsidRPr="004835CB" w:rsidRDefault="00F84439" w:rsidP="00F8443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F8368A9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52EC18" w14:textId="77777777" w:rsidR="00F84439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14:paraId="034D2B0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339EE52" w14:textId="77777777" w:rsidR="00F84439" w:rsidRDefault="00F84439" w:rsidP="00F844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078AD08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9305AA" w14:textId="77777777" w:rsidR="00F84439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14:paraId="512390A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2790822" w14:textId="77777777" w:rsidR="00F84439" w:rsidRDefault="00F84439" w:rsidP="00F844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839D09A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048308" w14:textId="77777777" w:rsidR="00F84439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:rsidRPr="004835CB" w14:paraId="517C011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4902BAF" w14:textId="77777777" w:rsidR="00F84439" w:rsidRPr="004835CB" w:rsidRDefault="00F84439" w:rsidP="00F8443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9E8CE83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474DAF" w14:textId="77777777" w:rsidR="00F84439" w:rsidRPr="004835CB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:rsidRPr="004835CB" w14:paraId="58FA0E84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D4303B6" w14:textId="77777777" w:rsidR="00F84439" w:rsidRPr="004835CB" w:rsidRDefault="00F84439" w:rsidP="00F8443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EF2189D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A6FB0E" w14:textId="77777777" w:rsidR="00F84439" w:rsidRPr="004835CB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4439" w:rsidRPr="004835CB" w14:paraId="1F96779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C0BD445" w14:textId="77777777" w:rsidR="00F84439" w:rsidRPr="004835CB" w:rsidRDefault="00F84439" w:rsidP="00F8443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CDB0746" w14:textId="77777777" w:rsidR="00F84439" w:rsidRPr="004835CB" w:rsidRDefault="00F84439" w:rsidP="00F8443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B2E8B7" w14:textId="77777777" w:rsidR="00F84439" w:rsidRPr="004835CB" w:rsidRDefault="00F84439" w:rsidP="00F8443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77B8A5" w14:textId="77777777" w:rsidR="00F84439" w:rsidRPr="004835CB" w:rsidRDefault="00F84439" w:rsidP="00F8443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DF38064" w14:textId="69DAC897" w:rsidR="00F84439" w:rsidRPr="004835CB" w:rsidRDefault="00F84439" w:rsidP="00F8443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CAAE20E" w14:textId="486294D6" w:rsidR="00F84439" w:rsidRDefault="00F84439" w:rsidP="00F8443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DF0B265" w14:textId="1ED39DB3" w:rsidR="00EC1606" w:rsidRPr="00C541B9" w:rsidRDefault="00F84439" w:rsidP="00C541B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35F8A050" w14:textId="77777777" w:rsid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 xml:space="preserve">2. Про розгляд звернення А. </w:t>
            </w:r>
            <w:proofErr w:type="spellStart"/>
            <w:r w:rsidRPr="00EC1606">
              <w:rPr>
                <w:bCs/>
                <w:sz w:val="28"/>
                <w:szCs w:val="28"/>
              </w:rPr>
              <w:t>Патія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Замковий Свято - Архангельський чоловічий монастир Волинської </w:t>
            </w:r>
            <w:proofErr w:type="spellStart"/>
            <w:r w:rsidRPr="00EC1606">
              <w:rPr>
                <w:bCs/>
                <w:sz w:val="28"/>
                <w:szCs w:val="28"/>
              </w:rPr>
              <w:t>епархії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 УПЦ,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>: м. Луцьк, вул. Кафедральна, 16.</w:t>
            </w:r>
          </w:p>
          <w:p w14:paraId="055570D8" w14:textId="4751E2EA" w:rsidR="00C541B9" w:rsidRDefault="00C541B9" w:rsidP="00C541B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EC1606">
              <w:rPr>
                <w:bCs/>
                <w:sz w:val="28"/>
                <w:szCs w:val="28"/>
              </w:rPr>
              <w:t xml:space="preserve">А. </w:t>
            </w:r>
            <w:proofErr w:type="spellStart"/>
            <w:r w:rsidRPr="00EC1606">
              <w:rPr>
                <w:bCs/>
                <w:sz w:val="28"/>
                <w:szCs w:val="28"/>
              </w:rPr>
              <w:t>Паті</w:t>
            </w:r>
            <w:r>
              <w:rPr>
                <w:bCs/>
                <w:sz w:val="28"/>
                <w:szCs w:val="28"/>
              </w:rPr>
              <w:t>й</w:t>
            </w:r>
            <w:proofErr w:type="spellEnd"/>
          </w:p>
          <w:p w14:paraId="188D71DA" w14:textId="6D906EC1" w:rsidR="00C541B9" w:rsidRDefault="00C541B9" w:rsidP="00C541B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4172AA69" w14:textId="2273C6C3" w:rsidR="00C541B9" w:rsidRDefault="00C541B9" w:rsidP="00C541B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перенести розгляд звернення на чергове засідання постійної комісії у </w:t>
            </w:r>
            <w:r w:rsidR="00A77177">
              <w:rPr>
                <w:sz w:val="28"/>
                <w:szCs w:val="28"/>
                <w:lang w:eastAsia="uk-UA"/>
              </w:rPr>
              <w:t>лютому</w:t>
            </w:r>
            <w:r>
              <w:rPr>
                <w:sz w:val="28"/>
                <w:szCs w:val="28"/>
                <w:lang w:eastAsia="uk-UA"/>
              </w:rPr>
              <w:t xml:space="preserve"> місяці у зв’язку з відсутністю суміжного землекористувача.</w:t>
            </w:r>
          </w:p>
          <w:p w14:paraId="1BBA780C" w14:textId="77777777" w:rsidR="00C541B9" w:rsidRPr="00C30575" w:rsidRDefault="00C541B9" w:rsidP="00C541B9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541B9" w:rsidRPr="004835CB" w14:paraId="2C710191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B9C1762" w14:textId="77777777" w:rsidR="00C541B9" w:rsidRPr="004835CB" w:rsidRDefault="00C541B9" w:rsidP="00C541B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E39FF31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FFC68D" w14:textId="77777777" w:rsidR="00C541B9" w:rsidRPr="004835CB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41B9" w14:paraId="77BB1E6B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655D233" w14:textId="77777777" w:rsidR="00C541B9" w:rsidRPr="004835CB" w:rsidRDefault="00C541B9" w:rsidP="00C541B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56D9CAF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20BB37" w14:textId="09BDC890" w:rsidR="00C541B9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C541B9" w14:paraId="2FCB69AD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08AEF5F" w14:textId="77777777" w:rsidR="00C541B9" w:rsidRDefault="00C541B9" w:rsidP="00C541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D0DFD22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B4D13A" w14:textId="6C75FA3F" w:rsidR="00C541B9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41B9" w14:paraId="60F01AC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9A1CFE4" w14:textId="77777777" w:rsidR="00C541B9" w:rsidRDefault="00C541B9" w:rsidP="00C541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FB12097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3C14A1" w14:textId="10683592" w:rsidR="00C541B9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41B9" w14:paraId="7C3F183D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6416B7C" w14:textId="77777777" w:rsidR="00C541B9" w:rsidRDefault="00C541B9" w:rsidP="00C541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6C570A7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7F9335" w14:textId="77777777" w:rsidR="00C541B9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541B9" w:rsidRPr="004835CB" w14:paraId="0B9807E2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B91E103" w14:textId="77777777" w:rsidR="00C541B9" w:rsidRPr="004835CB" w:rsidRDefault="00C541B9" w:rsidP="00C541B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671E583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7EBFFD" w14:textId="5627646C" w:rsidR="00C541B9" w:rsidRPr="004835CB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41B9" w:rsidRPr="004835CB" w14:paraId="5C48956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2731AB4" w14:textId="77777777" w:rsidR="00C541B9" w:rsidRPr="004835CB" w:rsidRDefault="00C541B9" w:rsidP="00C541B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4D44EAB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DAE9D0" w14:textId="548C3024" w:rsidR="00C541B9" w:rsidRPr="004835CB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41B9" w:rsidRPr="004835CB" w14:paraId="1CAB4E7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799274D" w14:textId="77777777" w:rsidR="00C541B9" w:rsidRPr="004835CB" w:rsidRDefault="00C541B9" w:rsidP="00C541B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985915B" w14:textId="77777777" w:rsidR="00C541B9" w:rsidRPr="004835CB" w:rsidRDefault="00C541B9" w:rsidP="00C541B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264ED7" w14:textId="7BFC1F95" w:rsidR="00C541B9" w:rsidRPr="004835CB" w:rsidRDefault="00C541B9" w:rsidP="00C541B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630310F" w14:textId="7C2C7231" w:rsidR="00C541B9" w:rsidRPr="004835CB" w:rsidRDefault="00C541B9" w:rsidP="00C541B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 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1D6CE75" w14:textId="73B26343" w:rsidR="00C541B9" w:rsidRDefault="00C541B9" w:rsidP="00C541B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E2AEBD1" w14:textId="2D8E0A60" w:rsidR="00EC1606" w:rsidRPr="00EC1606" w:rsidRDefault="00C541B9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6FA560BA" w14:textId="77777777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>3. Про розгляд звернення департаменту містобудування, земельних ресурсів та реклами щодо поділу земельної ділянки комунальної власності на вул. Яремчука Назарія, 11 у м. Луцьку площею 0,4816 га.</w:t>
            </w:r>
          </w:p>
          <w:p w14:paraId="2A7384CC" w14:textId="2A1013EA" w:rsidR="00506547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</w:t>
            </w:r>
          </w:p>
          <w:p w14:paraId="2CBA5DB4" w14:textId="77777777" w:rsidR="00506547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559261F" w14:textId="47E9C0A6" w:rsidR="00506547" w:rsidRPr="00EC1606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EC1606">
              <w:rPr>
                <w:bCs/>
                <w:sz w:val="28"/>
                <w:szCs w:val="28"/>
              </w:rPr>
              <w:t xml:space="preserve"> поділ земельної ділянки комунальної власності на вул. Яремчука Назарія, 11 у м. Луцьку площею 0,4816 га</w:t>
            </w:r>
            <w:r w:rsidR="007F622B">
              <w:rPr>
                <w:bCs/>
                <w:sz w:val="28"/>
                <w:szCs w:val="28"/>
              </w:rPr>
              <w:t xml:space="preserve">, таким чином, що межа земельної ділянки, яка зі сторони </w:t>
            </w:r>
            <w:proofErr w:type="spellStart"/>
            <w:r w:rsidR="007F622B">
              <w:rPr>
                <w:bCs/>
                <w:sz w:val="28"/>
                <w:szCs w:val="28"/>
              </w:rPr>
              <w:t>парковки</w:t>
            </w:r>
            <w:proofErr w:type="spellEnd"/>
            <w:r w:rsidR="007F622B">
              <w:rPr>
                <w:bCs/>
                <w:sz w:val="28"/>
                <w:szCs w:val="28"/>
              </w:rPr>
              <w:t xml:space="preserve"> автомобілів, проходить по крайній межі зливної решітки.</w:t>
            </w:r>
          </w:p>
          <w:p w14:paraId="3E9B98E3" w14:textId="77777777" w:rsidR="00506547" w:rsidRPr="00C30575" w:rsidRDefault="00506547" w:rsidP="0050654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06547" w:rsidRPr="004835CB" w14:paraId="797530C3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2451E65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0ABF20A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715275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5A2CF734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FDC9603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C73BD97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3D3527" w14:textId="680AF5E9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506547" w14:paraId="593B9DFE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A145E29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A6CFD52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3F15FE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1F5D8D5D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F29089E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43C6C17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0B8E43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2564EEB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304E746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E295500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AEC269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6FCF379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C26C1A4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5DF7E47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FC517E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66239753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B94C6D7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59D136E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FF1709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725011F1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E7129EF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662AD69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A36B17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4CD3A6C" w14:textId="77777777" w:rsidR="00506547" w:rsidRPr="004835CB" w:rsidRDefault="00506547" w:rsidP="0050654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046FC0D" w14:textId="0F46F7EE" w:rsidR="00506547" w:rsidRPr="004835CB" w:rsidRDefault="00506547" w:rsidP="0050654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E406F1D" w14:textId="30A2192A" w:rsidR="00506547" w:rsidRDefault="00506547" w:rsidP="0050654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67CBB6D" w14:textId="17C8E180" w:rsidR="00EC1606" w:rsidRDefault="00506547" w:rsidP="0050654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A2F282D" w14:textId="47668EFC" w:rsid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>4. Про розгляд звернення О. М</w:t>
            </w:r>
            <w:r w:rsidR="00506547">
              <w:rPr>
                <w:bCs/>
                <w:sz w:val="28"/>
                <w:szCs w:val="28"/>
              </w:rPr>
              <w:t>е</w:t>
            </w:r>
            <w:r w:rsidRPr="00EC1606">
              <w:rPr>
                <w:bCs/>
                <w:sz w:val="28"/>
                <w:szCs w:val="28"/>
              </w:rPr>
              <w:t>щерякова щодо виявлених порушень земельного та містобудівного законодавства.</w:t>
            </w:r>
          </w:p>
          <w:p w14:paraId="4F190356" w14:textId="205E11BD" w:rsidR="00506547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</w:t>
            </w:r>
            <w:r w:rsidR="00A77177">
              <w:rPr>
                <w:sz w:val="28"/>
                <w:szCs w:val="28"/>
                <w:lang w:eastAsia="uk-UA"/>
              </w:rPr>
              <w:t>, Л. Романюк (представник)</w:t>
            </w:r>
          </w:p>
          <w:p w14:paraId="0DA1D941" w14:textId="77777777" w:rsidR="00506547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5185261" w14:textId="1923582D" w:rsidR="00506547" w:rsidRPr="00EC1606" w:rsidRDefault="00506547" w:rsidP="0050654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Головуючий: </w:t>
            </w:r>
            <w:r>
              <w:rPr>
                <w:sz w:val="28"/>
                <w:szCs w:val="28"/>
                <w:lang w:eastAsia="uk-UA"/>
              </w:rPr>
              <w:t>рекомендувати заявнику звернутись до суду для вирішення зазначеного питання.</w:t>
            </w:r>
          </w:p>
          <w:p w14:paraId="611D1CD1" w14:textId="77777777" w:rsidR="00506547" w:rsidRPr="00C30575" w:rsidRDefault="00506547" w:rsidP="0050654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06547" w:rsidRPr="004835CB" w14:paraId="147298F5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4E76601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C40F34E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C2C0FD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10A233E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B62A9D3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319CDAE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F477BB" w14:textId="04BD6A51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6C44495D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9ACE46E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8C41173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DE392D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596124F5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2BF62B5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33A7F36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2F2312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14:paraId="6C65A7F2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ED3A66A" w14:textId="77777777" w:rsidR="00506547" w:rsidRDefault="00506547" w:rsidP="005065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A4216D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A3223E" w14:textId="77777777" w:rsidR="00506547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7AB9D7B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2E8DFD6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ADFBE08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89EF9B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506D00B5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695491E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822E23B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4DE593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06547" w:rsidRPr="004835CB" w14:paraId="5372547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0C10476" w14:textId="77777777" w:rsidR="00506547" w:rsidRPr="004835CB" w:rsidRDefault="00506547" w:rsidP="0050654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7D4DB24" w14:textId="77777777" w:rsidR="00506547" w:rsidRPr="004835CB" w:rsidRDefault="00506547" w:rsidP="0050654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E7B75E" w14:textId="77777777" w:rsidR="00506547" w:rsidRPr="004835CB" w:rsidRDefault="00506547" w:rsidP="0050654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5C30A57" w14:textId="077E56CA" w:rsidR="00506547" w:rsidRPr="004835CB" w:rsidRDefault="00506547" w:rsidP="0050654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67065AD" w14:textId="77777777" w:rsidR="00506547" w:rsidRDefault="00506547" w:rsidP="0050654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E252F8C" w14:textId="53DB3096" w:rsidR="00EC1606" w:rsidRPr="00A77177" w:rsidRDefault="00506547" w:rsidP="00A7717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39DE898" w14:textId="2F6036CE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 xml:space="preserve">5. Про розгляд звернення директора ТзОВ «Водолій» ЛТД, О. Левчука щодо погодження меж земельної ділянки без згоди власника будинку </w:t>
            </w:r>
            <w:r w:rsidR="007F622B">
              <w:rPr>
                <w:bCs/>
                <w:sz w:val="28"/>
                <w:szCs w:val="28"/>
              </w:rPr>
              <w:t xml:space="preserve">по вул. Словацького, 24, </w:t>
            </w:r>
            <w:r w:rsidRPr="00EC1606">
              <w:rPr>
                <w:bCs/>
                <w:sz w:val="28"/>
                <w:szCs w:val="28"/>
              </w:rPr>
              <w:t xml:space="preserve">Т. </w:t>
            </w:r>
            <w:proofErr w:type="spellStart"/>
            <w:r w:rsidRPr="00EC1606">
              <w:rPr>
                <w:bCs/>
                <w:sz w:val="28"/>
                <w:szCs w:val="28"/>
              </w:rPr>
              <w:t>Василюк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, </w:t>
            </w:r>
            <w:r w:rsidR="007F622B">
              <w:rPr>
                <w:bCs/>
                <w:sz w:val="28"/>
                <w:szCs w:val="28"/>
              </w:rPr>
              <w:t xml:space="preserve">а також власника гаража по </w:t>
            </w:r>
            <w:r w:rsidRPr="00EC1606">
              <w:rPr>
                <w:bCs/>
                <w:sz w:val="28"/>
                <w:szCs w:val="28"/>
              </w:rPr>
              <w:t>вул. Словацького, 28 (зі сторони КП «ВОЦЕМДМК»).</w:t>
            </w:r>
          </w:p>
          <w:p w14:paraId="000D1D98" w14:textId="05422212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Гула, заявник відсутній</w:t>
            </w:r>
          </w:p>
          <w:p w14:paraId="1234F16A" w14:textId="77777777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41E34E5" w14:textId="77777777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65DFFDF7" w14:textId="625113B5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перенести розгляд звернення на чергове засідання постійної комісії у лютому місяці у зв’язку з відсутністю суміжного землекористувача.</w:t>
            </w:r>
          </w:p>
          <w:p w14:paraId="5355159E" w14:textId="77777777" w:rsidR="00A77177" w:rsidRPr="00C30575" w:rsidRDefault="00A77177" w:rsidP="00A7717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77177" w:rsidRPr="004835CB" w14:paraId="688B181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22B2FBC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DD2F0E6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708AD7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0167200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B274CB2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DB6208D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0BC3E5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1C95AF31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C438AEC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635614A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E24C4A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59F9EEB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56EAB77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B4C4B3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EB0A61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02C2CC12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449087A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D70A28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AD9891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4FD3728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61B7668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69A192C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C48FF5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11F2438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DDDC503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FDBFCBA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7B3020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32F8BA3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6161885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8B764CE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A31F68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B0BA260" w14:textId="77777777" w:rsidR="00A77177" w:rsidRPr="004835CB" w:rsidRDefault="00A77177" w:rsidP="00A7717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860F5AB" w14:textId="77777777" w:rsidR="00A77177" w:rsidRPr="004835CB" w:rsidRDefault="00A77177" w:rsidP="00A7717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ABD9530" w14:textId="77777777" w:rsidR="00A77177" w:rsidRDefault="00A77177" w:rsidP="00A7717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61113C6" w14:textId="77777777" w:rsidR="00A77177" w:rsidRPr="00A77177" w:rsidRDefault="00A77177" w:rsidP="00A7717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29B8961B" w14:textId="77777777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 xml:space="preserve">6. Про розгляд звернення М. Собко щодо погодження меж земельної ділянки без згоди суміжного землекористувача В. Горошко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>: м. Луцьк, вул. М. Вовчка, 42.</w:t>
            </w:r>
          </w:p>
          <w:p w14:paraId="5E7BCB42" w14:textId="5B7C0C12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EC1606">
              <w:rPr>
                <w:bCs/>
                <w:sz w:val="28"/>
                <w:szCs w:val="28"/>
              </w:rPr>
              <w:t>М. Собко</w:t>
            </w:r>
          </w:p>
          <w:p w14:paraId="4E319E03" w14:textId="77777777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087AD4F" w14:textId="77777777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50108FD5" w14:textId="77777777" w:rsidR="00A77177" w:rsidRDefault="00A77177" w:rsidP="00A77177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перенести розгляд звернення на чергове засідання постійної комісії у лютому місяці у зв’язку з відсутністю суміжного землекористувача.</w:t>
            </w:r>
          </w:p>
          <w:p w14:paraId="266AB9F1" w14:textId="77777777" w:rsidR="00A77177" w:rsidRPr="00C30575" w:rsidRDefault="00A77177" w:rsidP="00A77177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77177" w:rsidRPr="004835CB" w14:paraId="690695E7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76C2B0A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BC0C54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31C95C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266884FF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CB1A3B2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5E1C945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F31B3B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6496321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2C2E6F5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A2300F2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E829BF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53310DB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10C94EA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AB9B8D1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F3DB4F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14:paraId="4A8A3FF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BE7D8CF" w14:textId="77777777" w:rsidR="00A77177" w:rsidRDefault="00A77177" w:rsidP="00A771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87540F0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48F275" w14:textId="77777777" w:rsidR="00A77177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51493AA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4C552FB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10D3603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DDC7DD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7E26F69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15C22EA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6B4235B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BD2451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77177" w:rsidRPr="004835CB" w14:paraId="258D17A2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7CEDD6A" w14:textId="77777777" w:rsidR="00A77177" w:rsidRPr="004835CB" w:rsidRDefault="00A77177" w:rsidP="00A7717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6110E57" w14:textId="77777777" w:rsidR="00A77177" w:rsidRPr="004835CB" w:rsidRDefault="00A77177" w:rsidP="00A7717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5FE97D" w14:textId="77777777" w:rsidR="00A77177" w:rsidRPr="004835CB" w:rsidRDefault="00A77177" w:rsidP="00A7717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0D076AC" w14:textId="77777777" w:rsidR="00A77177" w:rsidRPr="004835CB" w:rsidRDefault="00A77177" w:rsidP="00A7717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8656FA3" w14:textId="77777777" w:rsidR="00A77177" w:rsidRPr="004835CB" w:rsidRDefault="00A77177" w:rsidP="00A7717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678A12B" w14:textId="77777777" w:rsidR="00A77177" w:rsidRDefault="00A77177" w:rsidP="00A7717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9635C88" w14:textId="40E80048" w:rsidR="00EC1606" w:rsidRPr="00A77177" w:rsidRDefault="00A77177" w:rsidP="00A7717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63E19543" w14:textId="77777777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 xml:space="preserve">7. Про розгляд звернення генерального директора Вищого приватного навчального закладу Львівського медичного фахового коледжу «МОНАДА» щодо погодження межі земельної ділянки без згоди суміжного користувача ОСББ «Старий двір»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>: м. Луцьк, вул. Захисників України,6.</w:t>
            </w:r>
          </w:p>
          <w:p w14:paraId="5457F5C7" w14:textId="4959A2A1" w:rsidR="000B5275" w:rsidRDefault="000B5275" w:rsidP="000B527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>
              <w:rPr>
                <w:bCs/>
                <w:sz w:val="28"/>
                <w:szCs w:val="28"/>
              </w:rPr>
              <w:t xml:space="preserve">І. </w:t>
            </w:r>
            <w:proofErr w:type="spellStart"/>
            <w:r>
              <w:rPr>
                <w:bCs/>
                <w:sz w:val="28"/>
                <w:szCs w:val="28"/>
              </w:rPr>
              <w:t>Гайдучок</w:t>
            </w:r>
            <w:proofErr w:type="spellEnd"/>
          </w:p>
          <w:p w14:paraId="4D7CA50A" w14:textId="77777777" w:rsidR="000B5275" w:rsidRDefault="000B5275" w:rsidP="000B527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41D450FE" w14:textId="77777777" w:rsidR="000B5275" w:rsidRDefault="000B5275" w:rsidP="000B527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933EA62" w14:textId="77777777" w:rsidR="000B5275" w:rsidRDefault="000B5275" w:rsidP="000B527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lastRenderedPageBreak/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перенести розгляд звернення на чергове засідання постійної комісії у лютому місяці у зв’язку з відсутністю суміжного землекористувача.</w:t>
            </w:r>
          </w:p>
          <w:p w14:paraId="27B3575E" w14:textId="77777777" w:rsidR="000B5275" w:rsidRPr="00C30575" w:rsidRDefault="000B5275" w:rsidP="000B5275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B5275" w:rsidRPr="004835CB" w14:paraId="06FAEB94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62B799B" w14:textId="77777777" w:rsidR="000B5275" w:rsidRPr="004835CB" w:rsidRDefault="000B5275" w:rsidP="000B527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CE4FB95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947FE3" w14:textId="77777777" w:rsidR="000B5275" w:rsidRPr="004835CB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14:paraId="6F52C85E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32C4483" w14:textId="77777777" w:rsidR="000B5275" w:rsidRPr="004835CB" w:rsidRDefault="000B5275" w:rsidP="000B527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44D34D3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F05753" w14:textId="77777777" w:rsidR="000B5275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14:paraId="67E2151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5DDA759" w14:textId="77777777" w:rsidR="000B5275" w:rsidRDefault="000B5275" w:rsidP="000B52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369DC12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2C771A" w14:textId="77777777" w:rsidR="000B5275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14:paraId="695E819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750A5F7" w14:textId="77777777" w:rsidR="000B5275" w:rsidRDefault="000B5275" w:rsidP="000B52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FBE9EC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49B982" w14:textId="77777777" w:rsidR="000B5275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14:paraId="25B0CCE2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99EAE76" w14:textId="77777777" w:rsidR="000B5275" w:rsidRDefault="000B5275" w:rsidP="000B527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797C395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36CF05" w14:textId="77777777" w:rsidR="000B5275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:rsidRPr="004835CB" w14:paraId="44E581F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AB0BA52" w14:textId="77777777" w:rsidR="000B5275" w:rsidRPr="004835CB" w:rsidRDefault="000B5275" w:rsidP="000B527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8E88274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E16B7D" w14:textId="77777777" w:rsidR="000B5275" w:rsidRPr="004835CB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:rsidRPr="004835CB" w14:paraId="1667EB7A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3B79542" w14:textId="77777777" w:rsidR="000B5275" w:rsidRPr="004835CB" w:rsidRDefault="000B5275" w:rsidP="000B527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4E5C51E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C7D5F5" w14:textId="77777777" w:rsidR="000B5275" w:rsidRPr="004835CB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B5275" w:rsidRPr="004835CB" w14:paraId="711725A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BC16823" w14:textId="77777777" w:rsidR="000B5275" w:rsidRPr="004835CB" w:rsidRDefault="000B5275" w:rsidP="000B527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5C4BEC3" w14:textId="77777777" w:rsidR="000B5275" w:rsidRPr="004835CB" w:rsidRDefault="000B5275" w:rsidP="000B527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D71395" w14:textId="77777777" w:rsidR="000B5275" w:rsidRPr="004835CB" w:rsidRDefault="000B5275" w:rsidP="000B527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00D42EE" w14:textId="77777777" w:rsidR="000B5275" w:rsidRPr="004835CB" w:rsidRDefault="000B5275" w:rsidP="000B527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7CD5949" w14:textId="77777777" w:rsidR="000B5275" w:rsidRPr="004835CB" w:rsidRDefault="000B5275" w:rsidP="000B527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BE72188" w14:textId="77777777" w:rsidR="000B5275" w:rsidRDefault="000B5275" w:rsidP="000B527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0280C98" w14:textId="4CFE3A58" w:rsidR="00EC1606" w:rsidRPr="00EC1606" w:rsidRDefault="000B5275" w:rsidP="000B527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</w:t>
            </w:r>
          </w:p>
          <w:p w14:paraId="419C4879" w14:textId="0EC0C74B" w:rsidR="00FF5F0D" w:rsidRPr="000B5275" w:rsidRDefault="00EC1606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EC1606">
              <w:rPr>
                <w:bCs/>
                <w:sz w:val="28"/>
                <w:szCs w:val="28"/>
              </w:rPr>
              <w:t>8. Про розгляд звернення Т. </w:t>
            </w:r>
            <w:proofErr w:type="spellStart"/>
            <w:r w:rsidRPr="00EC1606">
              <w:rPr>
                <w:bCs/>
                <w:sz w:val="28"/>
                <w:szCs w:val="28"/>
              </w:rPr>
              <w:t>Гомон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 щодо погодження меж земельної ділянки за </w:t>
            </w:r>
            <w:proofErr w:type="spellStart"/>
            <w:r w:rsidRPr="00EC1606">
              <w:rPr>
                <w:bCs/>
                <w:sz w:val="28"/>
                <w:szCs w:val="28"/>
              </w:rPr>
              <w:t>адресою</w:t>
            </w:r>
            <w:proofErr w:type="spellEnd"/>
            <w:r w:rsidRPr="00EC1606">
              <w:rPr>
                <w:bCs/>
                <w:sz w:val="28"/>
                <w:szCs w:val="28"/>
              </w:rPr>
              <w:t xml:space="preserve">: м. Луцьк, вул. Вишківській,46, у зв’язку з відсутністю інформації про суміжного землекористувача на вул. </w:t>
            </w:r>
            <w:proofErr w:type="spellStart"/>
            <w:r w:rsidRPr="00EC1606">
              <w:rPr>
                <w:bCs/>
                <w:sz w:val="28"/>
                <w:szCs w:val="28"/>
              </w:rPr>
              <w:t>Вишківській</w:t>
            </w:r>
            <w:proofErr w:type="spellEnd"/>
            <w:r w:rsidRPr="00EC1606">
              <w:rPr>
                <w:bCs/>
                <w:sz w:val="28"/>
                <w:szCs w:val="28"/>
              </w:rPr>
              <w:t>, 48.</w:t>
            </w:r>
          </w:p>
          <w:p w14:paraId="181AA2ED" w14:textId="79307DF5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="000B5275" w:rsidRPr="00EC1606">
              <w:rPr>
                <w:bCs/>
                <w:sz w:val="28"/>
                <w:szCs w:val="28"/>
              </w:rPr>
              <w:t>Т. </w:t>
            </w:r>
            <w:proofErr w:type="spellStart"/>
            <w:r w:rsidR="000B5275" w:rsidRPr="00EC1606">
              <w:rPr>
                <w:bCs/>
                <w:sz w:val="28"/>
                <w:szCs w:val="28"/>
              </w:rPr>
              <w:t>Гомон</w:t>
            </w:r>
            <w:proofErr w:type="spellEnd"/>
          </w:p>
          <w:p w14:paraId="50E92069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A8D2C78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5B1C67A3" w14:textId="77777777" w:rsidR="001D6E98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</w:p>
          <w:p w14:paraId="34EFC6A5" w14:textId="097581BF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рекомендувати заявнику звернутись до </w:t>
            </w:r>
            <w:r w:rsidR="000B5275">
              <w:rPr>
                <w:sz w:val="28"/>
                <w:szCs w:val="28"/>
                <w:lang w:eastAsia="uk-UA"/>
              </w:rPr>
              <w:t>суміжного землекористувача належним чином</w:t>
            </w:r>
            <w:r w:rsidR="001D6E98">
              <w:rPr>
                <w:sz w:val="28"/>
                <w:szCs w:val="28"/>
                <w:lang w:eastAsia="uk-UA"/>
              </w:rPr>
              <w:t>, листом</w:t>
            </w:r>
            <w:r w:rsidR="008F3A52">
              <w:rPr>
                <w:sz w:val="28"/>
                <w:szCs w:val="28"/>
                <w:lang w:eastAsia="uk-UA"/>
              </w:rPr>
              <w:t>;</w:t>
            </w:r>
          </w:p>
          <w:p w14:paraId="6DA4739E" w14:textId="6BC0D09F" w:rsidR="00B238DB" w:rsidRDefault="001D6E98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перенести розгляд звернення на чергове засідання постійної комісії у лютому місяці у зв’язку з відсутністю суміжного землекористувача.</w:t>
            </w:r>
          </w:p>
          <w:p w14:paraId="58F45FC5" w14:textId="77777777" w:rsidR="00B238DB" w:rsidRPr="00C30575" w:rsidRDefault="00B238DB" w:rsidP="00B238D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C1606" w:rsidRPr="004835CB" w14:paraId="0D860023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2EE34E15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137491A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FC639B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52A4077A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68BFF57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7398DC9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011589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05A3A2CA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79BFC3EF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CCCA840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5F85FA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5602E748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71A8C020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DF73EC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6F1EF2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292D560C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486F85EE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971CDF4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F70952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144EDDA2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4B4ADA3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1A2FB67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935C76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68DBCBD1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30993D42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1CFE9AB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43ECAF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74D816C5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53270464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AE046A6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030B5F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F2B5B1" w14:textId="77777777" w:rsidR="00B238DB" w:rsidRPr="004835CB" w:rsidRDefault="00B238DB" w:rsidP="00B238D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C312568" w14:textId="7C899CE3" w:rsidR="00B238DB" w:rsidRPr="004835CB" w:rsidRDefault="00B238DB" w:rsidP="00B238D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F84439"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4750C62" w14:textId="77777777" w:rsidR="00B238DB" w:rsidRDefault="00B238DB" w:rsidP="00B238D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29CDA9CA" w14:textId="4F127D95" w:rsidR="001E6642" w:rsidRPr="00EC1606" w:rsidRDefault="00B238DB" w:rsidP="00EC1606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5990B228" w14:textId="77777777" w:rsidR="00EC1606" w:rsidRPr="00EC1606" w:rsidRDefault="001E6642" w:rsidP="00EC1606">
            <w:pPr>
              <w:tabs>
                <w:tab w:val="left" w:pos="709"/>
              </w:tabs>
              <w:ind w:right="-2" w:firstLine="426"/>
              <w:jc w:val="center"/>
              <w:rPr>
                <w:bCs/>
                <w:i/>
                <w:sz w:val="28"/>
                <w:szCs w:val="28"/>
              </w:rPr>
            </w:pPr>
            <w:r w:rsidRPr="001E6642">
              <w:rPr>
                <w:iCs/>
                <w:sz w:val="28"/>
                <w:szCs w:val="28"/>
              </w:rPr>
              <w:lastRenderedPageBreak/>
              <w:t xml:space="preserve"> </w:t>
            </w:r>
            <w:r w:rsidR="00EC1606" w:rsidRPr="00EC1606">
              <w:rPr>
                <w:i/>
                <w:sz w:val="28"/>
                <w:szCs w:val="28"/>
              </w:rPr>
              <w:t xml:space="preserve">Вносяться постійною комісією міської ради з </w:t>
            </w:r>
            <w:r w:rsidR="00EC1606" w:rsidRPr="00EC1606">
              <w:rPr>
                <w:bCs/>
                <w:i/>
                <w:sz w:val="28"/>
                <w:szCs w:val="28"/>
              </w:rPr>
              <w:t>питань земельних відносин та земельного кадастру</w:t>
            </w:r>
          </w:p>
          <w:p w14:paraId="1F0F9D0C" w14:textId="77777777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C1606">
              <w:rPr>
                <w:sz w:val="28"/>
                <w:szCs w:val="28"/>
              </w:rPr>
              <w:t>9. Про передачу з комунальної власності Луцької міської територіальної громади у спільну власність територіальних громад сіл, селищ, міст Волинської області земельної ділянки на вул. Словацького у м. Луцьку.</w:t>
            </w:r>
          </w:p>
          <w:p w14:paraId="3B057B12" w14:textId="77777777" w:rsidR="00EC1606" w:rsidRPr="0096794E" w:rsidRDefault="00EC1606" w:rsidP="00EC160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C4F2798" w14:textId="77777777" w:rsidR="00EC1606" w:rsidRPr="004835CB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3AEEC0D" w14:textId="77777777" w:rsidR="00EC1606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8A295E6" w14:textId="1DD7D2EA" w:rsidR="00EC1606" w:rsidRPr="00341DFF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>Рекомендувати міській раді</w:t>
            </w:r>
            <w:r w:rsidR="009F12D2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9F12D2">
              <w:rPr>
                <w:iCs/>
                <w:sz w:val="28"/>
                <w:szCs w:val="28"/>
              </w:rPr>
              <w:t>внести</w:t>
            </w:r>
            <w:proofErr w:type="spellEnd"/>
            <w:r w:rsidR="009F12D2">
              <w:rPr>
                <w:iCs/>
                <w:sz w:val="28"/>
                <w:szCs w:val="28"/>
              </w:rPr>
              <w:t xml:space="preserve"> до порядку денного 87-ї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CD20F69" w14:textId="77777777" w:rsidR="00EC1606" w:rsidRDefault="00EC1606" w:rsidP="00EC1606">
            <w:pPr>
              <w:rPr>
                <w:b/>
                <w:sz w:val="28"/>
                <w:szCs w:val="28"/>
              </w:rPr>
            </w:pPr>
          </w:p>
          <w:p w14:paraId="205D76F7" w14:textId="5D901DBF" w:rsidR="00EC1606" w:rsidRPr="004835CB" w:rsidRDefault="00EC1606" w:rsidP="00EC160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C1606" w:rsidRPr="004835CB" w14:paraId="6D1D0F70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4EE3BC6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1C06722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414C69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50691637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0EE63DD7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1DF2837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1687EB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2FFAC344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6A861FA2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6787A05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EDE86F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6BB1428E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4221D27B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6949D2A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5E1DFD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310FA10C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0A534504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78B4EA5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54DF83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3829C52F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3FA217F6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87E0099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E9CB52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646A7B1F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357E5EF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C0ECB41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98510E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008EFD8B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640249F9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6DCBD02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4BD09E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8A15D32" w14:textId="77777777" w:rsidR="00EC1606" w:rsidRPr="004835CB" w:rsidRDefault="00EC1606" w:rsidP="00EC160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180F446" w14:textId="2FC2FC62" w:rsidR="00EC1606" w:rsidRPr="004835CB" w:rsidRDefault="00EC1606" w:rsidP="00EC16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B27EDBF" w14:textId="77777777" w:rsidR="00EC1606" w:rsidRDefault="00EC1606" w:rsidP="00EC1606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47985BC5" w14:textId="413E1ACF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358969F0" w14:textId="0ABCF8CD" w:rsidR="009F12D2" w:rsidRPr="00C257AD" w:rsidRDefault="009F12D2" w:rsidP="009F12D2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10-12 однотипні.</w:t>
            </w:r>
          </w:p>
          <w:p w14:paraId="403B145F" w14:textId="77777777" w:rsidR="009F12D2" w:rsidRDefault="009F12D2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0DC187A5" w14:textId="6F12D325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C1606">
              <w:rPr>
                <w:sz w:val="28"/>
                <w:szCs w:val="28"/>
              </w:rPr>
              <w:t>10. Про надання комунальному підприємству «</w:t>
            </w:r>
            <w:proofErr w:type="spellStart"/>
            <w:r w:rsidRPr="00EC1606">
              <w:rPr>
                <w:sz w:val="28"/>
                <w:szCs w:val="28"/>
              </w:rPr>
              <w:t>Луцькводоканал</w:t>
            </w:r>
            <w:proofErr w:type="spellEnd"/>
            <w:r w:rsidRPr="00EC1606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EC1606">
              <w:rPr>
                <w:sz w:val="28"/>
                <w:szCs w:val="28"/>
              </w:rPr>
              <w:t>проєкту</w:t>
            </w:r>
            <w:proofErr w:type="spellEnd"/>
            <w:r w:rsidRPr="00EC1606">
              <w:rPr>
                <w:sz w:val="28"/>
                <w:szCs w:val="28"/>
              </w:rPr>
              <w:t xml:space="preserve"> землеустрою щодо відведення земельної ділянки в постійне користування орієнтовною площею 0,13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</w:t>
            </w:r>
            <w:proofErr w:type="spellStart"/>
            <w:r w:rsidRPr="00EC1606">
              <w:rPr>
                <w:sz w:val="28"/>
                <w:szCs w:val="28"/>
              </w:rPr>
              <w:t>Жидичин</w:t>
            </w:r>
            <w:proofErr w:type="spellEnd"/>
            <w:r w:rsidRPr="00EC1606">
              <w:rPr>
                <w:sz w:val="28"/>
                <w:szCs w:val="28"/>
              </w:rPr>
              <w:t xml:space="preserve"> Луцького району Волинської області.</w:t>
            </w:r>
          </w:p>
          <w:p w14:paraId="75D6E51D" w14:textId="77777777" w:rsidR="00A05EBB" w:rsidRDefault="00A05EBB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667A2A82" w14:textId="45FF7FCE" w:rsid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C1606">
              <w:rPr>
                <w:sz w:val="28"/>
                <w:szCs w:val="28"/>
              </w:rPr>
              <w:t>11. Про надання комунальному підприємству «</w:t>
            </w:r>
            <w:proofErr w:type="spellStart"/>
            <w:r w:rsidRPr="00EC1606">
              <w:rPr>
                <w:sz w:val="28"/>
                <w:szCs w:val="28"/>
              </w:rPr>
              <w:t>Луцькводоканал</w:t>
            </w:r>
            <w:proofErr w:type="spellEnd"/>
            <w:r w:rsidRPr="00EC1606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EC1606">
              <w:rPr>
                <w:sz w:val="28"/>
                <w:szCs w:val="28"/>
              </w:rPr>
              <w:t>проєкту</w:t>
            </w:r>
            <w:proofErr w:type="spellEnd"/>
            <w:r w:rsidRPr="00EC1606">
              <w:rPr>
                <w:sz w:val="28"/>
                <w:szCs w:val="28"/>
              </w:rPr>
              <w:t xml:space="preserve"> </w:t>
            </w:r>
            <w:r w:rsidRPr="00EC1606">
              <w:rPr>
                <w:sz w:val="28"/>
                <w:szCs w:val="28"/>
              </w:rPr>
              <w:lastRenderedPageBreak/>
              <w:t>землеустрою щодо відведення земельної ділянки в постійне користування орієнтовною площею 0,05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Забороль Луцького району Волинської області.</w:t>
            </w:r>
          </w:p>
          <w:p w14:paraId="13264D62" w14:textId="77777777" w:rsidR="00C7055D" w:rsidRDefault="00C7055D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625D2833" w14:textId="0FF3B2FD" w:rsidR="00EC1606" w:rsidRPr="00EC1606" w:rsidRDefault="00EC1606" w:rsidP="00EC1606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EC1606">
              <w:rPr>
                <w:sz w:val="28"/>
                <w:szCs w:val="28"/>
              </w:rPr>
              <w:t>12. Про надання комунальному підприємству «</w:t>
            </w:r>
            <w:proofErr w:type="spellStart"/>
            <w:r w:rsidRPr="00EC1606">
              <w:rPr>
                <w:sz w:val="28"/>
                <w:szCs w:val="28"/>
              </w:rPr>
              <w:t>Луцькводоканал</w:t>
            </w:r>
            <w:proofErr w:type="spellEnd"/>
            <w:r w:rsidRPr="00EC1606">
              <w:rPr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EC1606">
              <w:rPr>
                <w:sz w:val="28"/>
                <w:szCs w:val="28"/>
              </w:rPr>
              <w:t>проєкту</w:t>
            </w:r>
            <w:proofErr w:type="spellEnd"/>
            <w:r w:rsidRPr="00EC1606">
              <w:rPr>
                <w:sz w:val="28"/>
                <w:szCs w:val="28"/>
              </w:rPr>
              <w:t xml:space="preserve"> землеустрою щодо відведення земельної ділянки в постійне користування орієнтовною площею 0,07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 </w:t>
            </w:r>
            <w:proofErr w:type="spellStart"/>
            <w:r w:rsidRPr="00EC1606">
              <w:rPr>
                <w:sz w:val="28"/>
                <w:szCs w:val="28"/>
              </w:rPr>
              <w:t>Боголюби</w:t>
            </w:r>
            <w:proofErr w:type="spellEnd"/>
            <w:r w:rsidRPr="00EC1606">
              <w:rPr>
                <w:sz w:val="28"/>
                <w:szCs w:val="28"/>
              </w:rPr>
              <w:t xml:space="preserve"> Луцького району Волинської області.</w:t>
            </w:r>
          </w:p>
          <w:p w14:paraId="2D7FACE3" w14:textId="77777777" w:rsidR="00EC1606" w:rsidRPr="0096794E" w:rsidRDefault="00EC1606" w:rsidP="00EC1606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6183C8F" w14:textId="77777777" w:rsidR="00EC1606" w:rsidRPr="004835CB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AD8075A" w14:textId="77777777" w:rsidR="00EC1606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C9ED387" w14:textId="0E6A426F" w:rsidR="00EC1606" w:rsidRPr="00341DFF" w:rsidRDefault="00EC1606" w:rsidP="00EC16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до порядку денного 87-ї сесії міської ради та </w:t>
            </w:r>
            <w:r w:rsidRPr="004835CB">
              <w:rPr>
                <w:iCs/>
                <w:sz w:val="28"/>
                <w:szCs w:val="28"/>
              </w:rPr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 w:rsidR="00A05EBB"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A05EBB"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4258EA0" w14:textId="77777777" w:rsidR="00EC1606" w:rsidRDefault="00EC1606" w:rsidP="00EC1606">
            <w:pPr>
              <w:rPr>
                <w:b/>
                <w:sz w:val="28"/>
                <w:szCs w:val="28"/>
              </w:rPr>
            </w:pPr>
          </w:p>
          <w:p w14:paraId="6FDD6CE2" w14:textId="77777777" w:rsidR="00EC1606" w:rsidRPr="004835CB" w:rsidRDefault="00EC1606" w:rsidP="00EC1606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C1606" w:rsidRPr="004835CB" w14:paraId="5CE16BA1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1CA7155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0EB3C9E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815D33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0E19E33D" w14:textId="77777777" w:rsidTr="00CA4E89">
              <w:trPr>
                <w:trHeight w:val="397"/>
              </w:trPr>
              <w:tc>
                <w:tcPr>
                  <w:tcW w:w="2973" w:type="dxa"/>
                </w:tcPr>
                <w:p w14:paraId="4EEAF44D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6AB0EA2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5D1C78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7850199C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122F651E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F46EE17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28B90E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423AFC99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33F37979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E87DDEB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59345F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14:paraId="1C51051E" w14:textId="77777777" w:rsidTr="00CA4E89">
              <w:trPr>
                <w:trHeight w:val="360"/>
              </w:trPr>
              <w:tc>
                <w:tcPr>
                  <w:tcW w:w="2973" w:type="dxa"/>
                </w:tcPr>
                <w:p w14:paraId="6BF95C7C" w14:textId="77777777" w:rsidR="00EC1606" w:rsidRDefault="00EC1606" w:rsidP="00EC160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85DF842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09D585" w14:textId="77777777" w:rsidR="00EC1606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6AF157DD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6B3E1368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77B6FDF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7F97D9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06720BB8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47C4B90A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0FB82EE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DADD8C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C1606" w:rsidRPr="004835CB" w14:paraId="6E87AA46" w14:textId="77777777" w:rsidTr="00CA4E89">
              <w:trPr>
                <w:trHeight w:val="331"/>
              </w:trPr>
              <w:tc>
                <w:tcPr>
                  <w:tcW w:w="2973" w:type="dxa"/>
                </w:tcPr>
                <w:p w14:paraId="60384CBC" w14:textId="77777777" w:rsidR="00EC1606" w:rsidRPr="004835CB" w:rsidRDefault="00EC1606" w:rsidP="00EC160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AE4BFA8" w14:textId="77777777" w:rsidR="00EC1606" w:rsidRPr="004835CB" w:rsidRDefault="00EC1606" w:rsidP="00EC160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99776E" w14:textId="77777777" w:rsidR="00EC1606" w:rsidRPr="004835CB" w:rsidRDefault="00EC1606" w:rsidP="00EC160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59C2E2C" w14:textId="77777777" w:rsidR="00EC1606" w:rsidRPr="004835CB" w:rsidRDefault="00EC1606" w:rsidP="00EC160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3A439CF" w14:textId="77777777" w:rsidR="00EC1606" w:rsidRPr="004835CB" w:rsidRDefault="00EC1606" w:rsidP="00EC160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E4A7C49" w14:textId="77777777" w:rsidR="00EC1606" w:rsidRDefault="00EC1606" w:rsidP="00EC1606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1A7249A3" w14:textId="6B97F6B1" w:rsidR="00EC1606" w:rsidRPr="00C7055D" w:rsidRDefault="00EC1606" w:rsidP="00C7055D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63B7B6F0" w14:textId="2519D89E" w:rsidR="00C7055D" w:rsidRPr="00C7055D" w:rsidRDefault="001E6642" w:rsidP="00C7055D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7055D" w:rsidRPr="00C7055D">
              <w:rPr>
                <w:bCs/>
                <w:iCs/>
                <w:sz w:val="28"/>
                <w:szCs w:val="28"/>
              </w:rPr>
              <w:t xml:space="preserve">1. Про продаж ТОВ «ВОЛИНЬСТАЛЬ» у власність земельної ділянки комунальної власності на </w:t>
            </w:r>
            <w:proofErr w:type="spellStart"/>
            <w:r w:rsidR="00C7055D" w:rsidRPr="00C7055D">
              <w:rPr>
                <w:bCs/>
                <w:iCs/>
                <w:sz w:val="28"/>
                <w:szCs w:val="28"/>
              </w:rPr>
              <w:t>вул</w:t>
            </w:r>
            <w:proofErr w:type="spellEnd"/>
            <w:r w:rsidR="00C7055D" w:rsidRPr="00C7055D">
              <w:rPr>
                <w:bCs/>
                <w:iCs/>
                <w:sz w:val="28"/>
                <w:szCs w:val="28"/>
                <w:lang w:val="en-US"/>
              </w:rPr>
              <w:t xml:space="preserve">. </w:t>
            </w:r>
            <w:r w:rsidR="00C7055D" w:rsidRPr="00C7055D">
              <w:rPr>
                <w:bCs/>
                <w:iCs/>
                <w:sz w:val="28"/>
                <w:szCs w:val="28"/>
              </w:rPr>
              <w:t>Корсака Івана</w:t>
            </w:r>
            <w:r w:rsidR="00C7055D" w:rsidRPr="00C7055D">
              <w:rPr>
                <w:bCs/>
                <w:iCs/>
                <w:sz w:val="28"/>
                <w:szCs w:val="28"/>
                <w:lang w:val="en-US"/>
              </w:rPr>
              <w:t xml:space="preserve">, 1 </w:t>
            </w:r>
            <w:r w:rsidR="00C7055D" w:rsidRPr="00C7055D">
              <w:rPr>
                <w:bCs/>
                <w:iCs/>
                <w:sz w:val="28"/>
                <w:szCs w:val="28"/>
              </w:rPr>
              <w:t>у м. Луцьку.</w:t>
            </w:r>
          </w:p>
          <w:p w14:paraId="4E34E37E" w14:textId="19F21312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4CC013E" w14:textId="77777777" w:rsidR="001E6642" w:rsidRPr="0096794E" w:rsidRDefault="001E6642" w:rsidP="001E664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15889FA" w14:textId="77777777" w:rsidR="001E6642" w:rsidRPr="004835CB" w:rsidRDefault="001E6642" w:rsidP="001E6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CB22F96" w14:textId="77777777" w:rsidR="001E6642" w:rsidRDefault="001E6642" w:rsidP="001E6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0872024" w14:textId="001130D5" w:rsidR="001E6642" w:rsidRPr="00C7055D" w:rsidRDefault="001E6642" w:rsidP="00C7055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2B1F6FE" w14:textId="77777777" w:rsidR="00C7055D" w:rsidRPr="004835CB" w:rsidRDefault="00C7055D" w:rsidP="00C7055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7055D" w:rsidRPr="004835CB" w14:paraId="3891C909" w14:textId="77777777" w:rsidTr="00C208C9">
              <w:trPr>
                <w:trHeight w:val="397"/>
              </w:trPr>
              <w:tc>
                <w:tcPr>
                  <w:tcW w:w="2973" w:type="dxa"/>
                </w:tcPr>
                <w:p w14:paraId="605D52C0" w14:textId="77777777" w:rsidR="00C7055D" w:rsidRPr="004835CB" w:rsidRDefault="00C7055D" w:rsidP="00C705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73C7FD7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01511E" w14:textId="77777777" w:rsidR="00C7055D" w:rsidRPr="004835CB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14:paraId="67AACD3B" w14:textId="77777777" w:rsidTr="00C208C9">
              <w:trPr>
                <w:trHeight w:val="397"/>
              </w:trPr>
              <w:tc>
                <w:tcPr>
                  <w:tcW w:w="2973" w:type="dxa"/>
                </w:tcPr>
                <w:p w14:paraId="4BDA2FA4" w14:textId="77777777" w:rsidR="00C7055D" w:rsidRPr="004835CB" w:rsidRDefault="00C7055D" w:rsidP="00C7055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C628A76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668937" w14:textId="77777777" w:rsidR="00C7055D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14:paraId="523C1764" w14:textId="77777777" w:rsidTr="00C208C9">
              <w:trPr>
                <w:trHeight w:val="360"/>
              </w:trPr>
              <w:tc>
                <w:tcPr>
                  <w:tcW w:w="2973" w:type="dxa"/>
                </w:tcPr>
                <w:p w14:paraId="1E9050DD" w14:textId="77777777" w:rsidR="00C7055D" w:rsidRDefault="00C7055D" w:rsidP="00C705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7AEE80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1C7188" w14:textId="77777777" w:rsidR="00C7055D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14:paraId="32581E8C" w14:textId="77777777" w:rsidTr="00C208C9">
              <w:trPr>
                <w:trHeight w:val="360"/>
              </w:trPr>
              <w:tc>
                <w:tcPr>
                  <w:tcW w:w="2973" w:type="dxa"/>
                </w:tcPr>
                <w:p w14:paraId="665A3EE1" w14:textId="77777777" w:rsidR="00C7055D" w:rsidRDefault="00C7055D" w:rsidP="00C705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F2B18A1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5C98A1" w14:textId="77777777" w:rsidR="00C7055D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14:paraId="3539F7CF" w14:textId="77777777" w:rsidTr="00C208C9">
              <w:trPr>
                <w:trHeight w:val="360"/>
              </w:trPr>
              <w:tc>
                <w:tcPr>
                  <w:tcW w:w="2973" w:type="dxa"/>
                </w:tcPr>
                <w:p w14:paraId="7998B454" w14:textId="77777777" w:rsidR="00C7055D" w:rsidRDefault="00C7055D" w:rsidP="00C705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24AE1B0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C121C9" w14:textId="77777777" w:rsidR="00C7055D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:rsidRPr="004835CB" w14:paraId="5C676AE6" w14:textId="77777777" w:rsidTr="00C208C9">
              <w:trPr>
                <w:trHeight w:val="331"/>
              </w:trPr>
              <w:tc>
                <w:tcPr>
                  <w:tcW w:w="2973" w:type="dxa"/>
                </w:tcPr>
                <w:p w14:paraId="0BE4873C" w14:textId="77777777" w:rsidR="00C7055D" w:rsidRPr="004835CB" w:rsidRDefault="00C7055D" w:rsidP="00C705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924C3C4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770E2B" w14:textId="77777777" w:rsidR="00C7055D" w:rsidRPr="004835CB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7055D" w:rsidRPr="004835CB" w14:paraId="6927AABB" w14:textId="77777777" w:rsidTr="00C208C9">
              <w:trPr>
                <w:trHeight w:val="331"/>
              </w:trPr>
              <w:tc>
                <w:tcPr>
                  <w:tcW w:w="2973" w:type="dxa"/>
                </w:tcPr>
                <w:p w14:paraId="067CED53" w14:textId="77777777" w:rsidR="00C7055D" w:rsidRPr="004835CB" w:rsidRDefault="00C7055D" w:rsidP="00C705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1A92E9F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6E3658" w14:textId="2A5AF8BD" w:rsidR="00C7055D" w:rsidRPr="004835CB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C7055D" w:rsidRPr="004835CB" w14:paraId="32B5561C" w14:textId="77777777" w:rsidTr="00C208C9">
              <w:trPr>
                <w:trHeight w:val="331"/>
              </w:trPr>
              <w:tc>
                <w:tcPr>
                  <w:tcW w:w="2973" w:type="dxa"/>
                </w:tcPr>
                <w:p w14:paraId="31CDA84B" w14:textId="77777777" w:rsidR="00C7055D" w:rsidRPr="004835CB" w:rsidRDefault="00C7055D" w:rsidP="00C7055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9BE0F5A" w14:textId="77777777" w:rsidR="00C7055D" w:rsidRPr="004835CB" w:rsidRDefault="00C7055D" w:rsidP="00C7055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5FBBD2" w14:textId="1604B289" w:rsidR="00C7055D" w:rsidRPr="004835CB" w:rsidRDefault="00C7055D" w:rsidP="00C7055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1B53C72" w14:textId="77777777" w:rsidR="00C7055D" w:rsidRPr="004835CB" w:rsidRDefault="00C7055D" w:rsidP="00C7055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0DCDE2B" w14:textId="3EA73C74" w:rsidR="00C7055D" w:rsidRPr="004835CB" w:rsidRDefault="00C7055D" w:rsidP="00C7055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716B15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4440218" w14:textId="77777777" w:rsidR="00C7055D" w:rsidRDefault="00C7055D" w:rsidP="00C7055D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0782BB8A" w14:textId="02BECED5" w:rsidR="002F180A" w:rsidRPr="00C7055D" w:rsidRDefault="001E6642" w:rsidP="00C7055D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256600F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2. Про продаж КФ «Культтовари» ТзОВ у власність земельної ділянки комунальної власності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вул</w:t>
            </w:r>
            <w:proofErr w:type="spellEnd"/>
            <w:r w:rsidRPr="00C7055D">
              <w:rPr>
                <w:bCs/>
                <w:iCs/>
                <w:sz w:val="28"/>
                <w:szCs w:val="28"/>
                <w:lang w:val="en-US"/>
              </w:rPr>
              <w:t>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18-</w:t>
            </w:r>
            <w:r w:rsidRPr="00C7055D">
              <w:rPr>
                <w:bCs/>
                <w:iCs/>
                <w:sz w:val="28"/>
                <w:szCs w:val="28"/>
              </w:rPr>
              <w:t>А у м. Луцьку.</w:t>
            </w:r>
          </w:p>
          <w:p w14:paraId="049EF62D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156BD9D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B522C0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02FD1C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CB50174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14D03267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705704B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6B1CD1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155E51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527B608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22A5F5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E97DF0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54BEC8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C5429A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F7F0D4C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82E05E3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A490D0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8FF294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3CE6D9E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50159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596832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D062846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FE007FF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09FB51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F37CC2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9235C31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043BA68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152EB5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1C48D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76361E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2C947AF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73D8A2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E8E343" w14:textId="0743D2DA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4FFB28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AB079D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F3E341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616F83" w14:textId="159A1193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071D3BF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9D4F7EA" w14:textId="0090A410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37A852" w14:textId="47F2ACC3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53F5739" w14:textId="63A168AA" w:rsidR="00C7055D" w:rsidRPr="0086165F" w:rsidRDefault="0086165F" w:rsidP="0086165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A02039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3. Про продаж громадянину Кушніру А.М. у власність земельної ділянки комунальної власності на вул. Спокійній, 9 у м. Луцьку.</w:t>
            </w:r>
          </w:p>
          <w:p w14:paraId="42391C45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3FE6D18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72ABE604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7A41F6A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E55F800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44542332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31817A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E51357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7D0C7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AF75B15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AD7199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8FCB8C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4A6451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4B5C98B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E6DFE95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CCC7EB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24D06D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3B3FB75D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A5AE039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B58B25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BE7FF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F39946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66A5111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7B4AA55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F7385A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645B9A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EFE5C9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F325FA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8D3562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5A5994C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BF03FB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AC8451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0F4A63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1BE5AC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CF6D09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3AC7AB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EB58E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EAD5B5B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96B4CF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FA3589E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A50A88C" w14:textId="1B2FB23D" w:rsidR="00C7055D" w:rsidRPr="0086165F" w:rsidRDefault="0086165F" w:rsidP="0086165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435EE3E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4. Про продаж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Шульгану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П.Ф. у власність земельної ділянки комунальної власності на вул. Потебні, 71 у м. Луцьку.</w:t>
            </w:r>
          </w:p>
          <w:p w14:paraId="0FD59545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FCC3A02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8DA0C36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01330E8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B482474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467102F8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9AB266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5ECC9A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0016A1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8332D8B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88BADD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198474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F4321B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9BF8B7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E671160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3126E9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293AB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EDBD527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455A15B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41BED1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633457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1815F3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28D3A6B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F07017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CF65CE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30AD482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B2D759F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A06560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1E97A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C254B73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2B5A929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E27331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E068E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1AA7A7A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DCC32FA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DCC5D23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1DEA05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CD73903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B2FA49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838A654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A598449" w14:textId="54F04091" w:rsidR="00C7055D" w:rsidRPr="0086165F" w:rsidRDefault="0086165F" w:rsidP="0086165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4734B1E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5. Про надання ТЗОВ «ВОЛИНЬФАРМІМПЕКС»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у власність земельної ділянки комунальної власності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. </w:t>
            </w:r>
            <w:r w:rsidRPr="00C7055D">
              <w:rPr>
                <w:bCs/>
                <w:iCs/>
                <w:sz w:val="28"/>
                <w:szCs w:val="28"/>
              </w:rPr>
              <w:lastRenderedPageBreak/>
              <w:t>Волі, 8-Б у м. Луцьку та проведення її експертної грошової оцінки.</w:t>
            </w:r>
          </w:p>
          <w:p w14:paraId="08E95B36" w14:textId="77777777" w:rsidR="00227D17" w:rsidRPr="0096794E" w:rsidRDefault="00227D17" w:rsidP="00227D1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B5CE8C7" w14:textId="77777777" w:rsidR="00227D17" w:rsidRPr="004835CB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65B030B" w14:textId="77777777" w:rsidR="00227D17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C909470" w14:textId="77777777" w:rsidR="00227D17" w:rsidRPr="00C7055D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19B658E" w14:textId="77777777" w:rsidR="00227D17" w:rsidRPr="004835CB" w:rsidRDefault="00227D17" w:rsidP="00227D1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27D17" w:rsidRPr="004835CB" w14:paraId="0CA8641F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193BC66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BAF574B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B4A199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007F7BF6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3159E34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F62F96B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07777A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04F50D7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5C32A90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B44B7DF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4EB7FC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076238A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811B285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9FA6591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174FEE" w14:textId="109154AC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6B32943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E241451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92C435D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211BC2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34C5AC5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E6C679C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FCF818B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A9A258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74FD06A2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E722D93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D4B265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099098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227D17" w:rsidRPr="004835CB" w14:paraId="4AB142F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9F478E0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2CE055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AEA308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D64095B" w14:textId="77777777" w:rsidR="00227D17" w:rsidRPr="004835CB" w:rsidRDefault="00227D17" w:rsidP="00227D1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1C79DEE" w14:textId="78D28042" w:rsidR="00227D17" w:rsidRPr="004835CB" w:rsidRDefault="00227D17" w:rsidP="00227D1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202A44D" w14:textId="77777777" w:rsidR="00227D17" w:rsidRDefault="00227D17" w:rsidP="00227D1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4B9A7690" w14:textId="6A660CF0" w:rsidR="00C7055D" w:rsidRPr="00C7055D" w:rsidRDefault="00227D17" w:rsidP="00227D1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FC34541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6. Про надання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Дігалевич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В.С.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у власність, шляхом викупу, земельної ділянки комунальної власності на вул. Героїв рятувальників, 53 у м. Луцьку та проведення її експертної грошової оцінки.</w:t>
            </w:r>
          </w:p>
          <w:p w14:paraId="4E68EFE7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AC84CC8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13662A8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E73A43D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570B6DD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0C63BA73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0241C1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45790F3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60A340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49FE7E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8F48C57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B8D92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6F3DBA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871CF5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58F7E60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CF00855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7C8E74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D9F47B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12CC062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CDD3FC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E47667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5A19A4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28E88A6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11D346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71178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C6C737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3A73FCC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24757F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058282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DEF5AC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797807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A273675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610450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9F2944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27AB62D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8AB9838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FB54D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2FF96E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D80D849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2F654DD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D31076F" w14:textId="438A8AE5" w:rsidR="00C7055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lastRenderedPageBreak/>
              <w:t>-------------------------------------------------------------------</w:t>
            </w:r>
          </w:p>
          <w:p w14:paraId="4F4463AF" w14:textId="25F10919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7-8 однотипні.</w:t>
            </w:r>
          </w:p>
          <w:p w14:paraId="0144D1B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82F14B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7. Про надання державному комунальному підприємству 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Луцьктепло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»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– 11.04 на вул. Винокурній у м. Луцьку.</w:t>
            </w:r>
          </w:p>
          <w:p w14:paraId="513A1D7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D88A4D6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8. Про надання КОМУНАЛЬНОМУ НЕКОМЕРЦІЙНОМУ ПІДПРИЄМСТВУ «ЦЕНТР ПЕРВИННОЇ МЕДИЧНОЇ ДОПОМОГИ ЛУЦЬКОЇ МІСЬКОЇ ТЕРИТОРІАЛЬНОЇ ГРОМАДИ»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будівель закладів охорони здоров’я та соціальної допомоги (03.03) на вул. Климчука Сергія, 7 у м. Луцьку.</w:t>
            </w:r>
          </w:p>
          <w:p w14:paraId="25458212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69BA974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CC0BAD4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8CC423E" w14:textId="5651F8AA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F15F539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21130FF0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86D8E75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DFEF6F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565BF9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1C62602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35731AB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31951E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67CA3C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D0FFF6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9ACD5C6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691C58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52B5AB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EA5E27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9C587DB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9F9AA6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0B4D6B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76E9F7E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CED5B27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8CEA6E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E6E868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2AA4BB0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9E98A1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F62EAE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DB286B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48085CA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A268F55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455750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77CD3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F8D7F53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3D7F3FA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EB767D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181294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25A5889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F036141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FB6BA27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E287A56" w14:textId="374D664C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31EA11D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9. Про укладання договору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суперфіцію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земельної ділянки на вул. Климчука Сергія, 7 у м. Луцьку на новий термін.</w:t>
            </w:r>
          </w:p>
          <w:p w14:paraId="40E456F3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2E880EC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CA68CA3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C6E3E2E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C543304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59D02477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55360528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470AE2B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D66AE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BFBCC6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2113CF6F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009A5E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2D3FF7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5DF101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5DD9E46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20DE43B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F98E8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937318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978296E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1DA1EE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E14C42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8431CCF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572FE2E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8DD5C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4FB799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310A9C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1B4FBD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72DCA8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C0A1E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305BA93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14E4FB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4544B0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CF7D45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71429E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DD372A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3E1E43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FD7F93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B996F4B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84F7660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7D0A75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BBBC583" w14:textId="3FA0DF49" w:rsidR="00C7055D" w:rsidRPr="0086165F" w:rsidRDefault="0086165F" w:rsidP="0086165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2F850C0F" w14:textId="1AE96CCA" w:rsidR="0086165F" w:rsidRPr="00C257AD" w:rsidRDefault="00C7055D" w:rsidP="0086165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      </w:t>
            </w:r>
            <w:r w:rsidR="0086165F"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10-11 однотипні.</w:t>
            </w:r>
          </w:p>
          <w:p w14:paraId="4CCDDEBE" w14:textId="1E2C6D0D" w:rsidR="0086165F" w:rsidRDefault="0086165F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6D953350" w14:textId="4BE748F5" w:rsidR="00C7055D" w:rsidRPr="00C7055D" w:rsidRDefault="0086165F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</w:t>
            </w:r>
            <w:r w:rsidR="00C7055D" w:rsidRPr="00C7055D">
              <w:rPr>
                <w:bCs/>
                <w:iCs/>
                <w:sz w:val="28"/>
                <w:szCs w:val="28"/>
              </w:rPr>
              <w:t xml:space="preserve">10. 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="00C7055D" w:rsidRPr="00C7055D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="00C7055D" w:rsidRPr="00C7055D">
              <w:rPr>
                <w:bCs/>
                <w:iCs/>
                <w:sz w:val="28"/>
                <w:szCs w:val="28"/>
              </w:rPr>
              <w:t xml:space="preserve">. 4-му </w:t>
            </w:r>
            <w:proofErr w:type="spellStart"/>
            <w:r w:rsidR="00C7055D" w:rsidRPr="00C7055D">
              <w:rPr>
                <w:bCs/>
                <w:iCs/>
                <w:sz w:val="28"/>
                <w:szCs w:val="28"/>
              </w:rPr>
              <w:t>Малоомелянівському</w:t>
            </w:r>
            <w:proofErr w:type="spellEnd"/>
            <w:r w:rsidR="00C7055D" w:rsidRPr="00C7055D">
              <w:rPr>
                <w:bCs/>
                <w:iCs/>
                <w:sz w:val="28"/>
                <w:szCs w:val="28"/>
              </w:rPr>
              <w:t>, 4 у м. Луцьку.</w:t>
            </w:r>
          </w:p>
          <w:p w14:paraId="0FDE86AA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6E0F24F" w14:textId="77777777" w:rsid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      11. Про надання відділу управління майном міської комунальної власності Луцької міської ради в постійне користування земельної ділянки для будівництва і обслуговування житлового будинку, господарських будівель і споруд (присадибна ділянка) (02.01) на вул. Левадній, 24 у с.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Зміїнець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207F5DBA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13B7299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0A8431A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2232F64" w14:textId="197F280C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ADDB505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54576B6A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676424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1DA91B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15CC9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3933FD0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8C0AD55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2C657F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298084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3DDF804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A7DD9EB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91DDBF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8BA902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EBD8E5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247FEE0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F09B93B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13EED1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947C10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90B2F5F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D252228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9C3FC9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20A0313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0C546E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B3D83C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F43E61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DFCFAF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524E91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40DD9B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65FF3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7E37600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D346D4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F50582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531F46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32D954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C86B1E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4C244A1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EBCB6A3" w14:textId="3E301C71" w:rsidR="00C7055D" w:rsidRPr="0086165F" w:rsidRDefault="0086165F" w:rsidP="0086165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08B76150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12. Про припинення державному комунальному підприємству 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Луцьктепло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» права постійного користування земельною ділянкою на вул. Винниченка, 30-А у м. Луцьку.</w:t>
            </w:r>
          </w:p>
          <w:p w14:paraId="4294D3FE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2958439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CFE6D74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7B9C072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C18D64A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5CF4D902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FE1BEE8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265A4F2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75A983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F1880FA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8361A70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EA10612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7289AD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DB9DB9E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A18A31B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E3603B2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38A90A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4E92AE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E2B2753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890566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503AB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7E0960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02021D6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BBEC58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AC2A54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DEA86A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DE88F9D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DDA6AA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3A62BB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16DD670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93CDC6F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EE15C6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A2993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1E907C1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6C5E496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0DF2A0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5D3393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7F5A1ED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551C895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D88BA8A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221A3FE" w14:textId="4B8A2093" w:rsidR="00C7055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2F5A4635" w14:textId="2FD31B23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13-21 однотипні.</w:t>
            </w:r>
          </w:p>
          <w:p w14:paraId="7E1CE23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51F8C55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13. Про передачу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Міщіній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О.О.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УПА, 101-А у м. Луцьку.</w:t>
            </w:r>
          </w:p>
          <w:p w14:paraId="16577AD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50F408D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lastRenderedPageBreak/>
              <w:t xml:space="preserve">14. Про передачу громадянину Столярчуку М.В.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. 1-му Збаразькому, 5 у м. Луцьку.</w:t>
            </w:r>
          </w:p>
          <w:p w14:paraId="252C238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5C0F1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15. Про передачу громадянину Богацькому В.І.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Івасюка Володимира, 96 у м. Луцьку.</w:t>
            </w:r>
          </w:p>
          <w:p w14:paraId="4BBBDAC5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0C4834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16. Про передачу громадянину Захарчуку І.С.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Теремнівській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 3-А у м. Луцьку.</w:t>
            </w:r>
          </w:p>
          <w:p w14:paraId="0DEBCCE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A20523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17. Про передачу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Нагурному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Черчицькій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 81 у м. Луцьку.</w:t>
            </w:r>
          </w:p>
          <w:p w14:paraId="34FE27D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54A180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18. Про передачу громадянам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Ліпич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Ліпичу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Ліпичу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В.Ф.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Наталії Ужвій, 10 у м. Луцьку.</w:t>
            </w:r>
          </w:p>
          <w:p w14:paraId="56880B2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C21F55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19. Про передачу громадянам Михальчук Т.А.,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Лойко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Панилу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М.Г.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вул. Петра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Маха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 30 у м. Луцьку.</w:t>
            </w:r>
          </w:p>
          <w:p w14:paraId="7DCDAB9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63BFD3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20. Про передачу громадянам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Ніроді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А.Д.,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Бєлік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Н.М., Граділь О.М., Ящук Н.М.,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Трещетці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Г.В.,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lastRenderedPageBreak/>
              <w:t>Подерні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Т.С.,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Трещетці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С.Ю.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 Івана Кожедуба, 16 у м. Луцьку.</w:t>
            </w:r>
          </w:p>
          <w:p w14:paraId="566F217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062D7CD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21. Про передачу громадянам Павлік О.О., Павліку Д.А., Михайлик С.В.,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Хаспегян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О.В., Романець О.Г., Романцю В.В. безоплатно у спільну сумісну власність земельної ділянки для будівництва і обслуговування житлового будинку, господарських будівель і споруд (присадибна ділянка) – 02.01 на вул. Коперника, 37 у м. Луцьку.</w:t>
            </w:r>
          </w:p>
          <w:p w14:paraId="2C2DE894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8405033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651BDF2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8F0CBDA" w14:textId="4D6161A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8C922FD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19917752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75037FA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B80332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376E5A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2BDA976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C9B4BB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CB5B8B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7D79FD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EF177D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11B09CD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553FA1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ADADCD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11F45A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08EB84A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E40B22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FFF9C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50FA62A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7BFEE23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91F7FB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73945E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2C7439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4666A7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80E56B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209A2B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47FCF24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1795EEF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83BD78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C94F8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247E742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DE7F1A6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62E554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8B6FA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B7FBDA4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E9B47A4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6186393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AFD8E97" w14:textId="648E1020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1C541CC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22. Про затвердження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Потапчук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І.С.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 Данила Галицького, 17 у м. Луцьку.</w:t>
            </w:r>
          </w:p>
          <w:p w14:paraId="3E8F6B13" w14:textId="77777777" w:rsidR="00227D17" w:rsidRPr="0096794E" w:rsidRDefault="00227D17" w:rsidP="00227D1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F0B7E90" w14:textId="77777777" w:rsidR="00227D17" w:rsidRPr="004835CB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70318CE" w14:textId="77777777" w:rsidR="00227D17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CDB5D0B" w14:textId="77777777" w:rsidR="00227D17" w:rsidRPr="00C7055D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68D5067" w14:textId="77777777" w:rsidR="00227D17" w:rsidRPr="004835CB" w:rsidRDefault="00227D17" w:rsidP="00227D1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27D17" w:rsidRPr="004835CB" w14:paraId="352FD7AE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6525E5A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0FA81DC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547C43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05A8E3C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771FC2D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E410E5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68E869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0C62B4D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B363443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97FBD51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8E9123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7D181E5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1C0A719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6D741C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022A28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24910FB5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150D955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AE50BF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5C7212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261725D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C144D45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1E54AF2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7921EC" w14:textId="6C526A45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:rsidRPr="004835CB" w14:paraId="1987A405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112768D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C5ADED5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236286" w14:textId="42C802F8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4B9D06C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3AC1888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C35BC2B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80C89D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219CEAB" w14:textId="77777777" w:rsidR="00227D17" w:rsidRPr="004835CB" w:rsidRDefault="00227D17" w:rsidP="00227D1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31A4FD0" w14:textId="006AFED4" w:rsidR="00227D17" w:rsidRPr="004835CB" w:rsidRDefault="00227D17" w:rsidP="00227D1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374A24B" w14:textId="23BEA9D0" w:rsidR="00227D17" w:rsidRDefault="00227D17" w:rsidP="00227D1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91FB51F" w14:textId="2BC131A0" w:rsidR="00C7055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390D84C0" w14:textId="32E45F8E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23-24 однотипні.</w:t>
            </w:r>
          </w:p>
          <w:p w14:paraId="61E027E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F67923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23. Про надання дозволу на розроблення технічної документації із землеустрою щодо поділу та об’єднання земельних ділянок комунальної власності на вул. Мирослава Скорика, 10-В у м. Луцьку.</w:t>
            </w:r>
          </w:p>
          <w:p w14:paraId="73607ABA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751276E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24. Про надання ТОВ «ПРОПЕРТІ СТАЙЛ» дозволу на розроблення технічної документації із землеустрою щодо поділу та об’єднання земельних ділянок комунальної власності на вул. Коперника, 25 у м. Луцьку.</w:t>
            </w:r>
          </w:p>
          <w:p w14:paraId="1A4F6FE6" w14:textId="77777777" w:rsidR="00227D17" w:rsidRPr="0096794E" w:rsidRDefault="00227D17" w:rsidP="00227D1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847B8E" w14:textId="77777777" w:rsidR="00227D17" w:rsidRPr="004835CB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984EED9" w14:textId="77777777" w:rsidR="00227D17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BCBC2D7" w14:textId="77777777" w:rsidR="00227D17" w:rsidRPr="00C7055D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2FE7AEF" w14:textId="77777777" w:rsidR="00227D17" w:rsidRPr="004835CB" w:rsidRDefault="00227D17" w:rsidP="00227D1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27D17" w:rsidRPr="004835CB" w14:paraId="215A5E66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7BF11F2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82032C6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48C92C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5C0BF3AA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2E4387D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857C73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81439E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123FE50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18FB6D8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166608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90D4C9" w14:textId="48852CC5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3302BAF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8423EB8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06CF860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816B6B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14:paraId="2EB8F71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ACB806F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C0AC89D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BF01E9" w14:textId="77777777" w:rsidR="00227D17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27D55E15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8EB6CEC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ABE451E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6E7043" w14:textId="63E2E07C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6EAB4FF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F8717C2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A7416F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861A49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27D17" w:rsidRPr="004835CB" w14:paraId="7318BE93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D288549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68E1C68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E4A849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1754073D" w14:textId="77777777" w:rsidR="00227D17" w:rsidRPr="004835CB" w:rsidRDefault="00227D17" w:rsidP="00227D1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DA67020" w14:textId="77777777" w:rsidR="00227D17" w:rsidRPr="004835CB" w:rsidRDefault="00227D17" w:rsidP="00227D1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3053859" w14:textId="597DE548" w:rsidR="00227D17" w:rsidRPr="00227D17" w:rsidRDefault="00227D17" w:rsidP="00227D1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F629C86" w14:textId="799804F3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651B9A4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25. Про поновлення договору оренди землі ТОВ «ТЕЛЕМЕРЕЖІ УКРАЇНИ» для будівництва та обслуговування радіотелевізійної станції (13.01) на вул. Телевізійній, 10 у м. Луцьку.</w:t>
            </w:r>
          </w:p>
          <w:p w14:paraId="2BEC24DA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D4E893A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8F33B3A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6341302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6CA25FE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1A30FB5F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4205B30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857191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69E989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B4546DC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42833B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555DDC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293E3B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3ECEE5CD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BBC2F47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D6E89F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AF9408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4315FA52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252BCB8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1EB11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7D904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F9C71B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D30EA8A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A2864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070D78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F310A12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FC41B88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160E8E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D3BE1C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30EA0B2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75C1C79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3BD0FD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14B82B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19EF287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DBBE17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BC47DF2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209B35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F0C390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D8B2CB9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F3FA500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FB1260" w14:textId="07A9CB24" w:rsidR="00C7055D" w:rsidRPr="00C7055D" w:rsidRDefault="0086165F" w:rsidP="0086165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0FCD2A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26. Про поновлення договору оренди землі ТзОВ «ЕКОПРОД» для будівництва та обслуговування офісних, складських та виробничих приміщень (11.02) на м-ні Привокзальному, 1 у м. Луцьку.</w:t>
            </w:r>
          </w:p>
          <w:p w14:paraId="11CAE91D" w14:textId="77777777" w:rsidR="00227D17" w:rsidRPr="0096794E" w:rsidRDefault="00227D17" w:rsidP="00227D1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05DBEE0" w14:textId="77777777" w:rsidR="00227D17" w:rsidRPr="004835CB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77059D7" w14:textId="77777777" w:rsidR="00227D17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C334500" w14:textId="77777777" w:rsidR="00227D17" w:rsidRPr="00C7055D" w:rsidRDefault="00227D17" w:rsidP="00227D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5EAFE2B" w14:textId="77777777" w:rsidR="00227D17" w:rsidRPr="004835CB" w:rsidRDefault="00227D17" w:rsidP="00227D1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27D17" w:rsidRPr="004835CB" w14:paraId="7613AD6D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325AA6A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7076279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599E1D" w14:textId="218DE072" w:rsidR="00227D17" w:rsidRPr="004835CB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59780585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BF12834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DA04B9A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811E66" w14:textId="71EB3339" w:rsidR="00227D17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53C1D92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C78B0AE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D1EFC98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CD36F2" w14:textId="57419762" w:rsidR="00227D17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0AF306EA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EB37A17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5F998C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927DDB" w14:textId="058EE98A" w:rsidR="00227D17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14:paraId="04A5918E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85CF602" w14:textId="77777777" w:rsidR="00227D17" w:rsidRDefault="00227D17" w:rsidP="0022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1566AA5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45ED18" w14:textId="5BB08951" w:rsidR="00227D17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:rsidRPr="004835CB" w14:paraId="3A4514F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ECDB446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89CA68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26BD9E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227D17" w:rsidRPr="004835CB" w14:paraId="7AA7012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74214E9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D28E592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FBCAFB" w14:textId="044F8A82" w:rsidR="00227D17" w:rsidRPr="004835CB" w:rsidRDefault="00EB2C8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227D17" w:rsidRPr="004835CB" w14:paraId="69F56E5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3E5479B" w14:textId="77777777" w:rsidR="00227D17" w:rsidRPr="004835CB" w:rsidRDefault="00227D17" w:rsidP="00227D1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F8F5ED" w14:textId="77777777" w:rsidR="00227D17" w:rsidRPr="004835CB" w:rsidRDefault="00227D17" w:rsidP="00227D1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FF5F3D" w14:textId="77777777" w:rsidR="00227D17" w:rsidRPr="004835CB" w:rsidRDefault="00227D17" w:rsidP="00227D1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796EEE1" w14:textId="77777777" w:rsidR="00227D17" w:rsidRPr="004835CB" w:rsidRDefault="00227D17" w:rsidP="00227D1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456D719" w14:textId="7EAB5393" w:rsidR="00227D17" w:rsidRPr="004835CB" w:rsidRDefault="00227D17" w:rsidP="00227D1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 w:rsidR="00EB2C87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 w:rsidR="00EB2C87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286BE1C" w14:textId="25558D18" w:rsidR="00227D17" w:rsidRDefault="00227D17" w:rsidP="00227D1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EB2C87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2937BD" w14:textId="02E94E4E" w:rsidR="00C7055D" w:rsidRPr="00227D17" w:rsidRDefault="00227D17" w:rsidP="00227D17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3E4C31EA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27. Про поновлення договору оренди землі фізичній особі-підприємцю Даньку О.Г. для будівництва та обслуговування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автомийки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(03.10) на вул. Героїв УПА, 1-А у м. Луцьку.</w:t>
            </w:r>
          </w:p>
          <w:p w14:paraId="5E129E5E" w14:textId="77777777" w:rsidR="00EB2C87" w:rsidRPr="0096794E" w:rsidRDefault="00EB2C87" w:rsidP="00EB2C8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B527563" w14:textId="77777777" w:rsidR="00EB2C87" w:rsidRPr="004835CB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56E0664" w14:textId="77777777" w:rsidR="00EB2C87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8F829B5" w14:textId="77777777" w:rsidR="00EB2C87" w:rsidRPr="00C7055D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364D681" w14:textId="77777777" w:rsidR="00EB2C87" w:rsidRPr="004835CB" w:rsidRDefault="00EB2C87" w:rsidP="00EB2C8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B2C87" w:rsidRPr="004835CB" w14:paraId="0E6254F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E85CCDB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E10DE06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227EAB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2FF4EFB9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D616DD3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DBF3468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4A6441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5454286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29D6B70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C2FA2B8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82506C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11BFE2D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BA00510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4EF0F62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2DCA89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7315960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96EB36B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6E5CAC3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A09233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7FDF929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E287849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19B4CC8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DD5A58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:rsidRPr="004835CB" w14:paraId="165E36C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F07CD00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950558A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EE4F20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2497D4C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767191A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93ABA83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11F2AE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FCBA346" w14:textId="77777777" w:rsidR="00EB2C87" w:rsidRPr="004835CB" w:rsidRDefault="00EB2C87" w:rsidP="00EB2C8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243965C" w14:textId="77777777" w:rsidR="00EB2C87" w:rsidRPr="004835CB" w:rsidRDefault="00EB2C87" w:rsidP="00EB2C8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5EC30D9" w14:textId="77777777" w:rsidR="00EB2C87" w:rsidRDefault="00EB2C87" w:rsidP="00EB2C8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C23B959" w14:textId="29FF0A9C" w:rsidR="00C7055D" w:rsidRPr="00EB2C87" w:rsidRDefault="00EB2C87" w:rsidP="00EB2C87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518A4EE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28. Про поновлення договору оренди землі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Максимцю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М.І. для будівництва та обслуговування гаражів (12.04) на вул. Глушець, 57 у м. Луцьку.</w:t>
            </w:r>
          </w:p>
          <w:p w14:paraId="3846CE20" w14:textId="77777777" w:rsidR="00EB2C87" w:rsidRPr="0096794E" w:rsidRDefault="00EB2C87" w:rsidP="00EB2C8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F5E7818" w14:textId="77777777" w:rsidR="00EB2C87" w:rsidRPr="004835CB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631FBB9" w14:textId="77777777" w:rsidR="00EB2C87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692BB3A" w14:textId="77777777" w:rsidR="00EB2C87" w:rsidRPr="00C7055D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62583CD" w14:textId="77777777" w:rsidR="00EB2C87" w:rsidRPr="004835CB" w:rsidRDefault="00EB2C87" w:rsidP="00EB2C8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B2C87" w:rsidRPr="004835CB" w14:paraId="5D88A1A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83E203F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267E362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8AFFEA" w14:textId="389BE5D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43608546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DAD6D5C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1495463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373E5E" w14:textId="2F47FA51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2FD90C8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8E5A233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C8C5B37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941AE8" w14:textId="20063460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433E8F4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4C24D24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D163D77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40BA78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78D049D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20C1A45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58A3BB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8E0E88" w14:textId="0F7C8615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:rsidRPr="004835CB" w14:paraId="208A1C7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9AD1C5C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125E73D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24E5A1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:rsidRPr="004835CB" w14:paraId="1CACC71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D73E0CB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183AF7B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EFAC2C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263F6B31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B5E6C30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693511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25BFE4" w14:textId="0E8232D3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9FFF6B6" w14:textId="77777777" w:rsidR="00EB2C87" w:rsidRPr="004835CB" w:rsidRDefault="00EB2C87" w:rsidP="00EB2C8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BA8A200" w14:textId="15C9C0E2" w:rsidR="00EB2C87" w:rsidRPr="004835CB" w:rsidRDefault="00EB2C87" w:rsidP="00EB2C8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F5B9379" w14:textId="41A87D93" w:rsidR="00EB2C87" w:rsidRDefault="00EB2C87" w:rsidP="00EB2C8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2026111" w14:textId="77E640B9" w:rsidR="00C7055D" w:rsidRPr="00EB2C87" w:rsidRDefault="00EB2C87" w:rsidP="00EB2C87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70529EE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29. Про припинення ТЗОВ «С.О. ГРУП» договору оренди землі, укладеного з Луцькою міською радою для обслуговування площадки під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вигрузку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та зберігання сипучих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грузів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(11.02) на вул. Ківерцівській, 1-Б у м. Луцьку.</w:t>
            </w:r>
          </w:p>
          <w:p w14:paraId="17E2EB43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768323E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35C6A9C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B72C6B4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D3DADC0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0A0327EF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23F67BC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57B47A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77A50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A8F95DC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61FB166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8E56B05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479E4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497A12F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174D5C4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A39868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EC0B4C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342BB1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B356118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9DAC2B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6DB19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157175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210DF10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C4A440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1FA704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415F99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526A0F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5F93CE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A34835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5AB79E6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A15C62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05F1F35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3CFCB6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57DEFEEE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1445F15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00930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154AAE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0E6C4E8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01CC6F5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B097433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CA6893D" w14:textId="34BBC882" w:rsidR="00C7055D" w:rsidRPr="00C7055D" w:rsidRDefault="0086165F" w:rsidP="0086165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0BEBBF1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30. Про надання громадянам Ліннику А.В.,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Шульгач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Т.П. згоди на відновлення меж земельної ділянки комунальної власності на вул. Мирослава Скорика, 12 у м. Луцьку.</w:t>
            </w:r>
          </w:p>
          <w:p w14:paraId="2307DFFF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028F908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EE64EA5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463E643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78563CB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49558168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3523937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469BDF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AA3F92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FA2EA0A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052438D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EF6711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5D0C04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0AD30EAA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7F973C1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7DA58BB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8AB873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1F5E06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DE63F09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50D2DB6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9F791B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B2561B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0AF3A05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D51A0C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925075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26D4CA1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422485B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23E783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97AA4E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259ED4E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621823F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E8E88D8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24BE22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51AC66F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95A5E6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AE3C5D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29CD0F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DF77D4E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A8EF62B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986D1D8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0F2F65" w14:textId="76FC6B54" w:rsidR="00C7055D" w:rsidRPr="00C7055D" w:rsidRDefault="0086165F" w:rsidP="0086165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</w:t>
            </w:r>
          </w:p>
          <w:p w14:paraId="579A258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31. Про надання ТОВ «ОБЛАСНИЙ ТРЕСТ ГРОМАДСЬКОГО ХАРЧУВАННЯ ВОЛИНСЬКОЇ ОБЛСПОЖИВСПІЛКИ»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офісно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-складських приміщень (03.10)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Яровиці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4 у м. Луцьку.</w:t>
            </w:r>
          </w:p>
          <w:p w14:paraId="4CAE6BFA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A713667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440EC6D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9BAF7BB" w14:textId="77777777" w:rsidR="0086165F" w:rsidRPr="00C7055D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4BE6426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7BF1086C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714EDE1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8F6B60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B28DA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7FA737B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8DCFF6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13E3F07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049CA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266C44B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E2D1F90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207DAC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822FB0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6A28324F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293CDEF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5013EE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195D96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7BED036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31EF357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56A26FF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66EF0A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09BA1A0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EA8B680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96E20F2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F2B297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8186B9E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38664B3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5D20A29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DC8649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76C913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BE58915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FC8A7B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D632ED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B0C43D3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92C2C1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9463C6F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3C81583" w14:textId="2C8EA92F" w:rsidR="00EB2C87" w:rsidRDefault="00EB2C87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А. Білан </w:t>
            </w:r>
            <w:proofErr w:type="spellStart"/>
            <w:r>
              <w:rPr>
                <w:sz w:val="28"/>
                <w:szCs w:val="28"/>
                <w:lang w:eastAsia="uk-UA"/>
              </w:rPr>
              <w:t>вніс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пропозицію доручити департаменту муніципальної варти вивчити питання, провести обстеження території у разі виявлення порушень відреагувати відповідним чином зобов’язавши до усунення їх та притягнення до адміністративної відповідальності.</w:t>
            </w:r>
          </w:p>
          <w:p w14:paraId="12D79C56" w14:textId="77777777" w:rsidR="00EB2C87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495529A" w14:textId="73C12AB9" w:rsidR="00EB2C87" w:rsidRPr="00C7055D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підтримати </w:t>
            </w:r>
            <w:r>
              <w:rPr>
                <w:iCs/>
                <w:sz w:val="28"/>
                <w:szCs w:val="28"/>
              </w:rPr>
              <w:t>пропозицію.</w:t>
            </w:r>
          </w:p>
          <w:p w14:paraId="1F8EC31A" w14:textId="77777777" w:rsidR="00EB2C87" w:rsidRPr="004835CB" w:rsidRDefault="00EB2C87" w:rsidP="00EB2C8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B2C87" w:rsidRPr="004835CB" w14:paraId="74E1E1EB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2DF7850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21773ED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8C6FCED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50F0410B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8A4DBB3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8D2817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47A776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3E32182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BFC2168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29A6787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826A39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4AC4F79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2D55BEC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E3438B6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707EFF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4B4662E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15B5ED6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951D856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E5359B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2AB2A50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64CDCC8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DBECC95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BB4780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2D72EFB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2721234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D3116C2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42B6FE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5CCF5714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D61FC5E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31B7C4A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7BEA10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94C906E" w14:textId="77777777" w:rsidR="00EB2C87" w:rsidRPr="004835CB" w:rsidRDefault="00EB2C87" w:rsidP="00EB2C8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94D9099" w14:textId="77777777" w:rsidR="00EB2C87" w:rsidRPr="004835CB" w:rsidRDefault="00EB2C87" w:rsidP="00EB2C8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18891CB" w14:textId="645004C5" w:rsidR="00EB2C87" w:rsidRDefault="00EB2C87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F9FC021" w14:textId="66892B64" w:rsidR="00C7055D" w:rsidRPr="00C7055D" w:rsidRDefault="0086165F" w:rsidP="0086165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3E9AA26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32. Про надання ПНВП «ЯЛТА»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торгово-складських приміщень (03.07) на вул. Львівській, 89-А у м. Луцьку.</w:t>
            </w:r>
          </w:p>
          <w:p w14:paraId="164306AD" w14:textId="77777777" w:rsidR="00EB2C87" w:rsidRPr="0096794E" w:rsidRDefault="00EB2C87" w:rsidP="00EB2C87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463E69A" w14:textId="77777777" w:rsidR="00EB2C87" w:rsidRPr="004835CB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7926DED" w14:textId="77777777" w:rsidR="00EB2C87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78FD79E" w14:textId="77777777" w:rsidR="00EB2C87" w:rsidRPr="00C7055D" w:rsidRDefault="00EB2C87" w:rsidP="00EB2C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44F9CEB" w14:textId="77777777" w:rsidR="00EB2C87" w:rsidRPr="004835CB" w:rsidRDefault="00EB2C87" w:rsidP="00EB2C87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B2C87" w:rsidRPr="004835CB" w14:paraId="1722924D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D43B904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A1D9988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97D065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14:paraId="7D748923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453651F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E5B253D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B059DE" w14:textId="5502AC53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36DA4E2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ABE0EB4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8470D7E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DD8F97" w14:textId="318F722B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23884CAC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FF4EDC8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52F3AA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5A8AB6" w14:textId="2822F5F4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14:paraId="5A14088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EF2332F" w14:textId="77777777" w:rsidR="00EB2C87" w:rsidRDefault="00EB2C87" w:rsidP="00EB2C8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CA25D99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EDBA62" w14:textId="77777777" w:rsidR="00EB2C87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EB2C87" w:rsidRPr="004835CB" w14:paraId="7A152BF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D993050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8DF4927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0619B5" w14:textId="1804C9C0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B2C87" w:rsidRPr="004835CB" w14:paraId="3B40E3A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9447C46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3603F4D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695DD0" w14:textId="3C311E28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EB2C87" w:rsidRPr="004835CB" w14:paraId="16172E9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36B725D" w14:textId="77777777" w:rsidR="00EB2C87" w:rsidRPr="004835CB" w:rsidRDefault="00EB2C87" w:rsidP="00EB2C87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C0F1FB2" w14:textId="77777777" w:rsidR="00EB2C87" w:rsidRPr="004835CB" w:rsidRDefault="00EB2C87" w:rsidP="00EB2C87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3FB533" w14:textId="77777777" w:rsidR="00EB2C87" w:rsidRPr="004835CB" w:rsidRDefault="00EB2C87" w:rsidP="00EB2C87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262E7CB" w14:textId="77777777" w:rsidR="00EB2C87" w:rsidRPr="004835CB" w:rsidRDefault="00EB2C87" w:rsidP="00EB2C87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7630C2B" w14:textId="3B92BEE2" w:rsidR="00EB2C87" w:rsidRPr="004835CB" w:rsidRDefault="00EB2C87" w:rsidP="00EB2C87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DD6BB05" w14:textId="602BFE6B" w:rsidR="00EB2C87" w:rsidRDefault="00EB2C87" w:rsidP="00EB2C8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D544EC3" w14:textId="79D41BFB" w:rsidR="00C7055D" w:rsidRPr="00C7055D" w:rsidRDefault="00EB2C87" w:rsidP="00EB2C87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</w:t>
            </w:r>
          </w:p>
          <w:p w14:paraId="365E5B6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33. Про надання громадянину Карпенку С.М.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їдальні (03.08) на вул. Романа  князя, 12 у м. Луцьку.</w:t>
            </w:r>
          </w:p>
          <w:p w14:paraId="37527697" w14:textId="77777777" w:rsidR="0086165F" w:rsidRPr="0096794E" w:rsidRDefault="0086165F" w:rsidP="0086165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19C61D5" w14:textId="77777777" w:rsidR="0086165F" w:rsidRPr="004835CB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7622690" w14:textId="77777777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B6E114B" w14:textId="5DD47ED4" w:rsidR="0086165F" w:rsidRDefault="0086165F" w:rsidP="008616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>
              <w:rPr>
                <w:iCs/>
                <w:sz w:val="28"/>
                <w:szCs w:val="28"/>
              </w:rPr>
              <w:t>зняти з порядку денного 87-ї сесії міської ради</w:t>
            </w:r>
            <w:r w:rsidR="00B5322C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lastRenderedPageBreak/>
              <w:t>рішення.</w:t>
            </w:r>
            <w:r w:rsidR="00B5322C">
              <w:rPr>
                <w:iCs/>
                <w:sz w:val="28"/>
                <w:szCs w:val="28"/>
              </w:rPr>
              <w:t xml:space="preserve"> Вразі повторного </w:t>
            </w:r>
            <w:r w:rsidR="007C05A9">
              <w:rPr>
                <w:iCs/>
                <w:sz w:val="28"/>
                <w:szCs w:val="28"/>
              </w:rPr>
              <w:t>розгляду питання на черговому засіданні комісії запросити заявника та суміжного землекористувача голову ОСББ «Світанок-2012».</w:t>
            </w:r>
          </w:p>
          <w:p w14:paraId="389A3FD1" w14:textId="77777777" w:rsidR="0086165F" w:rsidRPr="004835CB" w:rsidRDefault="0086165F" w:rsidP="0086165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6165F" w:rsidRPr="004835CB" w14:paraId="0B9ACAA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08EF90A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7F4AC61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85E478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1978FBC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C5C3FB4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A04C598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1D0C97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41364427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1601C78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F31084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16653A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52728182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9E15D17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5BD1BCA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DFE575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14:paraId="369EC7B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DDF476C" w14:textId="77777777" w:rsidR="0086165F" w:rsidRDefault="0086165F" w:rsidP="0086165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9C3C2F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1C4C0F" w14:textId="77777777" w:rsidR="0086165F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32F25B1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460C9D2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02B26F4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8211D1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61DFB72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69D44D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A67C560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0BCDB6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86165F" w:rsidRPr="004835CB" w14:paraId="7EBDCB6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E822C8E" w14:textId="77777777" w:rsidR="0086165F" w:rsidRPr="004835CB" w:rsidRDefault="0086165F" w:rsidP="0086165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2F4382D" w14:textId="77777777" w:rsidR="0086165F" w:rsidRPr="004835CB" w:rsidRDefault="0086165F" w:rsidP="0086165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1BE21A" w14:textId="77777777" w:rsidR="0086165F" w:rsidRPr="004835CB" w:rsidRDefault="0086165F" w:rsidP="0086165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231CF1E" w14:textId="77777777" w:rsidR="0086165F" w:rsidRPr="004835CB" w:rsidRDefault="0086165F" w:rsidP="0086165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E3867E" w14:textId="77777777" w:rsidR="0086165F" w:rsidRPr="004835CB" w:rsidRDefault="0086165F" w:rsidP="0086165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2AB6C63" w14:textId="77777777" w:rsidR="0086165F" w:rsidRDefault="0086165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CE5E3C6" w14:textId="4569D8EC" w:rsidR="00C7055D" w:rsidRPr="00C7055D" w:rsidRDefault="0086165F" w:rsidP="0086165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A5FFCD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34. Про надання Луцькій міській територіальній громаді, від імені якої діє Луцька міська рада (землекористувач ПП «ЕФЕКТ»),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нежитлового приміщення (03.10) на вул. Електроапаратній, 3 у м. Луцьку.</w:t>
            </w:r>
          </w:p>
          <w:p w14:paraId="676C40A4" w14:textId="77777777" w:rsidR="007C05A9" w:rsidRPr="0096794E" w:rsidRDefault="007C05A9" w:rsidP="007C05A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F8B9B5" w14:textId="77777777" w:rsidR="007C05A9" w:rsidRPr="004835CB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F91E55" w14:textId="77777777" w:rsidR="007C05A9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E0D8AF3" w14:textId="77777777" w:rsidR="007C05A9" w:rsidRPr="00C7055D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89897F1" w14:textId="77777777" w:rsidR="007C05A9" w:rsidRPr="004835CB" w:rsidRDefault="007C05A9" w:rsidP="007C05A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C05A9" w:rsidRPr="004835CB" w14:paraId="30653393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109E892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2BF1B8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E50107" w14:textId="72757B46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37CB3CD9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5785390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2A87E3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AC01BB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05156DB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AEA297A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445DC39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1E6BAC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3355F2B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21EE338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5FF97BD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6CF093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3792042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34E5DD6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072830D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1A7F49" w14:textId="5525DAB1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:rsidRPr="004835CB" w14:paraId="10C8EAE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7B58CDA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AE974BE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306614" w14:textId="75E57EFB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7C05A9" w:rsidRPr="004835CB" w14:paraId="743FC08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6E961E3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25D087F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1BD179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7C05A9" w:rsidRPr="004835CB" w14:paraId="658E15F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CCB113B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560D1D6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5ECA93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6EE4150" w14:textId="77777777" w:rsidR="007C05A9" w:rsidRPr="004835CB" w:rsidRDefault="007C05A9" w:rsidP="007C05A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D4C4898" w14:textId="02EAF065" w:rsidR="007C05A9" w:rsidRPr="004835CB" w:rsidRDefault="007C05A9" w:rsidP="007C05A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289C158" w14:textId="77777777" w:rsidR="007C05A9" w:rsidRDefault="007C05A9" w:rsidP="007C05A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F73C31C" w14:textId="7C4FE1E9" w:rsidR="00C7055D" w:rsidRPr="00C7055D" w:rsidRDefault="007C05A9" w:rsidP="007C05A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</w:t>
            </w:r>
          </w:p>
          <w:p w14:paraId="2710DE8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lastRenderedPageBreak/>
              <w:t xml:space="preserve">35. Про надання Луцькій міській територіальній громаді, від імені якої діє Луцька міська рада (землекористувач громадянин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Хазанюк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А.П.),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(зміни цільового призначення) для будівництва та обслуговування адміністративно-складських приміщень (11.02) на вул. Транспортній, 3 у м. Луцьку.</w:t>
            </w:r>
          </w:p>
          <w:p w14:paraId="50ED6B3C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F37B729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7A7BFB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0F32F18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C625634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34CC303D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391E25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EA5924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E88F3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3111B2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8637186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06E19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095BBC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0EB09C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24AA70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4F7139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B80D8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425E7B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3E33F3E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FFE202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24C1A6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4C2C37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D36BB89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7C533C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5F9422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6736BC2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ED1109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575FCFF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77869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549194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4F9B29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A451EC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BA7C8D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E0FA03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05B4336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2E2B9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4BD3F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88256FE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B500F2A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9627D46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D354385" w14:textId="126CB70E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0F6C2FC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36. Про надання ПрАТ «СКФ УКРАЇНА», ТзОВ «Підшипник - Автосервіс» на умовах оренди земельної ділянки для будівництва та обслуговування зони технічної інфраструктури (11.02) на вул. Виробничій, 34 у м. Луцьку.</w:t>
            </w:r>
          </w:p>
          <w:p w14:paraId="6FB758A5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7D0937F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7B75C28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0574F62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08D4F2D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4EA67033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8232C65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86AD74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D1047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EDE88F2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22B3C3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FB265E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FBE07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61DF3E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A389EB4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92D43B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8BCC00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EBDA4A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6224E24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D1C8C8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47DB87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59F71E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C61A57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916363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2B210B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0C87F8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0E1424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CB92ADD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AE1E2D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417C88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6D186C8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F2C829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9AD630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BD2C8F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F74BBC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C53DDB7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6D7FF7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074D2AD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CC2DEA2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AE3D801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472367E" w14:textId="61E2483F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CA15F0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37. Про надання ТЗОВ «БІЛДІНГЦЕНТР» на умовах оренди земельної ділянки для будівництва та обслуговування торгово-офісного приміщення (03.07)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. Відродження, 26-Г у м. Луцьку.</w:t>
            </w:r>
          </w:p>
          <w:p w14:paraId="0A150A5E" w14:textId="77777777" w:rsidR="007C05A9" w:rsidRPr="0096794E" w:rsidRDefault="007C05A9" w:rsidP="007C05A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43B6A0D" w14:textId="77777777" w:rsidR="007C05A9" w:rsidRPr="004835CB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6606481" w14:textId="77777777" w:rsidR="007C05A9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AFC9A14" w14:textId="77777777" w:rsidR="007C05A9" w:rsidRPr="00C7055D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7AFDCB6" w14:textId="77777777" w:rsidR="007C05A9" w:rsidRPr="004835CB" w:rsidRDefault="007C05A9" w:rsidP="007C05A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C05A9" w:rsidRPr="004835CB" w14:paraId="0016B076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0B31E18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2962861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97EAC8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C05A9" w14:paraId="27AE0FD3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17C3C05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617322F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ECF635" w14:textId="1F75E7D0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C05A9" w14:paraId="273A64A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BA1E301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C8E891C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2ED8A8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539B289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633EFF4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89073C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E746FD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4265A06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271B434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F1AE5F6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F4FB9E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C05A9" w:rsidRPr="004835CB" w14:paraId="56FBD11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FC89977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DB44D95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1147C9" w14:textId="088A1CF9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7C05A9" w:rsidRPr="004835CB" w14:paraId="0E61A19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59269B5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CEDF742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3362C9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7C05A9" w:rsidRPr="004835CB" w14:paraId="2359740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2821A1E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430C411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DEB1D8" w14:textId="18738ED2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39C3F73F" w14:textId="77777777" w:rsidR="007C05A9" w:rsidRPr="004835CB" w:rsidRDefault="007C05A9" w:rsidP="007C05A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DF0FE29" w14:textId="2667A95F" w:rsidR="007C05A9" w:rsidRPr="004835CB" w:rsidRDefault="007C05A9" w:rsidP="007C05A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1532F4F" w14:textId="77777777" w:rsidR="007C05A9" w:rsidRDefault="007C05A9" w:rsidP="007C05A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1F4968A" w14:textId="77777777" w:rsidR="007C05A9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795CE47" w14:textId="4553FD86" w:rsidR="007C05A9" w:rsidRPr="00C7055D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Повторне голосування та р</w:t>
            </w:r>
            <w:r w:rsidRPr="004835CB">
              <w:rPr>
                <w:iCs/>
                <w:sz w:val="28"/>
                <w:szCs w:val="28"/>
              </w:rPr>
              <w:t>екоменд</w:t>
            </w:r>
            <w:r>
              <w:rPr>
                <w:iCs/>
                <w:sz w:val="28"/>
                <w:szCs w:val="28"/>
              </w:rPr>
              <w:t>ація</w:t>
            </w:r>
            <w:r w:rsidRPr="004835CB">
              <w:rPr>
                <w:iCs/>
                <w:sz w:val="28"/>
                <w:szCs w:val="28"/>
              </w:rPr>
              <w:t xml:space="preserve">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9172900" w14:textId="77777777" w:rsidR="007C05A9" w:rsidRPr="004835CB" w:rsidRDefault="007C05A9" w:rsidP="007C05A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C05A9" w:rsidRPr="004835CB" w14:paraId="38C712FF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88CA91D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7407548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E02A64" w14:textId="51E9FA36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6F1E4A57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830A437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D18BB2F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D1AE74" w14:textId="595479B0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18D7992E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816E044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0A689DD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03B230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7123634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21C46F7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1DB2F9F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BEC1F3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6B8B59A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5A4E9D1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2AAF255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1F8704" w14:textId="0C38BF31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:rsidRPr="004835CB" w14:paraId="191C2FE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BFB3429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F0CE73B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0F9036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7C05A9" w:rsidRPr="004835CB" w14:paraId="50D6F5D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9675570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458853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8B9B70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7C05A9" w:rsidRPr="004835CB" w14:paraId="37CD9A51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1A35236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195D887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A096FE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65A5DBA2" w14:textId="77777777" w:rsidR="007C05A9" w:rsidRPr="004835CB" w:rsidRDefault="007C05A9" w:rsidP="007C05A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6E7B743" w14:textId="7B40B4C1" w:rsidR="007C05A9" w:rsidRPr="004835CB" w:rsidRDefault="007C05A9" w:rsidP="007C05A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 ; утрималися – 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D21F71A" w14:textId="4231E289" w:rsidR="007C05A9" w:rsidRDefault="007C05A9" w:rsidP="007C05A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5C6A466" w14:textId="2B8E03C1" w:rsidR="00C7055D" w:rsidRPr="00C7055D" w:rsidRDefault="007C05A9" w:rsidP="007C05A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</w:t>
            </w:r>
          </w:p>
          <w:p w14:paraId="309D9A6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38. Про надання фізичній особі-підприємцю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Сінчук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Я.І. на умовах оренди земельної ділянки для будівництва та обслуговування торгового павільйону (03.07) на вул. Кравчука, 10-А у м. Луцьку.</w:t>
            </w:r>
          </w:p>
          <w:p w14:paraId="40FA8755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62697AD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195B2D8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6FAF0FF" w14:textId="78E70DF0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</w:t>
            </w:r>
            <w:r>
              <w:rPr>
                <w:iCs/>
                <w:sz w:val="28"/>
                <w:szCs w:val="28"/>
              </w:rPr>
              <w:t xml:space="preserve"> із пропозицією щодо надання на умовах оренди земельної ділянки строком на 1 рік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3FC2919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37726D1F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BC1825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9B230C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060EC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44F4A8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BD0FCE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B82FE1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5984FA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04CFA7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0EA0EF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E4D7E0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E90AB8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7E56ED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4310429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77998CD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E7A65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5278DF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7D8EA2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9C4DD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62D8E5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6BC399E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297E7FE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4FE3AE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25A1C7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BFA8682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DFB3292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8CFF28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9785F3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028D0F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506EAC9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56A1EC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2A7DC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8E5E6F3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6D9FA34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3607589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939F202" w14:textId="7689B7AC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2F060939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39.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34A6832D" w14:textId="77777777" w:rsidR="007C05A9" w:rsidRPr="0096794E" w:rsidRDefault="007C05A9" w:rsidP="007C05A9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303200C" w14:textId="77777777" w:rsidR="007C05A9" w:rsidRPr="004835CB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9F1703B" w14:textId="77777777" w:rsidR="007C05A9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E6B7BA6" w14:textId="77777777" w:rsidR="007C05A9" w:rsidRPr="00C7055D" w:rsidRDefault="007C05A9" w:rsidP="007C05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C735E95" w14:textId="77777777" w:rsidR="007C05A9" w:rsidRPr="004835CB" w:rsidRDefault="007C05A9" w:rsidP="007C05A9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7C05A9" w:rsidRPr="004835CB" w14:paraId="526469E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100345A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FE51957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0A04BC" w14:textId="4407797C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51098B33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13E9E73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A518716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4B7FA48" w14:textId="3B8959C4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1953B275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62E04DB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E7D43E3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A23EE6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5CD20A5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AF1EF1F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E6F5013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5FE49C" w14:textId="77777777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14:paraId="5259CB7C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0E29082" w14:textId="77777777" w:rsidR="007C05A9" w:rsidRDefault="007C05A9" w:rsidP="007C05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ECE7EDB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2E550CF" w14:textId="31328542" w:rsidR="007C05A9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7C05A9" w:rsidRPr="004835CB" w14:paraId="60EB1654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9E031AB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8DE5892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F89EA6" w14:textId="2FB5DEC2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7C05A9" w:rsidRPr="004835CB" w14:paraId="050A3A92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5C46E0E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BBEEB3F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53B9C2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7C05A9" w:rsidRPr="004835CB" w14:paraId="75625BEB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475A683" w14:textId="77777777" w:rsidR="007C05A9" w:rsidRPr="004835CB" w:rsidRDefault="007C05A9" w:rsidP="007C05A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81E7A0" w14:textId="77777777" w:rsidR="007C05A9" w:rsidRPr="004835CB" w:rsidRDefault="007C05A9" w:rsidP="007C05A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9FBEA9" w14:textId="77777777" w:rsidR="007C05A9" w:rsidRPr="004835CB" w:rsidRDefault="007C05A9" w:rsidP="007C05A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596D3065" w14:textId="77777777" w:rsidR="007C05A9" w:rsidRPr="004835CB" w:rsidRDefault="007C05A9" w:rsidP="007C05A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CE66D6E" w14:textId="0B80A63F" w:rsidR="007C05A9" w:rsidRPr="004835CB" w:rsidRDefault="007C05A9" w:rsidP="007C05A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82FAF36" w14:textId="21A52258" w:rsidR="007C05A9" w:rsidRPr="007C05A9" w:rsidRDefault="007C05A9" w:rsidP="007C05A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7B61AAB" w14:textId="1F40C28B" w:rsidR="00C7055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32297779" w14:textId="77655833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40-41 однотипні.</w:t>
            </w:r>
          </w:p>
          <w:p w14:paraId="159CA90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60D127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40. Про надання ТОВ «АБРАЗИВ-СЕРВІС» на умовах оренди земельної ділянки для будівництва та обслуговування виробничо-складських приміщень (11.02) на вул. Виробничій, 34 у м. Луцьку.</w:t>
            </w:r>
          </w:p>
          <w:p w14:paraId="2E89229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DFFB9EA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41.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Кручкову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В.В. на умовах оренди земельної ділянки для будівництва та обслуговування виробничо-складських приміщень (11.02) на вул. Ранковій, 26 у м. Луцьку.</w:t>
            </w:r>
          </w:p>
          <w:p w14:paraId="09C2498B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D8C1908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2A94950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36E29DA" w14:textId="1515EB82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44854FC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2DB4469C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5F1084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AD7AFF7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86493C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3050E2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80590E8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895040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7C7473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A03E94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3FCFF4E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BDB26F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7253C2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4CE330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31944A7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6B835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995E95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1911A70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588CB9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BF7C7AF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B45E4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DECAF6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6B01C52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D3B434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905A7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4369CD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2C11C029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005B22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9019B2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96C2E8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E2C333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0B5543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6BB0D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41C5A4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447DAD4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1F707A9" w14:textId="7161C148" w:rsidR="00B5322C" w:rsidRP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68C2A6A" w14:textId="109A82AC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3A43E745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42. Про зміну Луцькій міській територіальній громаді, від імені якої діє Луцька міська рада (орендар ПрАТ 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Луцьксантехмонтаж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№ 536»), цільового призначення земельної ділянки для будівництва та обслуговування багатоквартирних житлових будинків з вбудовано-прибудованими </w:t>
            </w:r>
            <w:r w:rsidRPr="00C7055D">
              <w:rPr>
                <w:bCs/>
                <w:iCs/>
                <w:sz w:val="28"/>
                <w:szCs w:val="28"/>
              </w:rPr>
              <w:lastRenderedPageBreak/>
              <w:t xml:space="preserve">нежитловими приміщеннями (02.10)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просп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. Перемоги, 36 у м. Луцьку.</w:t>
            </w:r>
          </w:p>
          <w:p w14:paraId="2E315441" w14:textId="77777777" w:rsidR="004122CF" w:rsidRPr="0096794E" w:rsidRDefault="004122CF" w:rsidP="004122C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57A1276" w14:textId="77777777" w:rsidR="004122CF" w:rsidRPr="004835CB" w:rsidRDefault="004122CF" w:rsidP="004122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7231255" w14:textId="77777777" w:rsidR="004122CF" w:rsidRDefault="004122CF" w:rsidP="004122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7831C13" w14:textId="77777777" w:rsidR="004122CF" w:rsidRPr="00C7055D" w:rsidRDefault="004122CF" w:rsidP="004122C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BD8CC89" w14:textId="77777777" w:rsidR="004122CF" w:rsidRPr="004835CB" w:rsidRDefault="004122CF" w:rsidP="004122C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4122CF" w:rsidRPr="004835CB" w14:paraId="0A142B27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572B701F" w14:textId="77777777" w:rsidR="004122CF" w:rsidRPr="004835CB" w:rsidRDefault="004122CF" w:rsidP="004122C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87932A0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97E40B" w14:textId="7E83DB24" w:rsidR="004122CF" w:rsidRPr="004835CB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122CF" w14:paraId="6F3F090B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2C830A3" w14:textId="77777777" w:rsidR="004122CF" w:rsidRPr="004835CB" w:rsidRDefault="004122CF" w:rsidP="004122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4FEC345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95F0AE" w14:textId="77777777" w:rsidR="004122CF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22CF" w14:paraId="3C310BAE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04ACFEC" w14:textId="77777777" w:rsidR="004122CF" w:rsidRDefault="004122CF" w:rsidP="004122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117845A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3D2E95" w14:textId="77777777" w:rsidR="004122CF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22CF" w14:paraId="6741660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099EE4C" w14:textId="77777777" w:rsidR="004122CF" w:rsidRDefault="004122CF" w:rsidP="004122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57BC83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E7E4CC" w14:textId="77777777" w:rsidR="004122CF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22CF" w14:paraId="17ABF8BD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2F35D53" w14:textId="77777777" w:rsidR="004122CF" w:rsidRDefault="004122CF" w:rsidP="004122C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D5029FE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67E43D" w14:textId="6CE09865" w:rsidR="004122CF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122CF" w:rsidRPr="004835CB" w14:paraId="37EBB27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B7238D0" w14:textId="77777777" w:rsidR="004122CF" w:rsidRPr="004835CB" w:rsidRDefault="004122CF" w:rsidP="004122C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7FA4859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B64E6E" w14:textId="3F42F427" w:rsidR="004122CF" w:rsidRPr="004835CB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4122CF" w:rsidRPr="004835CB" w14:paraId="7FE5EBE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82A7DA2" w14:textId="77777777" w:rsidR="004122CF" w:rsidRPr="004835CB" w:rsidRDefault="004122CF" w:rsidP="004122C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1229A1A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7EA0A6" w14:textId="35C35B34" w:rsidR="004122CF" w:rsidRPr="004835CB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4122CF" w:rsidRPr="004835CB" w14:paraId="660E163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297D077" w14:textId="77777777" w:rsidR="004122CF" w:rsidRPr="004835CB" w:rsidRDefault="004122CF" w:rsidP="004122C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5252D17" w14:textId="77777777" w:rsidR="004122CF" w:rsidRPr="004835CB" w:rsidRDefault="004122CF" w:rsidP="004122C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3F863F" w14:textId="77777777" w:rsidR="004122CF" w:rsidRPr="004835CB" w:rsidRDefault="004122CF" w:rsidP="004122C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4578565D" w14:textId="77777777" w:rsidR="004122CF" w:rsidRPr="004835CB" w:rsidRDefault="004122CF" w:rsidP="004122C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49601B5" w14:textId="0C6029A1" w:rsidR="004122CF" w:rsidRPr="004835CB" w:rsidRDefault="004122CF" w:rsidP="004122C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B9F6D4E" w14:textId="7D1CE1BD" w:rsidR="004122CF" w:rsidRPr="0086165F" w:rsidRDefault="004122CF" w:rsidP="0086165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6E3CBDF3" w14:textId="54938E99" w:rsidR="00C7055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1293C3C6" w14:textId="30CE0964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43-44 однотипні.</w:t>
            </w:r>
          </w:p>
          <w:p w14:paraId="5A0C15D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CAE8F6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43.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Про надання згоди ТОВ «КОРСО ТАУН» на передачу в суборенду ПП «УКРПАЛЕТСИСТЕМ» орендованої земельної ділянки для обслуговування автозаправної станції (12.11)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20-А у м. Луцьку.</w:t>
            </w:r>
          </w:p>
          <w:p w14:paraId="6FC13CE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349A6B5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  <w:lang w:val="en-US"/>
              </w:rPr>
              <w:t>44</w:t>
            </w:r>
            <w:r w:rsidRPr="00C7055D">
              <w:rPr>
                <w:bCs/>
                <w:iCs/>
                <w:sz w:val="28"/>
                <w:szCs w:val="28"/>
              </w:rPr>
              <w:t>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Про надання згоди ТОВ «ЖАСМІ-ТРЕЙД» на передачу в суборенду ПП «УКРПАЛЕТСИСТЕМ» орендованої земельної ділянки для обслуговування автозаправної станції з магазином (12.11)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Яровиці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14 у м. Луцьку.</w:t>
            </w:r>
          </w:p>
          <w:p w14:paraId="39D32410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1B59A5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84AF4FE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EA59D66" w14:textId="02391614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29425D3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673122C4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87BEC5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526938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F69EA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A7BE1D3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30F9896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85D951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2DBB6B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39F9E9E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D9308FD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CCC814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87DFC0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726366A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D94F361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649C43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F9C5CD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92943FE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00284C2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BABD0E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792FB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140205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F225B6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419B9D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FA4544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7D58FCC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4256CE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ACF450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976A4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0E28B1D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6FA42B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9DDB2B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1D8FF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A3BB7BC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0048255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808EB50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36B492F" w14:textId="5210D649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21B81BB5" w14:textId="1FCEB9E4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45-49 однотипні.</w:t>
            </w:r>
          </w:p>
          <w:p w14:paraId="02E837FA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667DF3D" w14:textId="6AF98ECD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45. Про надання громадянці Білецькій Н.Є. дозволу на розроблення технічної документації із землеустрою щодо встановлення (відновлення) меж земельних ділянок в натурі (на  місцевості) на вул. Потебні, 22 у м. Луцьку.</w:t>
            </w:r>
          </w:p>
          <w:p w14:paraId="29EBDF4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8E1A8D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46. Про надання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Огороднійчук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В.П.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Брися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Олексія, 8 у м. Луцьку.</w:t>
            </w:r>
          </w:p>
          <w:p w14:paraId="6418331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F6C455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47.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Найдюку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А.М. дозволу на розроблення технічної документації із землеустрою щодо встановлення (відновлення) меж земельної ділянки в натурі (на місцевості)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Малоомелянівській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69 у м. Луцьку.</w:t>
            </w:r>
          </w:p>
          <w:p w14:paraId="47AD8BA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7D3461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48. Про надання громадянину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Бущаку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Мирослава Скорика, 69 у м. Луцьку.</w:t>
            </w:r>
          </w:p>
          <w:p w14:paraId="2F355BB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D0D4B03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49. Про надання громадянам Новаку Р.П., Юрчук І.Р.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 Степана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Мазурця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0DB02361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949FC1B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5976AA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12A5651" w14:textId="2FDEC33D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03E0CE3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60924BE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781216E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FEC3EF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37966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BD49CB4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775DBB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F7BDC2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BA36C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0179B16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68C7D82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6B7AF1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C47DB6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41D9937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4A59175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EC9EFA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FB8B5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374868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E8BC28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2B3607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883C0D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87C0C5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858DD2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428F64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7D358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C4C821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9F1F60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277C8D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602A8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F6756EF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E288326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33C493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D2432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A7EDCF9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FF0279B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B2C3568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2037466" w14:textId="507A1455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39F9A698" w14:textId="4DDB03D5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50-55 однотипні.</w:t>
            </w:r>
          </w:p>
          <w:p w14:paraId="7E947CA6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99563BF" w14:textId="766AE9B3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50.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Козлюку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О.Л. на умовах оренди земельної ділянки для будівництва та обслуговування жилого будинку, господарських будівель і споруд (02.01) на вул. Державності, 22 у м. Луцьку.</w:t>
            </w:r>
          </w:p>
          <w:p w14:paraId="43203F1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720879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51.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Козлюку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О.Л. на умовах оренди земельної ділянки для будівництва та обслуговування жилого будинку, господарських будівель і споруд (02.01) на вул. Державності, 22-А у м. Луцьку.</w:t>
            </w:r>
          </w:p>
          <w:p w14:paraId="45FE242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1BD37B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52. Про надання громадянці Чайковській О.В. на умовах оренди земельної ділянки в межах «червоних ліній» для обслуговування жилого будинку, господарських будівель і споруд (02.01) на вул. Івасюка Володимира, 7 у м. Луцьку.</w:t>
            </w:r>
          </w:p>
          <w:p w14:paraId="130F61F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02F001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53. Про надання громадянину Чайковському В.Г. на умовах оренди земельної ділянки в межах «червоних ліній» для обслуговування жилого будинку, господарських будівель і споруд (02.01) на вул. Івасюка Володимира, 7-А у м. Луцьку.</w:t>
            </w:r>
          </w:p>
          <w:p w14:paraId="3622B89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D102A9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54. Про надання громадянину Музичуку В.М. на умовах оренди земельної ділянки в межах «червоних ліній» для обслуговування жилого будинку, господарських будівель і споруд (02.01) на вул. Героїв УПА, 22 у м. Луцьку.</w:t>
            </w:r>
          </w:p>
          <w:p w14:paraId="203F6D8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C599934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55. Про надання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Рудь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О.В. на умовах оренди земельної ділянки в межах «червоних ліній» для обслуговування жилого будинку, господарських будівель і споруд (02.01) на вул. Пекарській, 5 у м. Луцьку.</w:t>
            </w:r>
          </w:p>
          <w:p w14:paraId="6FDC8666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A1CF4C8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3E79511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64E831F" w14:textId="70C3F0CA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D08FCDA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13284C93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CD900B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FCB42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9765C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E2718E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C0E6F9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0DC5CB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DE6074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FA1A57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CF36329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02FDE6F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750731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1AEAA15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7567935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B74ED8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C81C18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64A6B1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63C00D6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6F8EC1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86A3E6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5CBC4C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FFB6EEF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BDB7A0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E42E29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49AD95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548865E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A57A4F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60188D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C5274B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3911C8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101124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28264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254B6BF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6F3999F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A59599A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4572C77" w14:textId="36C2861C" w:rsidR="00C7055D" w:rsidRPr="00C7055D" w:rsidRDefault="00C7055D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2F51C37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56. Про надання громадянці Олійник Л.Р. на умовах оренди земельної ділянки для будівництва та обслуговування жилого будинку, господарських будівель і споруд (02.01) на вул. Шота Руставелі, 3 у м. Луцьку.</w:t>
            </w:r>
          </w:p>
          <w:p w14:paraId="263768A4" w14:textId="77777777" w:rsidR="00E4175B" w:rsidRPr="0096794E" w:rsidRDefault="00E4175B" w:rsidP="00E4175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6B63172" w14:textId="77777777" w:rsidR="00E4175B" w:rsidRPr="004835CB" w:rsidRDefault="00E4175B" w:rsidP="00E4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693C267" w14:textId="77777777" w:rsidR="00E4175B" w:rsidRDefault="00E4175B" w:rsidP="00E4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D9590AE" w14:textId="77777777" w:rsidR="00E4175B" w:rsidRPr="00C7055D" w:rsidRDefault="00E4175B" w:rsidP="00E417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DDC43F2" w14:textId="77777777" w:rsidR="00E4175B" w:rsidRPr="004835CB" w:rsidRDefault="00E4175B" w:rsidP="00E4175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E4175B" w:rsidRPr="004835CB" w14:paraId="62EC1776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6276193" w14:textId="77777777" w:rsidR="00E4175B" w:rsidRPr="004835CB" w:rsidRDefault="00E4175B" w:rsidP="00E4175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FD702E4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96D167" w14:textId="087C31A4" w:rsidR="00E4175B" w:rsidRPr="004835CB" w:rsidRDefault="00BB02C0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14:paraId="620763EC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64CE8CE" w14:textId="77777777" w:rsidR="00E4175B" w:rsidRPr="004835CB" w:rsidRDefault="00E4175B" w:rsidP="00E4175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F8BDFA2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0F178D" w14:textId="3E1CCB4F" w:rsidR="00E4175B" w:rsidRDefault="00BB02C0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14:paraId="302DA51A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0913D8F" w14:textId="77777777" w:rsidR="00E4175B" w:rsidRDefault="00E4175B" w:rsidP="00E417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EF37535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E45F6E" w14:textId="77777777" w:rsidR="00E4175B" w:rsidRDefault="00E4175B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14:paraId="42984C74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2239B61" w14:textId="77777777" w:rsidR="00E4175B" w:rsidRDefault="00E4175B" w:rsidP="00E417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B0CB647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B973B3" w14:textId="77777777" w:rsidR="00E4175B" w:rsidRDefault="00E4175B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14:paraId="301FB14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7B9E159" w14:textId="77777777" w:rsidR="00E4175B" w:rsidRDefault="00E4175B" w:rsidP="00E417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106F0B1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4C9C93" w14:textId="288B83C6" w:rsidR="00E4175B" w:rsidRDefault="00BB02C0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:rsidRPr="004835CB" w14:paraId="26DF38C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AE0F6FD" w14:textId="77777777" w:rsidR="00E4175B" w:rsidRPr="004835CB" w:rsidRDefault="00E4175B" w:rsidP="00E4175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3702DF7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A01F57" w14:textId="1301E23C" w:rsidR="00E4175B" w:rsidRPr="004835CB" w:rsidRDefault="00BB02C0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E4175B" w:rsidRPr="004835CB" w14:paraId="3428AD2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C92F566" w14:textId="77777777" w:rsidR="00E4175B" w:rsidRPr="004835CB" w:rsidRDefault="00E4175B" w:rsidP="00E4175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CDD3D99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90CD82" w14:textId="77777777" w:rsidR="00E4175B" w:rsidRPr="004835CB" w:rsidRDefault="00E4175B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E4175B" w:rsidRPr="004835CB" w14:paraId="255C0E9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7884CA0" w14:textId="77777777" w:rsidR="00E4175B" w:rsidRPr="004835CB" w:rsidRDefault="00E4175B" w:rsidP="00E4175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2F04F38" w14:textId="77777777" w:rsidR="00E4175B" w:rsidRPr="004835CB" w:rsidRDefault="00E4175B" w:rsidP="00E4175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1C00EB" w14:textId="40CB20A4" w:rsidR="00E4175B" w:rsidRPr="004835CB" w:rsidRDefault="00BB02C0" w:rsidP="00E4175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A87AD0" w14:textId="77777777" w:rsidR="00E4175B" w:rsidRPr="004835CB" w:rsidRDefault="00E4175B" w:rsidP="00E4175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57C7419" w14:textId="7D901B5E" w:rsidR="00E4175B" w:rsidRPr="004835CB" w:rsidRDefault="00E4175B" w:rsidP="00E4175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 w:rsidR="00BB02C0"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 w:rsidR="00BB02C0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 w:rsidR="00BB02C0"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27ECA8F" w14:textId="77777777" w:rsidR="00E4175B" w:rsidRDefault="00E4175B" w:rsidP="00E4175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004DAC4" w14:textId="5D804E74" w:rsidR="00C7055D" w:rsidRDefault="00E4175B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5F9FA674" w14:textId="522B7034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57-60 однотипні.</w:t>
            </w:r>
          </w:p>
          <w:p w14:paraId="6EC5B90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259005D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57.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Антипенкову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О.О.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1B6FC52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EA588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58.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Біньковському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В.Г.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1E542A1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DDE5F9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59.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Брисюку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А.О.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7704D02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EB36FB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60.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Шваюку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О.Ф. на умовах оренди земельної ділянки для будівництва та обслуговування індивідуального гаража (02.05) на вул.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Конякіна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у м. Луцьку.</w:t>
            </w:r>
          </w:p>
          <w:p w14:paraId="1C76E295" w14:textId="77777777" w:rsidR="00BB02C0" w:rsidRPr="0096794E" w:rsidRDefault="00BB02C0" w:rsidP="00BB02C0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7DF244E" w14:textId="77777777" w:rsidR="00BB02C0" w:rsidRPr="004835CB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6808453" w14:textId="77777777" w:rsidR="00BB02C0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B6142A2" w14:textId="77777777" w:rsidR="00BB02C0" w:rsidRPr="00C7055D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D4642EE" w14:textId="77777777" w:rsidR="00BB02C0" w:rsidRPr="004835CB" w:rsidRDefault="00BB02C0" w:rsidP="00BB02C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B02C0" w:rsidRPr="004835CB" w14:paraId="5951155A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B826486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574E22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5D45F2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3F0DEF2D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6ACFFA1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5D7867A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4EB8A2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76A0B66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49D6066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87F4BB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C4954F" w14:textId="761620A9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34BD5AC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E82DBA0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D3037CE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D9B9E5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B02C0" w14:paraId="5598096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F50ADA1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21E6CF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A06D8F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16D863D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4AD7109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CD63E16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18A756" w14:textId="0346118C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6431C6CF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679E6AD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D933299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08D073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BB02C0" w:rsidRPr="004835CB" w14:paraId="3193C72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4A4D6C7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2D0797F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D1B183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0D4C17D6" w14:textId="77777777" w:rsidR="00BB02C0" w:rsidRPr="004835CB" w:rsidRDefault="00BB02C0" w:rsidP="00BB02C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B3B191A" w14:textId="2A0B3DCE" w:rsidR="00BB02C0" w:rsidRPr="004835CB" w:rsidRDefault="00BB02C0" w:rsidP="00BB02C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проти </w:t>
            </w:r>
            <w:r>
              <w:rPr>
                <w:iCs/>
                <w:sz w:val="28"/>
                <w:szCs w:val="28"/>
              </w:rPr>
              <w:t>-0</w:t>
            </w:r>
            <w:r w:rsidRPr="004835CB">
              <w:rPr>
                <w:iCs/>
                <w:sz w:val="28"/>
                <w:szCs w:val="28"/>
              </w:rPr>
              <w:t xml:space="preserve"> ; утрималися – 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53EC24D" w14:textId="163BDDC5" w:rsidR="00BB02C0" w:rsidRDefault="00BB02C0" w:rsidP="00BB02C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4D2AFC2" w14:textId="73BB63D8" w:rsidR="00C7055D" w:rsidRPr="00C7055D" w:rsidRDefault="00BB02C0" w:rsidP="00BB02C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71AD4FE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61. Про зміну Луцькій міській територіальній громаді, від імені якої діє Луцька міська рада, цільового призначення земельної ділянки та надання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Залізнюк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 Н.П. на умовах оренди для обслуговування жилого будинку, господарських будівель і споруд (02.01) на вул. Східній, 78 у м. Луцьку.</w:t>
            </w:r>
          </w:p>
          <w:p w14:paraId="321BCB9A" w14:textId="77777777" w:rsidR="00BB02C0" w:rsidRPr="0096794E" w:rsidRDefault="00BB02C0" w:rsidP="00BB02C0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F5E9F12" w14:textId="77777777" w:rsidR="00BB02C0" w:rsidRPr="004835CB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C097B5D" w14:textId="77777777" w:rsidR="00BB02C0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CE6226" w14:textId="77777777" w:rsidR="00BB02C0" w:rsidRPr="00C7055D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2980A99" w14:textId="77777777" w:rsidR="00BB02C0" w:rsidRPr="004835CB" w:rsidRDefault="00BB02C0" w:rsidP="00BB02C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B02C0" w:rsidRPr="004835CB" w14:paraId="4C00B93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DDB4B4E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0E499E5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F0C6A0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5DA9C2D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2CDA188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5BACD9A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6E55B3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1397226C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EA6569F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E55D74C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3147AB" w14:textId="0BFB8782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35AEC06D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8103EA9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240A06E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5756EE" w14:textId="5C4FFF8E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4698E25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C18F8E2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109D11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665A09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23967DE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22FD9A0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0BCCDE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33FDA5" w14:textId="26B2413C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B02C0" w:rsidRPr="004835CB" w14:paraId="5AD14483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F68F463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8746244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EA9E8D" w14:textId="6D4DA24D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4FF1752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93E45C2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506FA1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B543AA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</w:tbl>
          <w:p w14:paraId="7D28FD76" w14:textId="77777777" w:rsidR="00BB02C0" w:rsidRPr="004835CB" w:rsidRDefault="00BB02C0" w:rsidP="00BB02C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89087F6" w14:textId="7B140D03" w:rsidR="00BB02C0" w:rsidRPr="004835CB" w:rsidRDefault="00BB02C0" w:rsidP="00BB02C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BBCB804" w14:textId="6FE919AE" w:rsidR="00BB02C0" w:rsidRDefault="00BB02C0" w:rsidP="00BB02C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0DE89F7" w14:textId="27A16174" w:rsidR="00C7055D" w:rsidRPr="00C7055D" w:rsidRDefault="00BB02C0" w:rsidP="00BB02C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145F7BC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62. Про дострокове припинення права користування земельною ділянкою, наданої на умовах оренди для  обслуговування жилого будинку, господарських будівель і споруд (02.01) на вул. Гетьмана Дорошенка, 25/2 у м. Луцьку.</w:t>
            </w:r>
          </w:p>
          <w:p w14:paraId="7EF9E932" w14:textId="77777777" w:rsidR="00BB02C0" w:rsidRPr="0096794E" w:rsidRDefault="00BB02C0" w:rsidP="00BB02C0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4742B3C" w14:textId="77777777" w:rsidR="00BB02C0" w:rsidRPr="004835CB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7AB7CC9" w14:textId="77777777" w:rsidR="00BB02C0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8DED248" w14:textId="77777777" w:rsidR="00BB02C0" w:rsidRPr="00C7055D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Pr="004835CB">
              <w:rPr>
                <w:iCs/>
                <w:sz w:val="28"/>
                <w:szCs w:val="28"/>
              </w:rPr>
              <w:lastRenderedPageBreak/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735F4E3" w14:textId="77777777" w:rsidR="00BB02C0" w:rsidRPr="004835CB" w:rsidRDefault="00BB02C0" w:rsidP="00BB02C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B02C0" w:rsidRPr="004835CB" w14:paraId="0BDA4E8F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C009569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70BB2D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C9AC0E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0CFEC9C9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10483A3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53AED31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AA36A3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6A3B6D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58FCAD6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8652AAB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C229B10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EB03405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1A92918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19A6E43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84D370" w14:textId="0347949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B02C0" w14:paraId="09E43404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8C896D5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24F3C40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C7390B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51BC4A6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2AC28D7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1A77A19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04018D" w14:textId="3266CB3B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762D869A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F800706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D9A3956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966F03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7B50474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B91AAD8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E5405B3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6B66B6" w14:textId="0679EA10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1CB75F6" w14:textId="77777777" w:rsidR="00BB02C0" w:rsidRPr="004835CB" w:rsidRDefault="00BB02C0" w:rsidP="00BB02C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5795249" w14:textId="1AAE32EB" w:rsidR="00BB02C0" w:rsidRPr="004835CB" w:rsidRDefault="00BB02C0" w:rsidP="00BB02C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A566DEC" w14:textId="77777777" w:rsidR="00BB02C0" w:rsidRDefault="00BB02C0" w:rsidP="00BB02C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E1B8FB4" w14:textId="70E0C332" w:rsidR="00C7055D" w:rsidRPr="00C7055D" w:rsidRDefault="00BB02C0" w:rsidP="00BB02C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7264B82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</w:pPr>
            <w:r w:rsidRPr="00C7055D">
              <w:rPr>
                <w:bCs/>
                <w:iCs/>
                <w:sz w:val="28"/>
                <w:szCs w:val="28"/>
              </w:rPr>
              <w:t>63. </w:t>
            </w:r>
            <w:r w:rsidRPr="00C7055D">
              <w:rPr>
                <w:sz w:val="28"/>
                <w:szCs w:val="28"/>
              </w:rPr>
              <w:t>Про втрату чинності рішення міської ради від 23.02.2022 № 26/27 «Про надання громадянці Поліщук Н.П. дозволу на розроблення технічної документації із землеустрою щодо встановлення (відновлення) меж земельної ділянки в натурі (на місцевості) на вул. Героїв УПА, 58 у м. Луцьку».</w:t>
            </w:r>
          </w:p>
          <w:p w14:paraId="0E150D81" w14:textId="77777777" w:rsidR="00BB02C0" w:rsidRPr="0096794E" w:rsidRDefault="00BB02C0" w:rsidP="00BB02C0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8B3CF59" w14:textId="77777777" w:rsidR="00BB02C0" w:rsidRPr="004835CB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5268019" w14:textId="77777777" w:rsidR="00BB02C0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10CEEBD" w14:textId="77777777" w:rsidR="00BB02C0" w:rsidRPr="00C7055D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82F9037" w14:textId="77777777" w:rsidR="00BB02C0" w:rsidRPr="004835CB" w:rsidRDefault="00BB02C0" w:rsidP="00BB02C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B02C0" w:rsidRPr="004835CB" w14:paraId="084C332B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3BC79BA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096B60D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D2F6A1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B13D02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E53A055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93AC110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0D30BD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06323871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2243312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1C7EC0A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B725CE" w14:textId="649065F6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B02C0" w14:paraId="3BF2ABA1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FABEA0B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3E7B2B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07EBED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662C865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7AF12BB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26E8891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7A0D73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34BABC1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6AEBFCE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9011802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02B3DB" w14:textId="16023E40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3159445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ACD940A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BB548DB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B8D1E6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550D584E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89E9025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60CC88A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761B98" w14:textId="1E8CCDB5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C018A1D" w14:textId="77777777" w:rsidR="00BB02C0" w:rsidRPr="004835CB" w:rsidRDefault="00BB02C0" w:rsidP="00BB02C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21C7C4F" w14:textId="09317009" w:rsidR="00BB02C0" w:rsidRPr="004835CB" w:rsidRDefault="00BB02C0" w:rsidP="00BB02C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9D9D39D" w14:textId="77777777" w:rsidR="00BB02C0" w:rsidRDefault="00BB02C0" w:rsidP="00BB02C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CF92F6C" w14:textId="4BA8DDB3" w:rsidR="00C7055D" w:rsidRPr="00C7055D" w:rsidRDefault="00BB02C0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1E9CFCE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64. Про продаж МИЛУШІВСЬКОМУ СПОЖИВЧОМУ ТОВАРИСТВУ у власність земельної ділянки комунальної власності у с. 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Боголюби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6E72A2B3" w14:textId="77777777" w:rsidR="00BB02C0" w:rsidRPr="0096794E" w:rsidRDefault="00BB02C0" w:rsidP="00BB02C0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D89A93" w14:textId="77777777" w:rsidR="00BB02C0" w:rsidRPr="004835CB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16AEC276" w14:textId="77777777" w:rsidR="00BB02C0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966E02A" w14:textId="77777777" w:rsidR="00BB02C0" w:rsidRPr="00C7055D" w:rsidRDefault="00BB02C0" w:rsidP="00BB02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AB2870C" w14:textId="77777777" w:rsidR="00BB02C0" w:rsidRPr="004835CB" w:rsidRDefault="00BB02C0" w:rsidP="00BB02C0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B02C0" w:rsidRPr="004835CB" w14:paraId="6398C69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DF39E63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61043AA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008270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57242ACC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706BE9B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8CB2BE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6036D5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2CDB5A9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18AAE66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051542C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170303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B02C0" w14:paraId="0CDC7CE2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62E234C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30D046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6EF5E8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14:paraId="6AB74F6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1AF950A" w14:textId="77777777" w:rsidR="00BB02C0" w:rsidRDefault="00BB02C0" w:rsidP="00BB02C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7F5572E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1E628C" w14:textId="77777777" w:rsidR="00BB02C0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32E00B98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56D10C3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428B81F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2C4856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35A683B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829A5E7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0CE670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538F20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B02C0" w:rsidRPr="004835CB" w14:paraId="3B059FA4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017A2BA" w14:textId="77777777" w:rsidR="00BB02C0" w:rsidRPr="004835CB" w:rsidRDefault="00BB02C0" w:rsidP="00BB02C0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5CA8998" w14:textId="77777777" w:rsidR="00BB02C0" w:rsidRPr="004835CB" w:rsidRDefault="00BB02C0" w:rsidP="00BB02C0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0D65C2" w14:textId="77777777" w:rsidR="00BB02C0" w:rsidRPr="004835CB" w:rsidRDefault="00BB02C0" w:rsidP="00BB02C0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CA1A16" w14:textId="77777777" w:rsidR="00BB02C0" w:rsidRPr="004835CB" w:rsidRDefault="00BB02C0" w:rsidP="00BB02C0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157B116" w14:textId="77777777" w:rsidR="00BB02C0" w:rsidRPr="004835CB" w:rsidRDefault="00BB02C0" w:rsidP="00BB02C0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7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C314C78" w14:textId="77777777" w:rsidR="00BB02C0" w:rsidRDefault="00BB02C0" w:rsidP="00BB02C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79F0C61" w14:textId="63862F17" w:rsidR="00C7055D" w:rsidRPr="00C7055D" w:rsidRDefault="00BB02C0" w:rsidP="00BB02C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7BAA8C4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65. Про прийняття в комунальну власність земельної ділянки площею 0,0174 га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 </w:t>
            </w:r>
          </w:p>
          <w:p w14:paraId="27F975E3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82C4CB9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6882515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003623B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CDC55D6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44CD8BE0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3BD5DBDE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60A76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03908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499BCF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C7BE69F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84B17D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DF324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4F0F09C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8F244E4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149A26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E89035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BD51312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A4B62B7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91702B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CFE01A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466810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8497A45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E4961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5EAED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0CB5864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B713E0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265E49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FE6DE9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3BF4FD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40AB88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A555EA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1DA13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392352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D66CB3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B8FBEB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9497D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B0ED4EB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30AFF7A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7F7EFCC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8D44B9F" w14:textId="4DB71DFB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365E5B5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66.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Стефанишину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Олегу Богдановичу дозволу на проведення експертної грошової оцінки земельної ділянки комунальної власності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Зміїнець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0505FADB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lastRenderedPageBreak/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17560C6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F0E7522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8B04DBB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EA2B122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402B31E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2725A0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7F41E4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394C2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BB650F5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542684E5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C52972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D3D59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FB5E591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C4CA2F2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313CC8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99E368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233D6B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034F540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AB1383F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C791D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9CA331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9C11CA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075C56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23E9B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D015E24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D173E91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FC81D8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210674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DBAE550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885684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0FEB73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C7E577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1475F3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5FC1B29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3AAB95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959A25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A1CE91F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22814D2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6B36580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72A2D84" w14:textId="3B49B598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0820F5DA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67. Про надання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Дишко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С.П.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орієнтовною площею 0,06 га для індивідуального садівництва (01.05) в обслуговуючому кооперативі «САДІВНИЧЕ ТОВАРИСТВО «КІВЕРЦІВСЬКЕ»» квартал 17, № 161 за межами населених пунктів Луцької міської територіальної громади (с. Жабка).</w:t>
            </w:r>
          </w:p>
          <w:p w14:paraId="07A82499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890BD86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3C3A382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364864C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280E3CF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598C755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25B039A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4A02052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04CF2B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40543F7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C7D9650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8FC7ED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9BAB3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DE1739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90D176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648690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F1B60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AB9189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D1BB56F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B0C0D6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6C3850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48AB633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9F08C20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3CA7D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FF41C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FA5EEDC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87C8CA1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D2BEEF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7BDBA3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126C9A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BC91E1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2D949D6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67E0C5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50CAC2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281398B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2D7488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072469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355679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3430EA3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E956346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52716F2" w14:textId="540E6007" w:rsidR="00B5322C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-------------------------------------------------------------------</w:t>
            </w:r>
          </w:p>
          <w:p w14:paraId="4604BFD4" w14:textId="1BB33CC7" w:rsidR="00C7055D" w:rsidRPr="00C257AD" w:rsidRDefault="00C7055D" w:rsidP="00C7055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68-70 однотипні.</w:t>
            </w:r>
          </w:p>
          <w:p w14:paraId="738457F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72F087A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68.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0722884300:04:000:0004 за межами населених пунктів Луцької міської територіальної громади (с.</w:t>
            </w:r>
            <w:r w:rsidRPr="00C7055D">
              <w:rPr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Одеради).</w:t>
            </w:r>
          </w:p>
          <w:p w14:paraId="22650C4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99414F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69.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0722884300:04:000:2432 за межами населених пунктів Луцької міської територіальної громади (с.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Одеради).</w:t>
            </w:r>
          </w:p>
          <w:p w14:paraId="60F4610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A3A3C15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70. Про надання Луцькій міській територіальній громаді, від імені якої діє Луцька міська рада, згоди на відновлення меж земельної ділянки комунальної власності з кадастровим номером 0722884300:04:000:2103 за межами населених пунктів Луцької міської територіальної громади (с.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Одеради).</w:t>
            </w:r>
          </w:p>
          <w:p w14:paraId="741FEB00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7875A7C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EA707B5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8DFA198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646FAFE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40D50920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C17B3A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53A4D2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E6EB14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4EA7D75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7CBE691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4592FA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84FCF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CF6D98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22DBBB89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2B63BED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25E60B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FCC7CFF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50436AE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DB2B03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1F033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406E1F6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2E43F3F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95B0A0F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9DC7C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9EE560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7174FB8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745A05E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A17ABC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5A8C9F0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7678C01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A73026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30869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19BE84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757F01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3A2EF3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BFB551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52B9FD3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59F30EE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724D4AF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E4DE5BA" w14:textId="4E46C56E" w:rsidR="00F03A0C" w:rsidRP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253C2F3D" w14:textId="0ECD5B26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71-73 однотипні.</w:t>
            </w:r>
          </w:p>
          <w:p w14:paraId="471FA78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469CA5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71. Про виділення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Назаревич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О.В. в натурі (на місцевості) земельної частки (паю) № 878 (рілля – площею 2,5528 га) для ведення особистого селянського господарства (01.03) за межами населених пунктів Луцької міської територіальної громади (с. Сирники).</w:t>
            </w:r>
          </w:p>
          <w:p w14:paraId="09845A9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593939E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72. Про виділення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Бернак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І.В. в натурі (на місцевості) земельної частки (паю) № 185 (рілля – площею 2,0542 га) для ведення особистого селянського  господарства (01.03) за межами населених пунктів Луцької міської територіальної  громади (с. Прилуцьке).</w:t>
            </w:r>
          </w:p>
          <w:p w14:paraId="7992E28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30A0003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73. Про виділення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Бернак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І.В. в натурі (на місцевості) земельної частки (паю) № 155 (сіножаті – площею 0,1081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5ECA96B7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D04CBAA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C0602C9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DA5C48A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B71D514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4182690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290805F5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3D9497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E5372C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F6D2425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30312E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7F9AD1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733961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4BC756F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910541D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277D0F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98C4A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B584E7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CF20375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B7B7B1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2D13AB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70EA577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5C68EF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D68210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C7EE53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6F46E9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7EEB2B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B4B6402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4883C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E69BD7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A437604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913452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50D0D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D984F8C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996A93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3E6902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F34F49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7309005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D11C17E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D38E905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1AF1CFB" w14:textId="5C73E28E" w:rsid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21ECC788" w14:textId="2C198057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lastRenderedPageBreak/>
              <w:t>Головуючий зазначив, що питання № 74-78 однотипні.</w:t>
            </w:r>
          </w:p>
          <w:p w14:paraId="4F139EA9" w14:textId="77777777" w:rsidR="00F03A0C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5BBAA22F" w14:textId="77777777" w:rsidR="00F03A0C" w:rsidRP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35F76AE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74. Про передачу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Марчак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Н.Ф.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 xml:space="preserve">Соборній, 40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6FCCEFB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415417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75. Про передачу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Карабану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С.Ф.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Надстирній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, 4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Милуші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5E7DEB3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FB58D8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76. Про передачу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Волощишин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Г.М.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Надстирній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, 10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Милуші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30320C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A0D36A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77. Про передачу громадянину Бобику В.О.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Дружби, 12 у с. Дачне Луцького району Волинської області.</w:t>
            </w:r>
          </w:p>
          <w:p w14:paraId="67F58B2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1E7B706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78. Про передачу громадянці Мосійчук Г.С.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 Данила Галицького, 1-Б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673AEFD4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B0F8961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E16479E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7C6827E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588EC9F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2EB2160F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0EA693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D3AB4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5E175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993BF58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10512C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AECB5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BAA689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F01FC6A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4206A2F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A96776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6F544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75EE99F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A3D64A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04BDF1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BB6A6D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B36528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5D962FD6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5B6161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7B0332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04EA54B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E08FC2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19BF433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822191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1F024A8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428247C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30C74C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E9A873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4A8DD77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24BB3BFE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3DF9359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89FC83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D45210F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11F59F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C089EF1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1653DF1" w14:textId="5038C471" w:rsidR="00C7055D" w:rsidRP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42604154" w14:textId="4C39026C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79-91 однотипні.</w:t>
            </w:r>
          </w:p>
          <w:p w14:paraId="02A300BF" w14:textId="77777777" w:rsidR="00F03A0C" w:rsidRDefault="00F03A0C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4061B71" w14:textId="2CD50163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79. Про затвердження громадянці Стельмах А.І.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5957B68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502829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80. Про затвердження громадянці Шолом Г.М.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C59502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96575FD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81. Про затвердження громадянам Мачулці О.В.,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Трикуш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Л.В.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Жидичин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346C21C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357E7D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82. Про затвердження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Максімовій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Г.І.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</w:t>
            </w:r>
            <w:r w:rsidRPr="00C7055D">
              <w:rPr>
                <w:bCs/>
                <w:iCs/>
                <w:sz w:val="28"/>
                <w:szCs w:val="28"/>
              </w:rPr>
              <w:lastRenderedPageBreak/>
              <w:t>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Небіжка Луцького району Волинської області.</w:t>
            </w:r>
          </w:p>
          <w:p w14:paraId="4E651CA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180A44A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83. Про затвердження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Савонюк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В.О.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Тарасове Луцького району Волинської області.</w:t>
            </w:r>
          </w:p>
          <w:p w14:paraId="5CF8CE2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0088D7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84. Про затвердження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Геруку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Р.В.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Тарасове Луцького району Волинської області.</w:t>
            </w:r>
          </w:p>
          <w:p w14:paraId="732736D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2709E1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85. Про затвердження громадянці Заєць М.О.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Боголюби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756CCDA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A1AC44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86. Про затвердження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Леонтенку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М.М.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Богушівка Луцького району Волинської області.</w:t>
            </w:r>
          </w:p>
          <w:p w14:paraId="1FE8C99C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408B3C2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87. Про затвердження громадянці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Лужецькій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А.О.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Забороль Луцького району Волинської області.</w:t>
            </w:r>
          </w:p>
          <w:p w14:paraId="388EFC15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06984A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lastRenderedPageBreak/>
              <w:t xml:space="preserve">88. Про затвердження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Сидуну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В.М.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 Забороль Луцького району Волинської області.</w:t>
            </w:r>
          </w:p>
          <w:p w14:paraId="4B12B80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82B020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89. Про затвердження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Жовніруку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А.П.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14FA327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5D6FE51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90. Про затвердження громадянину Шпилі С.Д.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 (площею 0,2669 га).</w:t>
            </w:r>
          </w:p>
          <w:p w14:paraId="28B46A9D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C6AD8E9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91. Про затвердження громадянину Шпилі С.Д.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 (площею 0,0956 га).</w:t>
            </w:r>
          </w:p>
          <w:p w14:paraId="489AFC4E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CCE1220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89A5502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3BBD91D" w14:textId="74B43540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884E787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1427D225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1DB3168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A736BC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FB1A2C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128A7E1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56B585D8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CDC965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8096D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F151BB6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FBD256C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6519367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9090F0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6A25B4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37D4C466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87F482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FF1A57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7816D6B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D94FDFF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7E110D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5066B7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02998A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B4F944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6F89C5E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A93B8E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BB80C1D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6D27950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lastRenderedPageBreak/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384DDD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3E2FAE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64DEC67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EB58F92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651C87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84D4A6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17074C2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23C12C9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5A9A0D5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DFB10A5" w14:textId="406BCD83" w:rsidR="00F03A0C" w:rsidRDefault="00F03A0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23F0FB6D" w14:textId="523531EB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92-94 однотипні.</w:t>
            </w:r>
          </w:p>
          <w:p w14:paraId="11C093C1" w14:textId="77777777" w:rsidR="00F03A0C" w:rsidRDefault="00F03A0C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9CB0B4A" w14:textId="33BA6BA6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92. Про зміну Луцькій міській територіальній громаді, від імені якої діє Луцька міська рада, цільового призначення земельної ділянки та надання комунальному підприємству 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Луцькводоканал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» в постійне користування земельної ділянки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Княгининок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7D7CFF0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F4FC39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93. Про надання комунальному підприємству 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Луцькводоканал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» в постійне користування земельної ділянки площею 0,0012 га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у с. Тарасове Луцького району Волинської області.</w:t>
            </w:r>
          </w:p>
          <w:p w14:paraId="720E9BC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57AA557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94. Про надання комунальному закладу 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Одерадівський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заклад дошкільної освіти (ясла-садок) № 47 Луцької міської ради» в постійне користування земельної ділянки для будівництва та обслуговування будівель закладів освіти (03.02) на вул. Центральній, 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39</w:t>
            </w:r>
            <w:r w:rsidRPr="00C7055D">
              <w:rPr>
                <w:bCs/>
                <w:iCs/>
                <w:sz w:val="28"/>
                <w:szCs w:val="28"/>
              </w:rPr>
              <w:t>-А у с. Одеради Луцького району Волинської області.</w:t>
            </w:r>
          </w:p>
          <w:p w14:paraId="02B7FEC6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7B59FC9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DBFC228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08844BD" w14:textId="680566E5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6C1AFBA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3A237844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F7F145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lastRenderedPageBreak/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93D160D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83E637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4698CAB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7DC98996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7B04B3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430D80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A7AB8E2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60463331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026D78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D27C9E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DEEBFCF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41137CE9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3ABC31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676DD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51E8C8B5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B4119B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B84D0E2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4E3F8D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19BA4599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A68A257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B28D499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70C81F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7798B89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1A0CCDA2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8398B87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AAA56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396D4B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8EE2D9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458685B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A824C0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C6B0072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FFCBCF9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DEA9911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D25CD40" w14:textId="4BFED759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6E3FF78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95. Про надання громадянину Медку Ю.М. на умовах оренди земельної ділянки для іншого сільськогосподарського призначення (01.13) у с. Тарасове Луцького району Волинської області.</w:t>
            </w:r>
          </w:p>
          <w:p w14:paraId="0A9857B0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168B310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8AA2229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1ED6553" w14:textId="77777777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B54E050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5552D57C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022E61F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871E361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2CCA1E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E6D24BB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5D4E829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3DB5F3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E161A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6B56FF7D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7C26EF93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CC1E2D8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5286FD5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4D7FCCD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39458B2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D1B68E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9511C8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539B519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D0A0178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3E7068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F229C8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208C4A93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51E558F2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66922616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CC0298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AB499C4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4115BC9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79F01EB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D6CE4A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5C863556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0D7BC67A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079FABA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94AB8E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3B8FA69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A6B63A4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4DA47B8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706CEE1" w14:textId="54FE4013" w:rsidR="00C7055D" w:rsidRPr="00C7055D" w:rsidRDefault="00B5322C" w:rsidP="00B5322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4B3B5E70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96. Про заміну сторони орендаря у зобов’язаннях за договором оренди землі від 26.12.2016.</w:t>
            </w:r>
          </w:p>
          <w:p w14:paraId="7B556725" w14:textId="77777777" w:rsidR="00B5322C" w:rsidRPr="0096794E" w:rsidRDefault="00B5322C" w:rsidP="00B5322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662FAD8" w14:textId="77777777" w:rsidR="00B5322C" w:rsidRPr="004835CB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E3DE272" w14:textId="77777777" w:rsidR="00B5322C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7250F2C" w14:textId="08D892C4" w:rsidR="00B5322C" w:rsidRPr="00C7055D" w:rsidRDefault="00B5322C" w:rsidP="00B532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</w:t>
            </w:r>
            <w:r w:rsidR="00513D1D">
              <w:rPr>
                <w:iCs/>
                <w:sz w:val="28"/>
                <w:szCs w:val="28"/>
              </w:rPr>
              <w:t>департаменту містобудування, земельних ресурсів та реклами</w:t>
            </w:r>
            <w:r w:rsidR="00226AA7">
              <w:rPr>
                <w:iCs/>
                <w:sz w:val="28"/>
                <w:szCs w:val="28"/>
              </w:rPr>
              <w:t xml:space="preserve"> надати всі документи стосовно цього </w:t>
            </w:r>
            <w:proofErr w:type="spellStart"/>
            <w:r w:rsidR="00226AA7">
              <w:rPr>
                <w:iCs/>
                <w:sz w:val="28"/>
                <w:szCs w:val="28"/>
              </w:rPr>
              <w:t>проєкту</w:t>
            </w:r>
            <w:proofErr w:type="spellEnd"/>
            <w:r w:rsidR="00226AA7">
              <w:rPr>
                <w:iCs/>
                <w:sz w:val="28"/>
                <w:szCs w:val="28"/>
              </w:rPr>
              <w:t xml:space="preserve"> </w:t>
            </w:r>
            <w:r w:rsidR="00226AA7">
              <w:rPr>
                <w:iCs/>
                <w:sz w:val="28"/>
                <w:szCs w:val="28"/>
              </w:rPr>
              <w:lastRenderedPageBreak/>
              <w:t>рішення на розгляд членам комісії.</w:t>
            </w:r>
          </w:p>
          <w:p w14:paraId="43C3EA38" w14:textId="77777777" w:rsidR="00B5322C" w:rsidRPr="004835CB" w:rsidRDefault="00B5322C" w:rsidP="00B5322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5322C" w:rsidRPr="004835CB" w14:paraId="6D6F9686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4DFD3B03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6CDC5AC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251A53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265B0A39" w14:textId="77777777" w:rsidTr="00B7232C">
              <w:trPr>
                <w:trHeight w:val="397"/>
              </w:trPr>
              <w:tc>
                <w:tcPr>
                  <w:tcW w:w="2973" w:type="dxa"/>
                </w:tcPr>
                <w:p w14:paraId="6CEE919B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754DC2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8D71FF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4E5B3F7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0DA3E43B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37775C3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ED9ADE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04F72C98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D9EAC26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B3EE134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5278F5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14:paraId="31F59FA4" w14:textId="77777777" w:rsidTr="00B7232C">
              <w:trPr>
                <w:trHeight w:val="360"/>
              </w:trPr>
              <w:tc>
                <w:tcPr>
                  <w:tcW w:w="2973" w:type="dxa"/>
                </w:tcPr>
                <w:p w14:paraId="197671AD" w14:textId="77777777" w:rsidR="00B5322C" w:rsidRDefault="00B5322C" w:rsidP="00B5322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FF3C500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D971F4" w14:textId="77777777" w:rsidR="00B5322C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5BC951A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36FA361D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7FAC0B7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BFFF94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32944115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6EB0D318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09F38F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58BE95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5322C" w:rsidRPr="004835CB" w14:paraId="4F2EBDD1" w14:textId="77777777" w:rsidTr="00B7232C">
              <w:trPr>
                <w:trHeight w:val="331"/>
              </w:trPr>
              <w:tc>
                <w:tcPr>
                  <w:tcW w:w="2973" w:type="dxa"/>
                </w:tcPr>
                <w:p w14:paraId="7C918C21" w14:textId="77777777" w:rsidR="00B5322C" w:rsidRPr="004835CB" w:rsidRDefault="00B5322C" w:rsidP="00B5322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6B9D575" w14:textId="77777777" w:rsidR="00B5322C" w:rsidRPr="004835CB" w:rsidRDefault="00B5322C" w:rsidP="00B5322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3ED2ED" w14:textId="77777777" w:rsidR="00B5322C" w:rsidRPr="004835CB" w:rsidRDefault="00B5322C" w:rsidP="00B5322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F34CE18" w14:textId="77777777" w:rsidR="00B5322C" w:rsidRPr="004835CB" w:rsidRDefault="00B5322C" w:rsidP="00B5322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7D36063" w14:textId="77777777" w:rsidR="00B5322C" w:rsidRPr="004835CB" w:rsidRDefault="00B5322C" w:rsidP="00B5322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3257E7F" w14:textId="77777777" w:rsidR="00B5322C" w:rsidRDefault="00B5322C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F18AAFD" w14:textId="11629D30" w:rsidR="00513D1D" w:rsidRDefault="00513D1D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В.Хаймик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вніс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пропозицію зняти з порядку денного 87-ї сесії міської ради </w:t>
            </w:r>
            <w:proofErr w:type="spellStart"/>
            <w:r>
              <w:rPr>
                <w:sz w:val="28"/>
                <w:szCs w:val="28"/>
                <w:lang w:eastAsia="uk-UA"/>
              </w:rPr>
              <w:t>проєкт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рішення.</w:t>
            </w:r>
          </w:p>
          <w:p w14:paraId="250098E1" w14:textId="77777777" w:rsidR="00513D1D" w:rsidRPr="004835CB" w:rsidRDefault="00513D1D" w:rsidP="00513D1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13D1D" w:rsidRPr="004835CB" w14:paraId="6D58E08A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2F5C589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9A7CB6C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33BFFB" w14:textId="5725A4F6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14:paraId="28465297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05AAFE9B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BF62627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224F3A" w14:textId="722088B4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14:paraId="76EA1B0A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CDB41B3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743782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825B01" w14:textId="7FCE332C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14:paraId="4AE04A8C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E1C3B35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181B5F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DEF169" w14:textId="1AA1C6F9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14:paraId="1BECC57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998AB03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0E556E1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429F79" w14:textId="2E89C773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:rsidRPr="004835CB" w14:paraId="5ACB071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5603E45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841C751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E8837A1" w14:textId="7CF12E94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513D1D" w:rsidRPr="004835CB" w14:paraId="4022C6BA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9DBAA8A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B2A37EA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AFE64B" w14:textId="77777777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:rsidRPr="004835CB" w14:paraId="4AE2AC56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12EB49A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7D3220E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CE5013" w14:textId="77777777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4FA4B5C" w14:textId="77777777" w:rsidR="00513D1D" w:rsidRPr="004835CB" w:rsidRDefault="00513D1D" w:rsidP="00513D1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12A0CBF" w14:textId="21E9E140" w:rsidR="00513D1D" w:rsidRPr="004835CB" w:rsidRDefault="00513D1D" w:rsidP="00513D1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543681F" w14:textId="1B6FFA70" w:rsidR="00513D1D" w:rsidRDefault="00513D1D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F73D962" w14:textId="77777777" w:rsidR="00513D1D" w:rsidRDefault="00513D1D" w:rsidP="00513D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7D12B04" w14:textId="2F68B851" w:rsidR="00513D1D" w:rsidRPr="00C7055D" w:rsidRDefault="00513D1D" w:rsidP="00513D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E6C06AD" w14:textId="77777777" w:rsidR="00513D1D" w:rsidRPr="004835CB" w:rsidRDefault="00513D1D" w:rsidP="00513D1D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513D1D" w:rsidRPr="004835CB" w14:paraId="23AF6EA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1490CF7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A832BC9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337F83" w14:textId="77777777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14:paraId="3B5A2B15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1C33C625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9454100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DB6262" w14:textId="77777777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14:paraId="3BE38497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D33AA89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221FE72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2B297D" w14:textId="77777777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14:paraId="05EEF5E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2626914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465DE09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03DAD5" w14:textId="77777777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14:paraId="699486C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B5B3358" w14:textId="77777777" w:rsidR="00513D1D" w:rsidRDefault="00513D1D" w:rsidP="00513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4CD8DD0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C62C0B" w14:textId="77777777" w:rsidR="00513D1D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:rsidRPr="004835CB" w14:paraId="4DDB6D4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2033F89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51A929EF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BA9462" w14:textId="77777777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513D1D" w:rsidRPr="004835CB" w14:paraId="6C324A9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5FC62C2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E659320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9CA2D22" w14:textId="14D6C7E0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  <w:tr w:rsidR="00513D1D" w:rsidRPr="004835CB" w14:paraId="6FCA818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0646981" w14:textId="77777777" w:rsidR="00513D1D" w:rsidRPr="004835CB" w:rsidRDefault="00513D1D" w:rsidP="00513D1D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07307460" w14:textId="77777777" w:rsidR="00513D1D" w:rsidRPr="004835CB" w:rsidRDefault="00513D1D" w:rsidP="00513D1D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ED39AD" w14:textId="16EB1EF6" w:rsidR="00513D1D" w:rsidRPr="004835CB" w:rsidRDefault="00513D1D" w:rsidP="00513D1D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</w:tbl>
          <w:p w14:paraId="46D81686" w14:textId="77777777" w:rsidR="00513D1D" w:rsidRPr="004835CB" w:rsidRDefault="00513D1D" w:rsidP="00513D1D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AE4DD88" w14:textId="7F592002" w:rsidR="00513D1D" w:rsidRPr="004835CB" w:rsidRDefault="00513D1D" w:rsidP="00513D1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FF93E21" w14:textId="192DEF8E" w:rsidR="00513D1D" w:rsidRDefault="00513D1D" w:rsidP="00B5322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FA2BA37" w14:textId="0E843B8E" w:rsidR="00C7055D" w:rsidRP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-------------------------------------------------------------------</w:t>
            </w:r>
          </w:p>
          <w:p w14:paraId="731E73C4" w14:textId="5BABBC40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97-103 однотипні.</w:t>
            </w:r>
          </w:p>
          <w:p w14:paraId="4B1F792A" w14:textId="77777777" w:rsidR="00F03A0C" w:rsidRDefault="00F03A0C" w:rsidP="00513D1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60CEAD6A" w14:textId="1E415325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97. Про відкликання рішення Луцької міської ради від 30.03.2022 №</w:t>
            </w:r>
            <w:r w:rsidRPr="00C7055D">
              <w:rPr>
                <w:bCs/>
                <w:iCs/>
                <w:sz w:val="28"/>
                <w:szCs w:val="28"/>
                <w:lang w:val="en-US"/>
              </w:rPr>
              <w:t> </w:t>
            </w:r>
            <w:r w:rsidRPr="00C7055D">
              <w:rPr>
                <w:bCs/>
                <w:iCs/>
                <w:sz w:val="28"/>
                <w:szCs w:val="28"/>
              </w:rPr>
              <w:t>30/49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156 (рілля – площа 2,91 га) за межами населених пунктів Луцької міської територіальної громади (с. Прилуцьке)».</w:t>
            </w:r>
          </w:p>
          <w:p w14:paraId="73DFA8C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659C782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  <w:lang w:val="en-US"/>
              </w:rPr>
              <w:t>98. </w:t>
            </w:r>
            <w:r w:rsidRPr="00C7055D">
              <w:rPr>
                <w:bCs/>
                <w:iCs/>
                <w:sz w:val="28"/>
                <w:szCs w:val="28"/>
              </w:rPr>
              <w:t>Про відкликання рішення Луцької міської ради від 30.03.2022 № 30/50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172 (рілля – площа 1,83 га) за межами населених пунктів Луцької міської територіальної громади (с. </w:t>
            </w:r>
            <w:proofErr w:type="gramStart"/>
            <w:r w:rsidRPr="00C7055D">
              <w:rPr>
                <w:bCs/>
                <w:iCs/>
                <w:sz w:val="28"/>
                <w:szCs w:val="28"/>
              </w:rPr>
              <w:t>Прилуцьке)»</w:t>
            </w:r>
            <w:proofErr w:type="gramEnd"/>
            <w:r w:rsidRPr="00C7055D">
              <w:rPr>
                <w:bCs/>
                <w:iCs/>
                <w:sz w:val="28"/>
                <w:szCs w:val="28"/>
              </w:rPr>
              <w:t>.</w:t>
            </w:r>
          </w:p>
          <w:p w14:paraId="1D47A68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0CBB2B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99. Про відкликання рішення Луцької міської ради від 30.03.2022 № 30/51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173 (рілля – площа 1,83 га) за межами населених пунктів Луцької міської територіальної громади (с. Прилуцьке)».</w:t>
            </w:r>
          </w:p>
          <w:p w14:paraId="019459D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3346955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100. Про відкликання рішення Луцької міської ради від 30.03.2022 № 30/52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174 (рілля – площа 1,83 га) за межами населених пунктів Луцької міської територіальної громади (с. Прилуцьке)».</w:t>
            </w:r>
          </w:p>
          <w:p w14:paraId="35DD2D5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120263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lastRenderedPageBreak/>
              <w:t>101. Про відкликання рішення Луцької міської ради від 30.03.2022 № 30/53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180 (рілля – площа 2,30 га) за межами населених пунктів Луцької міської територіальної громади (с. Прилуцьке)».</w:t>
            </w:r>
          </w:p>
          <w:p w14:paraId="4966434D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330B37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102. Про відкликання рішення Луцької міської ради від 30.03.2022 № 30/54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190 (рілля – площа 3,05 га) за межами населених пунктів Луцької міської територіальної громади (с. Прилуцьке)».</w:t>
            </w:r>
          </w:p>
          <w:p w14:paraId="2E61E760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CF60D30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103. Про відкликання рішення Луцької міської ради від 30.03.2022 № 30/55 «Про надання ТОВ «НАБУТОК» дозволу на розроблення технічної документації із землеустрою щодо встановлення (відновлення) меж земельної ділянки в натурі (на місцевості) на невитребувану земельну частку (пай) № 193 (рілля – площа 3,05 га) за межами населених пунктів Луцької міської територіальної громади (с. Прилуцьке)».</w:t>
            </w:r>
          </w:p>
          <w:p w14:paraId="1BD36D58" w14:textId="77777777" w:rsidR="00BE291C" w:rsidRPr="0096794E" w:rsidRDefault="00BE291C" w:rsidP="00BE291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916922D" w14:textId="77777777" w:rsidR="00BE291C" w:rsidRPr="004835CB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1F28D96" w14:textId="77777777" w:rsidR="00BE291C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12E60AD" w14:textId="5D55638F" w:rsidR="00BE291C" w:rsidRPr="00C7055D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B3F94A2" w14:textId="77777777" w:rsidR="00BE291C" w:rsidRPr="004835CB" w:rsidRDefault="00BE291C" w:rsidP="00BE291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E291C" w:rsidRPr="004835CB" w14:paraId="5BF17475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2135BEC7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5E4AD6A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0DD7C2C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14:paraId="0972C3EA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590D897D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7606A35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D75F60" w14:textId="77777777" w:rsidR="00BE291C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14:paraId="6FB490C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2D299EA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4675870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B87D87" w14:textId="77777777" w:rsidR="00BE291C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14:paraId="467E9D2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D227841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E6C59B7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BA7DF3" w14:textId="77777777" w:rsidR="00BE291C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14:paraId="24539B99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25FE51F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E584B8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215201" w14:textId="77777777" w:rsidR="00BE291C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:rsidRPr="004835CB" w14:paraId="24CC07A3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6850F01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99D6BB6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39F07F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:rsidRPr="004835CB" w14:paraId="5FB678E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24DC757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3CE52740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1FA980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:rsidRPr="004835CB" w14:paraId="2566026C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648205C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480E5458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C69599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577BC07" w14:textId="77777777" w:rsidR="00BE291C" w:rsidRPr="004835CB" w:rsidRDefault="00BE291C" w:rsidP="00BE291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D754DBA" w14:textId="77777777" w:rsidR="00BE291C" w:rsidRPr="004835CB" w:rsidRDefault="00BE291C" w:rsidP="00BE291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B057D1" w14:textId="088E6FFD" w:rsidR="00BE291C" w:rsidRPr="00BE291C" w:rsidRDefault="00BE291C" w:rsidP="00BE291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664D6F0" w14:textId="58AB14C0" w:rsidR="00C7055D" w:rsidRPr="00C7055D" w:rsidRDefault="00F03A0C" w:rsidP="00F03A0C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69820196" w14:textId="316DBC54" w:rsidR="00F03A0C" w:rsidRPr="00C257AD" w:rsidRDefault="00F03A0C" w:rsidP="00F03A0C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104-106 однотипні.</w:t>
            </w:r>
          </w:p>
          <w:p w14:paraId="7E85AE70" w14:textId="77777777" w:rsidR="00F03A0C" w:rsidRDefault="00F03A0C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65966943" w14:textId="3647E0BE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104. Про затвердження громадянину Ковалю Д.Б.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56511265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F3B8B79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105.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. Галини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Коханської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2A62988B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382E271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106. Про надання ВКФ «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Інтегро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пров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. Галини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Коханської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>, 3 у м. Луцьку.</w:t>
            </w:r>
          </w:p>
          <w:p w14:paraId="676A54F9" w14:textId="77777777" w:rsidR="00BE291C" w:rsidRPr="0096794E" w:rsidRDefault="00BE291C" w:rsidP="00BE291C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54AC812" w14:textId="77777777" w:rsidR="00BE291C" w:rsidRPr="004835CB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0EA3ECB" w14:textId="77777777" w:rsidR="00BE291C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577CD15" w14:textId="77777777" w:rsidR="00BE291C" w:rsidRPr="00C7055D" w:rsidRDefault="00BE291C" w:rsidP="00BE29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0038894" w14:textId="77777777" w:rsidR="00BE291C" w:rsidRPr="004835CB" w:rsidRDefault="00BE291C" w:rsidP="00BE291C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E291C" w:rsidRPr="004835CB" w14:paraId="44B6D100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29B6976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F29A995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5BB18A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14:paraId="5D9BC66D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47CCCFC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2D0AD2C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9051B8" w14:textId="203FF908" w:rsidR="00BE291C" w:rsidRDefault="005769B7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E291C" w14:paraId="0F0E39BE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3C18217C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4C95C61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E9AFE8" w14:textId="19B2494F" w:rsidR="00BE291C" w:rsidRDefault="005769B7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E291C" w14:paraId="364EA184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FC9D510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FF92A3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A97087" w14:textId="1C441C79" w:rsidR="00BE291C" w:rsidRDefault="005769B7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E291C" w14:paraId="2C8CEE8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19720D2" w14:textId="77777777" w:rsidR="00BE291C" w:rsidRDefault="00BE291C" w:rsidP="00BE29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DD2BFEE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19C44F" w14:textId="1A0F01C8" w:rsidR="00BE291C" w:rsidRDefault="005769B7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E291C" w:rsidRPr="004835CB" w14:paraId="2C14E13A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5A81294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0BDD8791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A68A4F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E291C" w:rsidRPr="004835CB" w14:paraId="176E9BB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8113075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067CCFCD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3C9009" w14:textId="0C5EE481" w:rsidR="00BE291C" w:rsidRPr="004835CB" w:rsidRDefault="005769B7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BE291C" w:rsidRPr="004835CB" w14:paraId="4B2DDDDD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9577081" w14:textId="77777777" w:rsidR="00BE291C" w:rsidRPr="004835CB" w:rsidRDefault="00BE291C" w:rsidP="00BE291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7A83B5DD" w14:textId="77777777" w:rsidR="00BE291C" w:rsidRPr="004835CB" w:rsidRDefault="00BE291C" w:rsidP="00BE291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E4D78C" w14:textId="77777777" w:rsidR="00BE291C" w:rsidRPr="004835CB" w:rsidRDefault="00BE291C" w:rsidP="00BE291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A5567B" w14:textId="77777777" w:rsidR="00BE291C" w:rsidRPr="004835CB" w:rsidRDefault="00BE291C" w:rsidP="00BE291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6F37571" w14:textId="0B7CC7EA" w:rsidR="00BE291C" w:rsidRPr="004835CB" w:rsidRDefault="00BE291C" w:rsidP="00BE291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 w:rsidR="005769B7"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 w:rsidR="005769B7"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0DC886B" w14:textId="7BA47EE7" w:rsidR="00BE291C" w:rsidRPr="005769B7" w:rsidRDefault="00BE291C" w:rsidP="005769B7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5769B7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FBE6DF9" w14:textId="6255A4DD" w:rsidR="00340A23" w:rsidRDefault="00340A23" w:rsidP="00340A23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22B3343B" w14:textId="71FD6E87" w:rsidR="00340A23" w:rsidRPr="00C257AD" w:rsidRDefault="00340A23" w:rsidP="00340A23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107-108 однотипні.</w:t>
            </w:r>
          </w:p>
          <w:p w14:paraId="6F35C9A3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D85621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107. Про надання громадянину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Недельському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І.В.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Милушин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Луцького району Волинської області.</w:t>
            </w:r>
          </w:p>
          <w:p w14:paraId="0110A0D1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75F615AA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108. Про повторний розгляд заяви громадянина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Марцинюка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Ю.Т. від 03.09.2021 про надання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7CAA0D3F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2CB243F" w14:textId="77777777" w:rsid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109. Про повторний розгляд заяви громадянина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Стельмащука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Р.О. від 03.09.2021 про надання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45FE4CCD" w14:textId="77777777" w:rsidR="00CC2B9E" w:rsidRPr="0096794E" w:rsidRDefault="00CC2B9E" w:rsidP="00CC2B9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7D525B2" w14:textId="77777777" w:rsidR="00CC2B9E" w:rsidRPr="004835CB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140A9C" w14:textId="77777777" w:rsidR="00CC2B9E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6E7E08F" w14:textId="77777777" w:rsidR="00CC2B9E" w:rsidRPr="00C7055D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89E9846" w14:textId="77777777" w:rsidR="00CC2B9E" w:rsidRPr="004835CB" w:rsidRDefault="00CC2B9E" w:rsidP="00CC2B9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C2B9E" w:rsidRPr="004835CB" w14:paraId="4FD8B4FE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744BCD2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30CCD2F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285885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02FBED61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7A44379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3BD5293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158E2C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02C61601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5CE48FB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5D27524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E4BA27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787C3216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0446E1CF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E517395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CBDA23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2B8CD5BF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F9A757B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399DF19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10C61A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:rsidRPr="004835CB" w14:paraId="6C18C1C1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4F0D56E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3638BD05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B83D69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366528FA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0CCDF670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5473DAC3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B9C4DE4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:rsidRPr="004835CB" w14:paraId="3829C7C9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61E1D01E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2EF9EBD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D84708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5E2479B" w14:textId="77777777" w:rsidR="00CC2B9E" w:rsidRPr="004835CB" w:rsidRDefault="00CC2B9E" w:rsidP="00CC2B9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4E1DA21" w14:textId="77777777" w:rsidR="00CC2B9E" w:rsidRPr="004835CB" w:rsidRDefault="00CC2B9E" w:rsidP="00CC2B9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779EF25" w14:textId="77777777" w:rsidR="00CC2B9E" w:rsidRPr="005769B7" w:rsidRDefault="00CC2B9E" w:rsidP="00CC2B9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1849533" w14:textId="0BD8190A" w:rsidR="00CC2B9E" w:rsidRPr="00C7055D" w:rsidRDefault="00CC2B9E" w:rsidP="00CC2B9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66233054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110. Про погодження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детального плану території в районі полігону твердих побутових відходів Луцької міської територіальної громади.</w:t>
            </w:r>
          </w:p>
          <w:p w14:paraId="267A5828" w14:textId="77777777" w:rsidR="00CC2B9E" w:rsidRPr="0096794E" w:rsidRDefault="00CC2B9E" w:rsidP="00CC2B9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E94B206" w14:textId="77777777" w:rsidR="00CC2B9E" w:rsidRPr="004835CB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697E728F" w14:textId="77777777" w:rsidR="00CC2B9E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FDC4BF" w14:textId="77777777" w:rsidR="00CC2B9E" w:rsidRPr="00C7055D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C71A356" w14:textId="77777777" w:rsidR="00CC2B9E" w:rsidRPr="004835CB" w:rsidRDefault="00CC2B9E" w:rsidP="00CC2B9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C2B9E" w:rsidRPr="004835CB" w14:paraId="0F260458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3E93ECD0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BF0C7D8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2F92F7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1E4178CB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0816C20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01DDE64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E98934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766EF68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0C3C29C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0DC3BA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1A5D03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0E032E5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19F4BED3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D4966D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A224F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309F91BE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B1623FD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B6F6CF7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B40138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2C4AC873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74A6FC0A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451FF98D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B5820B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22F7CDC5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4BF89F58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1C05DC52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7E1F81A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001E987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79DCD9E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1BE5F214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84AE46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0CAAE78" w14:textId="77777777" w:rsidR="00CC2B9E" w:rsidRPr="004835CB" w:rsidRDefault="00CC2B9E" w:rsidP="00CC2B9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A940AC2" w14:textId="77777777" w:rsidR="00CC2B9E" w:rsidRPr="004835CB" w:rsidRDefault="00CC2B9E" w:rsidP="00CC2B9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8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C6DA28C" w14:textId="77777777" w:rsidR="00CC2B9E" w:rsidRPr="00BE291C" w:rsidRDefault="00CC2B9E" w:rsidP="00CC2B9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F02001F" w14:textId="2501A82E" w:rsidR="00C7055D" w:rsidRPr="00C7055D" w:rsidRDefault="00CC2B9E" w:rsidP="00CC2B9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3ACB9DE6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 xml:space="preserve">111. Про надання дозволу на розроблення </w:t>
            </w:r>
            <w:proofErr w:type="spellStart"/>
            <w:r w:rsidRPr="00C7055D">
              <w:rPr>
                <w:bCs/>
                <w:iCs/>
                <w:sz w:val="28"/>
                <w:szCs w:val="28"/>
              </w:rPr>
              <w:t>проєкту</w:t>
            </w:r>
            <w:proofErr w:type="spellEnd"/>
            <w:r w:rsidRPr="00C7055D">
              <w:rPr>
                <w:bCs/>
                <w:iCs/>
                <w:sz w:val="28"/>
                <w:szCs w:val="28"/>
              </w:rPr>
              <w:t xml:space="preserve"> детального плану території в межах вулиць Данила Галицького, Троїцької, Драгоманова та р. Стир в місті Луцьку.</w:t>
            </w:r>
          </w:p>
          <w:p w14:paraId="3E983D6D" w14:textId="77777777" w:rsidR="00CC2B9E" w:rsidRPr="0096794E" w:rsidRDefault="00CC2B9E" w:rsidP="00CC2B9E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1795476" w14:textId="77777777" w:rsidR="00CC2B9E" w:rsidRPr="004835CB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6AA3936" w14:textId="77777777" w:rsidR="00CC2B9E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61C0AE" w14:textId="77777777" w:rsidR="00CC2B9E" w:rsidRPr="00C7055D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029BAE9" w14:textId="77777777" w:rsidR="00CC2B9E" w:rsidRPr="004835CB" w:rsidRDefault="00CC2B9E" w:rsidP="00CC2B9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C2B9E" w:rsidRPr="004835CB" w14:paraId="015C345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6BF46578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9E58ADB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0CBA85" w14:textId="3ABE0AA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6C6EF439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94FE383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8D7FB8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D81373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7785980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79C198D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A8D3753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9043CB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3E1C978B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5B25A00D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D7A0164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C943E08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14:paraId="1C48CD40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69EE72C8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BB640D6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E25E4F" w14:textId="77777777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:rsidRPr="004835CB" w14:paraId="5674A99B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FF6CDD8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A4396C9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FC6326" w14:textId="6622FF60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  <w:tr w:rsidR="00CC2B9E" w:rsidRPr="004835CB" w14:paraId="2F252290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49B8270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6CE7E87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CD0428" w14:textId="77777777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:rsidRPr="004835CB" w14:paraId="504C715B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3EABB259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5BE5D779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882051" w14:textId="48A5F190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проти</w:t>
                  </w:r>
                </w:p>
              </w:tc>
            </w:tr>
          </w:tbl>
          <w:p w14:paraId="1FA5972A" w14:textId="77777777" w:rsidR="00CC2B9E" w:rsidRPr="004835CB" w:rsidRDefault="00CC2B9E" w:rsidP="00CC2B9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EA4D756" w14:textId="62229B32" w:rsidR="00CC2B9E" w:rsidRPr="004835CB" w:rsidRDefault="00CC2B9E" w:rsidP="00CC2B9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 ; утрималися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4E5D71C" w14:textId="77777777" w:rsidR="00CC2B9E" w:rsidRPr="005769B7" w:rsidRDefault="00CC2B9E" w:rsidP="00CC2B9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075451E" w14:textId="007A10FC" w:rsidR="00C7055D" w:rsidRPr="00C7055D" w:rsidRDefault="00CC2B9E" w:rsidP="00CC2B9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1DE94B18" w14:textId="77777777" w:rsidR="00C7055D" w:rsidRPr="00C7055D" w:rsidRDefault="00C7055D" w:rsidP="00C7055D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t>112. Про надання дозволу на розроблення технічної документації із землеустрою щодо поділу та об’єднання земельних ділянок комунальної власності на вул. Львівській, 75-А у м. Луцьку.</w:t>
            </w:r>
          </w:p>
          <w:p w14:paraId="19F29E3B" w14:textId="21795A7F" w:rsidR="00C7055D" w:rsidRPr="00C7055D" w:rsidRDefault="00C7055D" w:rsidP="00CC2B9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C7055D">
              <w:rPr>
                <w:bCs/>
                <w:iCs/>
                <w:sz w:val="28"/>
                <w:szCs w:val="28"/>
              </w:rPr>
              <w:lastRenderedPageBreak/>
              <w:t xml:space="preserve">Ткачук Євгеній </w:t>
            </w:r>
          </w:p>
          <w:p w14:paraId="32A84FA2" w14:textId="77777777" w:rsidR="00CC2B9E" w:rsidRPr="004835CB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E03C66D" w14:textId="77777777" w:rsidR="00CC2B9E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1E035DC" w14:textId="77777777" w:rsidR="00CC2B9E" w:rsidRPr="00C7055D" w:rsidRDefault="00CC2B9E" w:rsidP="00CC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17F3946" w14:textId="77777777" w:rsidR="00CC2B9E" w:rsidRPr="004835CB" w:rsidRDefault="00CC2B9E" w:rsidP="00CC2B9E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C2B9E" w:rsidRPr="004835CB" w14:paraId="0DBBD0C4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48C5121D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B54BAA7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896386" w14:textId="5F15336A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2F2A2A12" w14:textId="77777777" w:rsidTr="001F4A75">
              <w:trPr>
                <w:trHeight w:val="397"/>
              </w:trPr>
              <w:tc>
                <w:tcPr>
                  <w:tcW w:w="2973" w:type="dxa"/>
                </w:tcPr>
                <w:p w14:paraId="7944B4CF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BD95F96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34D708" w14:textId="7544B882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2496AF1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7F9CB80C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A4D9773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B7F09E" w14:textId="1FF71140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0EBDBF48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43C71EEE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8FA5EB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0F51B1" w14:textId="06D1D43D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14:paraId="5316A1D3" w14:textId="77777777" w:rsidTr="001F4A75">
              <w:trPr>
                <w:trHeight w:val="360"/>
              </w:trPr>
              <w:tc>
                <w:tcPr>
                  <w:tcW w:w="2973" w:type="dxa"/>
                </w:tcPr>
                <w:p w14:paraId="205FE7AD" w14:textId="77777777" w:rsidR="00CC2B9E" w:rsidRDefault="00CC2B9E" w:rsidP="00CC2B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A47AC5F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AC67CB" w14:textId="3301D311" w:rsidR="00CC2B9E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6AE11777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264AF5A5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Разумовський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441" w:type="dxa"/>
                </w:tcPr>
                <w:p w14:paraId="24BE7430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7C2696" w14:textId="2EDE80AC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C2B9E" w:rsidRPr="004835CB" w14:paraId="113DF67B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584E1B4D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Юлія</w:t>
                  </w:r>
                </w:p>
              </w:tc>
              <w:tc>
                <w:tcPr>
                  <w:tcW w:w="441" w:type="dxa"/>
                </w:tcPr>
                <w:p w14:paraId="477A488A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3DC1BB" w14:textId="3A4EE279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C2B9E" w:rsidRPr="004835CB" w14:paraId="039CAB5B" w14:textId="77777777" w:rsidTr="001F4A75">
              <w:trPr>
                <w:trHeight w:val="331"/>
              </w:trPr>
              <w:tc>
                <w:tcPr>
                  <w:tcW w:w="2973" w:type="dxa"/>
                </w:tcPr>
                <w:p w14:paraId="11259478" w14:textId="77777777" w:rsidR="00CC2B9E" w:rsidRPr="004835CB" w:rsidRDefault="00CC2B9E" w:rsidP="00CC2B9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Хаймик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Валентин</w:t>
                  </w:r>
                </w:p>
              </w:tc>
              <w:tc>
                <w:tcPr>
                  <w:tcW w:w="441" w:type="dxa"/>
                </w:tcPr>
                <w:p w14:paraId="69BD7384" w14:textId="77777777" w:rsidR="00CC2B9E" w:rsidRPr="004835CB" w:rsidRDefault="00CC2B9E" w:rsidP="00CC2B9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058A70" w14:textId="36D2DC2E" w:rsidR="00CC2B9E" w:rsidRPr="004835CB" w:rsidRDefault="00CC2B9E" w:rsidP="00CC2B9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</w:tbl>
          <w:p w14:paraId="2C666C2B" w14:textId="77777777" w:rsidR="00CC2B9E" w:rsidRPr="004835CB" w:rsidRDefault="00CC2B9E" w:rsidP="00CC2B9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0508A9B" w14:textId="2A8A6EA5" w:rsidR="00CC2B9E" w:rsidRPr="004835CB" w:rsidRDefault="00CC2B9E" w:rsidP="00CC2B9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За –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CE2461B" w14:textId="32E384DF" w:rsidR="00CC2B9E" w:rsidRPr="005769B7" w:rsidRDefault="00CC2B9E" w:rsidP="00CC2B9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E07DFA" w14:textId="445E01CF" w:rsidR="00C02B94" w:rsidRPr="003A44B3" w:rsidRDefault="00CC2B9E" w:rsidP="00C7055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15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15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7F622B">
      <w:headerReference w:type="default" r:id="rId10"/>
      <w:pgSz w:w="11906" w:h="16838"/>
      <w:pgMar w:top="284" w:right="707" w:bottom="1418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9253" w14:textId="77777777" w:rsidR="00E04EF2" w:rsidRDefault="00E04EF2" w:rsidP="00EA0951">
      <w:r>
        <w:separator/>
      </w:r>
    </w:p>
  </w:endnote>
  <w:endnote w:type="continuationSeparator" w:id="0">
    <w:p w14:paraId="4D1702CD" w14:textId="77777777" w:rsidR="00E04EF2" w:rsidRDefault="00E04EF2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EB79" w14:textId="77777777" w:rsidR="00E04EF2" w:rsidRDefault="00E04EF2" w:rsidP="00EA0951">
      <w:r>
        <w:separator/>
      </w:r>
    </w:p>
  </w:footnote>
  <w:footnote w:type="continuationSeparator" w:id="0">
    <w:p w14:paraId="6F85F6BE" w14:textId="77777777" w:rsidR="00E04EF2" w:rsidRDefault="00E04EF2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5E1"/>
    <w:multiLevelType w:val="hybridMultilevel"/>
    <w:tmpl w:val="0054FA0E"/>
    <w:lvl w:ilvl="0" w:tplc="72A6C8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5"/>
  </w:num>
  <w:num w:numId="3" w16cid:durableId="1624464623">
    <w:abstractNumId w:val="1"/>
  </w:num>
  <w:num w:numId="4" w16cid:durableId="578439295">
    <w:abstractNumId w:val="4"/>
  </w:num>
  <w:num w:numId="5" w16cid:durableId="59795193">
    <w:abstractNumId w:val="2"/>
  </w:num>
  <w:num w:numId="6" w16cid:durableId="9605691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BE1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0ABE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28F7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C88"/>
    <w:rsid w:val="000A2E3A"/>
    <w:rsid w:val="000A395F"/>
    <w:rsid w:val="000A3DCC"/>
    <w:rsid w:val="000A40A6"/>
    <w:rsid w:val="000A4137"/>
    <w:rsid w:val="000A5E56"/>
    <w:rsid w:val="000A6C35"/>
    <w:rsid w:val="000A7339"/>
    <w:rsid w:val="000A757A"/>
    <w:rsid w:val="000B1017"/>
    <w:rsid w:val="000B1A13"/>
    <w:rsid w:val="000B256A"/>
    <w:rsid w:val="000B2F57"/>
    <w:rsid w:val="000B3A00"/>
    <w:rsid w:val="000B42B3"/>
    <w:rsid w:val="000B49F1"/>
    <w:rsid w:val="000B4E48"/>
    <w:rsid w:val="000B5275"/>
    <w:rsid w:val="000B5A95"/>
    <w:rsid w:val="000B605F"/>
    <w:rsid w:val="000B65F7"/>
    <w:rsid w:val="000B661D"/>
    <w:rsid w:val="000B70BA"/>
    <w:rsid w:val="000B7B8F"/>
    <w:rsid w:val="000B7F65"/>
    <w:rsid w:val="000C020A"/>
    <w:rsid w:val="000C0492"/>
    <w:rsid w:val="000C07C2"/>
    <w:rsid w:val="000C3ADD"/>
    <w:rsid w:val="000C4234"/>
    <w:rsid w:val="000C483B"/>
    <w:rsid w:val="000C54D6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70A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4E0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66FD"/>
    <w:rsid w:val="00167513"/>
    <w:rsid w:val="001675E1"/>
    <w:rsid w:val="0017012C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6E98"/>
    <w:rsid w:val="001D7534"/>
    <w:rsid w:val="001D760A"/>
    <w:rsid w:val="001D7A74"/>
    <w:rsid w:val="001E028E"/>
    <w:rsid w:val="001E0C89"/>
    <w:rsid w:val="001E142A"/>
    <w:rsid w:val="001E1B64"/>
    <w:rsid w:val="001E2855"/>
    <w:rsid w:val="001E388D"/>
    <w:rsid w:val="001E4520"/>
    <w:rsid w:val="001E4CC8"/>
    <w:rsid w:val="001E644D"/>
    <w:rsid w:val="001E6642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28ED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26AA7"/>
    <w:rsid w:val="00227D17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A70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689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6775"/>
    <w:rsid w:val="002669A2"/>
    <w:rsid w:val="0026748C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57BC"/>
    <w:rsid w:val="00276738"/>
    <w:rsid w:val="00276C45"/>
    <w:rsid w:val="00276D24"/>
    <w:rsid w:val="00277DCA"/>
    <w:rsid w:val="002806A8"/>
    <w:rsid w:val="00280EB6"/>
    <w:rsid w:val="0028127D"/>
    <w:rsid w:val="0028350B"/>
    <w:rsid w:val="00284A94"/>
    <w:rsid w:val="002867FA"/>
    <w:rsid w:val="00286BDB"/>
    <w:rsid w:val="00287BBF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2BE3"/>
    <w:rsid w:val="002A440D"/>
    <w:rsid w:val="002A48CA"/>
    <w:rsid w:val="002A4953"/>
    <w:rsid w:val="002A619C"/>
    <w:rsid w:val="002A726B"/>
    <w:rsid w:val="002B017D"/>
    <w:rsid w:val="002B0950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2906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180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12E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0E78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352D"/>
    <w:rsid w:val="00334EBB"/>
    <w:rsid w:val="0033557F"/>
    <w:rsid w:val="00336BA6"/>
    <w:rsid w:val="00337577"/>
    <w:rsid w:val="00337E1D"/>
    <w:rsid w:val="00340948"/>
    <w:rsid w:val="00340A23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955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371"/>
    <w:rsid w:val="0039155C"/>
    <w:rsid w:val="0039163E"/>
    <w:rsid w:val="00391AFB"/>
    <w:rsid w:val="0039245A"/>
    <w:rsid w:val="00392BB4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49CD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286"/>
    <w:rsid w:val="003B3EAA"/>
    <w:rsid w:val="003B47CC"/>
    <w:rsid w:val="003B4E47"/>
    <w:rsid w:val="003B4F35"/>
    <w:rsid w:val="003B502A"/>
    <w:rsid w:val="003B5240"/>
    <w:rsid w:val="003B527A"/>
    <w:rsid w:val="003B52A0"/>
    <w:rsid w:val="003B5BA7"/>
    <w:rsid w:val="003C0CFB"/>
    <w:rsid w:val="003C13B2"/>
    <w:rsid w:val="003C1603"/>
    <w:rsid w:val="003C3178"/>
    <w:rsid w:val="003C3A01"/>
    <w:rsid w:val="003C3A9A"/>
    <w:rsid w:val="003C3E5C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3CA"/>
    <w:rsid w:val="003E5B6C"/>
    <w:rsid w:val="003E6199"/>
    <w:rsid w:val="003E6962"/>
    <w:rsid w:val="003E74F5"/>
    <w:rsid w:val="003F05EE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85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07E7F"/>
    <w:rsid w:val="00411077"/>
    <w:rsid w:val="00411881"/>
    <w:rsid w:val="004122CF"/>
    <w:rsid w:val="0041230D"/>
    <w:rsid w:val="00412423"/>
    <w:rsid w:val="00412B29"/>
    <w:rsid w:val="00413DDF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4B3A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9D7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43F2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7D2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24F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C0E"/>
    <w:rsid w:val="004A4C37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4F14"/>
    <w:rsid w:val="004C5119"/>
    <w:rsid w:val="004C5EF2"/>
    <w:rsid w:val="004C6C83"/>
    <w:rsid w:val="004C787D"/>
    <w:rsid w:val="004C7F01"/>
    <w:rsid w:val="004D09D8"/>
    <w:rsid w:val="004D0EC9"/>
    <w:rsid w:val="004D11BC"/>
    <w:rsid w:val="004D11CD"/>
    <w:rsid w:val="004D1319"/>
    <w:rsid w:val="004D27C8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547"/>
    <w:rsid w:val="0050670D"/>
    <w:rsid w:val="0050699F"/>
    <w:rsid w:val="00510E13"/>
    <w:rsid w:val="00510FC9"/>
    <w:rsid w:val="005116A7"/>
    <w:rsid w:val="00511A5F"/>
    <w:rsid w:val="005128AB"/>
    <w:rsid w:val="00512FD1"/>
    <w:rsid w:val="00513D1D"/>
    <w:rsid w:val="00513DC0"/>
    <w:rsid w:val="0051497A"/>
    <w:rsid w:val="00514A6D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ACD"/>
    <w:rsid w:val="00546E33"/>
    <w:rsid w:val="00547114"/>
    <w:rsid w:val="00547211"/>
    <w:rsid w:val="005472F6"/>
    <w:rsid w:val="005475DF"/>
    <w:rsid w:val="00552535"/>
    <w:rsid w:val="00552CD1"/>
    <w:rsid w:val="00553A40"/>
    <w:rsid w:val="00553B5D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4C6D"/>
    <w:rsid w:val="00575278"/>
    <w:rsid w:val="005757FC"/>
    <w:rsid w:val="00575EBF"/>
    <w:rsid w:val="005767F3"/>
    <w:rsid w:val="005769B7"/>
    <w:rsid w:val="0058044F"/>
    <w:rsid w:val="0058092B"/>
    <w:rsid w:val="00580AFF"/>
    <w:rsid w:val="00581234"/>
    <w:rsid w:val="00582437"/>
    <w:rsid w:val="005834A8"/>
    <w:rsid w:val="00584F4A"/>
    <w:rsid w:val="00585C7F"/>
    <w:rsid w:val="005864BC"/>
    <w:rsid w:val="00586E66"/>
    <w:rsid w:val="00586EFE"/>
    <w:rsid w:val="005870BC"/>
    <w:rsid w:val="00587607"/>
    <w:rsid w:val="00587A89"/>
    <w:rsid w:val="00591076"/>
    <w:rsid w:val="00593C4B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724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4EF6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435A"/>
    <w:rsid w:val="00645E63"/>
    <w:rsid w:val="00645F88"/>
    <w:rsid w:val="006460EA"/>
    <w:rsid w:val="006463FE"/>
    <w:rsid w:val="00647184"/>
    <w:rsid w:val="006475F8"/>
    <w:rsid w:val="006477E0"/>
    <w:rsid w:val="00647B31"/>
    <w:rsid w:val="0065038F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2DB3"/>
    <w:rsid w:val="006A3745"/>
    <w:rsid w:val="006A3CEA"/>
    <w:rsid w:val="006A40E9"/>
    <w:rsid w:val="006A41FA"/>
    <w:rsid w:val="006A53B5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0A3A"/>
    <w:rsid w:val="006C1232"/>
    <w:rsid w:val="006C4651"/>
    <w:rsid w:val="006C4796"/>
    <w:rsid w:val="006C4835"/>
    <w:rsid w:val="006C5DA9"/>
    <w:rsid w:val="006C6094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68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16B15"/>
    <w:rsid w:val="007211C5"/>
    <w:rsid w:val="00721B15"/>
    <w:rsid w:val="00722D58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34B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40ED"/>
    <w:rsid w:val="007641EC"/>
    <w:rsid w:val="0076582E"/>
    <w:rsid w:val="007659A1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A03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AEE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3C6E"/>
    <w:rsid w:val="00794062"/>
    <w:rsid w:val="00794B04"/>
    <w:rsid w:val="00796F3C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286"/>
    <w:rsid w:val="007A5635"/>
    <w:rsid w:val="007A6EC6"/>
    <w:rsid w:val="007A73D3"/>
    <w:rsid w:val="007A7516"/>
    <w:rsid w:val="007B0851"/>
    <w:rsid w:val="007B17AE"/>
    <w:rsid w:val="007B1D6D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05A9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681"/>
    <w:rsid w:val="007D5F47"/>
    <w:rsid w:val="007D6017"/>
    <w:rsid w:val="007D6CB4"/>
    <w:rsid w:val="007D7897"/>
    <w:rsid w:val="007E15CA"/>
    <w:rsid w:val="007E1D9D"/>
    <w:rsid w:val="007E2D52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22C"/>
    <w:rsid w:val="007F4578"/>
    <w:rsid w:val="007F4D17"/>
    <w:rsid w:val="007F5D55"/>
    <w:rsid w:val="007F5E03"/>
    <w:rsid w:val="007F622B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1FEF"/>
    <w:rsid w:val="008235E4"/>
    <w:rsid w:val="00823647"/>
    <w:rsid w:val="0082459B"/>
    <w:rsid w:val="008247D6"/>
    <w:rsid w:val="00824D9E"/>
    <w:rsid w:val="00825BA2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041A"/>
    <w:rsid w:val="00842610"/>
    <w:rsid w:val="00843557"/>
    <w:rsid w:val="008442BE"/>
    <w:rsid w:val="0084504B"/>
    <w:rsid w:val="008457F5"/>
    <w:rsid w:val="00845EB5"/>
    <w:rsid w:val="008476FE"/>
    <w:rsid w:val="00847A5B"/>
    <w:rsid w:val="00847B9E"/>
    <w:rsid w:val="00847CBD"/>
    <w:rsid w:val="0085006F"/>
    <w:rsid w:val="008501AA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65F"/>
    <w:rsid w:val="00861F46"/>
    <w:rsid w:val="008622EE"/>
    <w:rsid w:val="008625B4"/>
    <w:rsid w:val="0086292C"/>
    <w:rsid w:val="008632B4"/>
    <w:rsid w:val="00864018"/>
    <w:rsid w:val="008642EB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87FD8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16A0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0FEE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3C"/>
    <w:rsid w:val="008E41B1"/>
    <w:rsid w:val="008E5D79"/>
    <w:rsid w:val="008E67A2"/>
    <w:rsid w:val="008E77F0"/>
    <w:rsid w:val="008F04F3"/>
    <w:rsid w:val="008F06C1"/>
    <w:rsid w:val="008F08AE"/>
    <w:rsid w:val="008F0EC2"/>
    <w:rsid w:val="008F1206"/>
    <w:rsid w:val="008F13C2"/>
    <w:rsid w:val="008F1E1B"/>
    <w:rsid w:val="008F1E77"/>
    <w:rsid w:val="008F25A5"/>
    <w:rsid w:val="008F269B"/>
    <w:rsid w:val="008F2C38"/>
    <w:rsid w:val="008F2F8D"/>
    <w:rsid w:val="008F3A52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5AA"/>
    <w:rsid w:val="00901684"/>
    <w:rsid w:val="009018BB"/>
    <w:rsid w:val="00901E97"/>
    <w:rsid w:val="0090220D"/>
    <w:rsid w:val="00902604"/>
    <w:rsid w:val="009029B2"/>
    <w:rsid w:val="00902F31"/>
    <w:rsid w:val="00903B24"/>
    <w:rsid w:val="0090549A"/>
    <w:rsid w:val="009073DF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B5A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3155"/>
    <w:rsid w:val="0092402C"/>
    <w:rsid w:val="00924B12"/>
    <w:rsid w:val="00924C47"/>
    <w:rsid w:val="00924D4E"/>
    <w:rsid w:val="00924F68"/>
    <w:rsid w:val="00925F75"/>
    <w:rsid w:val="009265F2"/>
    <w:rsid w:val="009267EF"/>
    <w:rsid w:val="0093024E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6110"/>
    <w:rsid w:val="00937BCF"/>
    <w:rsid w:val="00941055"/>
    <w:rsid w:val="00942505"/>
    <w:rsid w:val="009428F1"/>
    <w:rsid w:val="00942C02"/>
    <w:rsid w:val="009434AB"/>
    <w:rsid w:val="00943A24"/>
    <w:rsid w:val="00943C7A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43D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86097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218"/>
    <w:rsid w:val="009A552F"/>
    <w:rsid w:val="009A5BF5"/>
    <w:rsid w:val="009A5DE4"/>
    <w:rsid w:val="009A625C"/>
    <w:rsid w:val="009A6550"/>
    <w:rsid w:val="009A77B9"/>
    <w:rsid w:val="009B1B9B"/>
    <w:rsid w:val="009B2B22"/>
    <w:rsid w:val="009B3D00"/>
    <w:rsid w:val="009B3F5D"/>
    <w:rsid w:val="009B5721"/>
    <w:rsid w:val="009B60D5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0DA6"/>
    <w:rsid w:val="009F12D2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28"/>
    <w:rsid w:val="00A0236B"/>
    <w:rsid w:val="00A023B8"/>
    <w:rsid w:val="00A03324"/>
    <w:rsid w:val="00A04190"/>
    <w:rsid w:val="00A0430E"/>
    <w:rsid w:val="00A04AAB"/>
    <w:rsid w:val="00A053AA"/>
    <w:rsid w:val="00A05A2C"/>
    <w:rsid w:val="00A05EBB"/>
    <w:rsid w:val="00A1048A"/>
    <w:rsid w:val="00A117A0"/>
    <w:rsid w:val="00A12906"/>
    <w:rsid w:val="00A12AF7"/>
    <w:rsid w:val="00A13CDD"/>
    <w:rsid w:val="00A13E52"/>
    <w:rsid w:val="00A14E6B"/>
    <w:rsid w:val="00A15259"/>
    <w:rsid w:val="00A1665A"/>
    <w:rsid w:val="00A16832"/>
    <w:rsid w:val="00A17991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29D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4FB6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3473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77177"/>
    <w:rsid w:val="00A802C1"/>
    <w:rsid w:val="00A80C7C"/>
    <w:rsid w:val="00A81A3E"/>
    <w:rsid w:val="00A83003"/>
    <w:rsid w:val="00A84405"/>
    <w:rsid w:val="00A85228"/>
    <w:rsid w:val="00A85299"/>
    <w:rsid w:val="00A854CD"/>
    <w:rsid w:val="00A8696E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12B"/>
    <w:rsid w:val="00AA048F"/>
    <w:rsid w:val="00AA150D"/>
    <w:rsid w:val="00AA1CFA"/>
    <w:rsid w:val="00AA25CA"/>
    <w:rsid w:val="00AA4243"/>
    <w:rsid w:val="00AA496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0FD2"/>
    <w:rsid w:val="00AD123F"/>
    <w:rsid w:val="00AD154C"/>
    <w:rsid w:val="00AD18C1"/>
    <w:rsid w:val="00AD201C"/>
    <w:rsid w:val="00AD33BD"/>
    <w:rsid w:val="00AD446A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1A6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2B74"/>
    <w:rsid w:val="00B13050"/>
    <w:rsid w:val="00B13761"/>
    <w:rsid w:val="00B1425C"/>
    <w:rsid w:val="00B15C4A"/>
    <w:rsid w:val="00B164DB"/>
    <w:rsid w:val="00B1683D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38DB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22C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70F"/>
    <w:rsid w:val="00B60C49"/>
    <w:rsid w:val="00B62034"/>
    <w:rsid w:val="00B620EF"/>
    <w:rsid w:val="00B63598"/>
    <w:rsid w:val="00B64399"/>
    <w:rsid w:val="00B64432"/>
    <w:rsid w:val="00B64463"/>
    <w:rsid w:val="00B65339"/>
    <w:rsid w:val="00B65837"/>
    <w:rsid w:val="00B65F04"/>
    <w:rsid w:val="00B66469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72"/>
    <w:rsid w:val="00B905DD"/>
    <w:rsid w:val="00B920DF"/>
    <w:rsid w:val="00B92D47"/>
    <w:rsid w:val="00B92DD2"/>
    <w:rsid w:val="00B94604"/>
    <w:rsid w:val="00B94946"/>
    <w:rsid w:val="00B95083"/>
    <w:rsid w:val="00B95AF0"/>
    <w:rsid w:val="00B96969"/>
    <w:rsid w:val="00B96984"/>
    <w:rsid w:val="00B96B34"/>
    <w:rsid w:val="00B971B9"/>
    <w:rsid w:val="00B977F6"/>
    <w:rsid w:val="00B97A79"/>
    <w:rsid w:val="00BA1D53"/>
    <w:rsid w:val="00BA29C1"/>
    <w:rsid w:val="00BA2DA1"/>
    <w:rsid w:val="00BA3109"/>
    <w:rsid w:val="00BA4987"/>
    <w:rsid w:val="00BA4FC1"/>
    <w:rsid w:val="00BA595A"/>
    <w:rsid w:val="00BA5A34"/>
    <w:rsid w:val="00BA5B84"/>
    <w:rsid w:val="00BA603F"/>
    <w:rsid w:val="00BA6442"/>
    <w:rsid w:val="00BA6DED"/>
    <w:rsid w:val="00BA6F33"/>
    <w:rsid w:val="00BA74D9"/>
    <w:rsid w:val="00BA7F19"/>
    <w:rsid w:val="00BB02C0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19B"/>
    <w:rsid w:val="00BC560C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477"/>
    <w:rsid w:val="00BD6CA9"/>
    <w:rsid w:val="00BD730E"/>
    <w:rsid w:val="00BD7DF2"/>
    <w:rsid w:val="00BE04B4"/>
    <w:rsid w:val="00BE08C1"/>
    <w:rsid w:val="00BE0C22"/>
    <w:rsid w:val="00BE0E91"/>
    <w:rsid w:val="00BE1929"/>
    <w:rsid w:val="00BE1979"/>
    <w:rsid w:val="00BE2112"/>
    <w:rsid w:val="00BE2477"/>
    <w:rsid w:val="00BE28A0"/>
    <w:rsid w:val="00BE291C"/>
    <w:rsid w:val="00BE3D3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B94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574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4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1B9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67A53"/>
    <w:rsid w:val="00C67DB7"/>
    <w:rsid w:val="00C7006B"/>
    <w:rsid w:val="00C7055D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595"/>
    <w:rsid w:val="00C83CB2"/>
    <w:rsid w:val="00C83CB6"/>
    <w:rsid w:val="00C84163"/>
    <w:rsid w:val="00C8431C"/>
    <w:rsid w:val="00C85052"/>
    <w:rsid w:val="00C86644"/>
    <w:rsid w:val="00C87824"/>
    <w:rsid w:val="00C903F1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2B9E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2F7"/>
    <w:rsid w:val="00CF3483"/>
    <w:rsid w:val="00CF3567"/>
    <w:rsid w:val="00CF377C"/>
    <w:rsid w:val="00CF552C"/>
    <w:rsid w:val="00CF5C2F"/>
    <w:rsid w:val="00CF6BC4"/>
    <w:rsid w:val="00CF718D"/>
    <w:rsid w:val="00CF795F"/>
    <w:rsid w:val="00CF79EC"/>
    <w:rsid w:val="00D00AB2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49E"/>
    <w:rsid w:val="00D1380D"/>
    <w:rsid w:val="00D13D71"/>
    <w:rsid w:val="00D13FEF"/>
    <w:rsid w:val="00D141CE"/>
    <w:rsid w:val="00D16837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CB9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3719E"/>
    <w:rsid w:val="00D41379"/>
    <w:rsid w:val="00D41D3B"/>
    <w:rsid w:val="00D43074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63DA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67A7E"/>
    <w:rsid w:val="00D70790"/>
    <w:rsid w:val="00D72280"/>
    <w:rsid w:val="00D72BF0"/>
    <w:rsid w:val="00D73816"/>
    <w:rsid w:val="00D73CB8"/>
    <w:rsid w:val="00D73D10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13E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0F9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5ED7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1A1"/>
    <w:rsid w:val="00E04616"/>
    <w:rsid w:val="00E04EF2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28"/>
    <w:rsid w:val="00E374EF"/>
    <w:rsid w:val="00E375CD"/>
    <w:rsid w:val="00E377EC"/>
    <w:rsid w:val="00E37D2F"/>
    <w:rsid w:val="00E37F58"/>
    <w:rsid w:val="00E401CC"/>
    <w:rsid w:val="00E4096E"/>
    <w:rsid w:val="00E4148B"/>
    <w:rsid w:val="00E41626"/>
    <w:rsid w:val="00E4175B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4D4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87"/>
    <w:rsid w:val="00EB2CEC"/>
    <w:rsid w:val="00EB33D1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606"/>
    <w:rsid w:val="00EC1E35"/>
    <w:rsid w:val="00EC2099"/>
    <w:rsid w:val="00EC4CF5"/>
    <w:rsid w:val="00EC5644"/>
    <w:rsid w:val="00EC5C56"/>
    <w:rsid w:val="00EC5D0B"/>
    <w:rsid w:val="00EC61C2"/>
    <w:rsid w:val="00EC7070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3413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3A0C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0D4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43B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C7E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439"/>
    <w:rsid w:val="00F84EDD"/>
    <w:rsid w:val="00F8585E"/>
    <w:rsid w:val="00F859D9"/>
    <w:rsid w:val="00F85C3C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3FFC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1CD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1808"/>
    <w:rsid w:val="00FF2BC1"/>
    <w:rsid w:val="00FF3A80"/>
    <w:rsid w:val="00FF42C0"/>
    <w:rsid w:val="00FF4537"/>
    <w:rsid w:val="00FF45F5"/>
    <w:rsid w:val="00FF49D9"/>
    <w:rsid w:val="00FF4B46"/>
    <w:rsid w:val="00FF5A08"/>
    <w:rsid w:val="00FF5F0D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66</Pages>
  <Words>67601</Words>
  <Characters>38534</Characters>
  <Application>Microsoft Office Word</Application>
  <DocSecurity>0</DocSecurity>
  <Lines>321</Lines>
  <Paragraphs>211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25</cp:revision>
  <cp:lastPrinted>2026-02-04T07:56:00Z</cp:lastPrinted>
  <dcterms:created xsi:type="dcterms:W3CDTF">2026-01-27T14:37:00Z</dcterms:created>
  <dcterms:modified xsi:type="dcterms:W3CDTF">2026-02-04T07:57:00Z</dcterms:modified>
  <dc:language>ru-RU</dc:language>
</cp:coreProperties>
</file>