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2B" w:rsidRPr="0033772B" w:rsidRDefault="0033772B" w:rsidP="0033772B">
      <w:pPr>
        <w:shd w:val="clear" w:color="auto" w:fill="FFFFFF"/>
        <w:spacing w:after="0" w:line="240" w:lineRule="atLeast"/>
        <w:jc w:val="center"/>
        <w:textAlignment w:val="baseline"/>
        <w:outlineLvl w:val="0"/>
        <w:rPr>
          <w:rFonts w:ascii="Times New Roman" w:eastAsia="Times New Roman" w:hAnsi="Times New Roman" w:cs="Times New Roman"/>
          <w:b/>
          <w:color w:val="1D1D1B"/>
          <w:kern w:val="36"/>
          <w:sz w:val="32"/>
          <w:szCs w:val="32"/>
        </w:rPr>
      </w:pPr>
      <w:proofErr w:type="spellStart"/>
      <w:r w:rsidRPr="0033772B">
        <w:rPr>
          <w:rFonts w:ascii="Times New Roman" w:eastAsia="Times New Roman" w:hAnsi="Times New Roman" w:cs="Times New Roman"/>
          <w:b/>
          <w:color w:val="1D1D1B"/>
          <w:kern w:val="36"/>
          <w:sz w:val="32"/>
          <w:szCs w:val="32"/>
        </w:rPr>
        <w:t>ФОП</w:t>
      </w:r>
      <w:proofErr w:type="spellEnd"/>
      <w:r w:rsidRPr="0033772B">
        <w:rPr>
          <w:rFonts w:ascii="Times New Roman" w:eastAsia="Times New Roman" w:hAnsi="Times New Roman" w:cs="Times New Roman"/>
          <w:b/>
          <w:color w:val="1D1D1B"/>
          <w:kern w:val="36"/>
          <w:sz w:val="32"/>
          <w:szCs w:val="32"/>
        </w:rPr>
        <w:t xml:space="preserve"> та особи, які провадять незалежну професійну діяльність, які одночасно є найманими працівниками, звільняються від сплати ЄВ за себе</w:t>
      </w:r>
    </w:p>
    <w:p w:rsidR="0033772B" w:rsidRDefault="0033772B" w:rsidP="0033772B">
      <w:pPr>
        <w:pStyle w:val="a3"/>
        <w:shd w:val="clear" w:color="auto" w:fill="FFFFFF"/>
        <w:spacing w:before="0" w:beforeAutospacing="0" w:after="0" w:afterAutospacing="0"/>
        <w:ind w:firstLine="708"/>
        <w:jc w:val="both"/>
        <w:textAlignment w:val="baseline"/>
        <w:rPr>
          <w:color w:val="000000"/>
          <w:sz w:val="28"/>
          <w:szCs w:val="28"/>
        </w:rPr>
      </w:pPr>
    </w:p>
    <w:p w:rsidR="0033772B" w:rsidRPr="0033772B" w:rsidRDefault="0033772B" w:rsidP="0033772B">
      <w:pPr>
        <w:pStyle w:val="a3"/>
        <w:shd w:val="clear" w:color="auto" w:fill="FFFFFF"/>
        <w:spacing w:before="0" w:beforeAutospacing="0" w:after="0" w:afterAutospacing="0"/>
        <w:ind w:firstLine="708"/>
        <w:jc w:val="both"/>
        <w:textAlignment w:val="baseline"/>
        <w:rPr>
          <w:color w:val="000000"/>
          <w:sz w:val="28"/>
          <w:szCs w:val="28"/>
        </w:rPr>
      </w:pPr>
      <w:r w:rsidRPr="0033772B">
        <w:rPr>
          <w:color w:val="000000"/>
          <w:sz w:val="28"/>
          <w:szCs w:val="28"/>
        </w:rPr>
        <w:t>Фізичні особи – підприємці, в тому числі ті, які обрали спрощену систему оподаткування, та особи, які провадять незалежну професійну діяльність, які мають основне місце роботи, звільняються від сплати за себе єдиного внеску на загальнообов’язкове державне соціальне страхування (далі – єдиний внесок) за місяці звітного періоду, за які роботодавцем було сплачено страховий внесок за таких осіб у розмірі не менше мінімального страхового внеску.</w:t>
      </w:r>
    </w:p>
    <w:p w:rsidR="0033772B" w:rsidRPr="0033772B" w:rsidRDefault="0033772B" w:rsidP="0033772B">
      <w:pPr>
        <w:pStyle w:val="a3"/>
        <w:shd w:val="clear" w:color="auto" w:fill="FFFFFF"/>
        <w:spacing w:before="0" w:beforeAutospacing="0" w:after="0" w:afterAutospacing="0"/>
        <w:ind w:firstLine="708"/>
        <w:jc w:val="both"/>
        <w:textAlignment w:val="baseline"/>
        <w:rPr>
          <w:color w:val="000000"/>
          <w:sz w:val="28"/>
          <w:szCs w:val="28"/>
        </w:rPr>
      </w:pPr>
      <w:r w:rsidRPr="0033772B">
        <w:rPr>
          <w:color w:val="000000"/>
          <w:sz w:val="28"/>
          <w:szCs w:val="28"/>
        </w:rPr>
        <w:t>Такі особи можуть бути платниками єдиного внеску за умови самостійного визначення за місяці звітного періоду, за які роботодавцем було сплачено страховий внесок за таких осіб у розмірі менше мінімального страхового внеску, бази нарахування, але не більше максимальної величини бази нарахування єдиного внеску, встановленої Законом України «Про збір та облік єдиного внеску на загальнообов’язкове державне соціальне страхування», та не менше розміру мінімального страхового внеску.</w:t>
      </w:r>
    </w:p>
    <w:p w:rsidR="0033772B" w:rsidRPr="0033772B" w:rsidRDefault="0033772B" w:rsidP="0033772B">
      <w:pPr>
        <w:pStyle w:val="a3"/>
        <w:shd w:val="clear" w:color="auto" w:fill="FFFFFF"/>
        <w:spacing w:before="0" w:beforeAutospacing="0" w:after="0" w:afterAutospacing="0"/>
        <w:ind w:firstLine="708"/>
        <w:jc w:val="both"/>
        <w:textAlignment w:val="baseline"/>
        <w:rPr>
          <w:color w:val="000000"/>
          <w:sz w:val="28"/>
          <w:szCs w:val="28"/>
        </w:rPr>
      </w:pPr>
      <w:r w:rsidRPr="0033772B">
        <w:rPr>
          <w:color w:val="000000"/>
          <w:sz w:val="28"/>
          <w:szCs w:val="28"/>
        </w:rPr>
        <w:t>Відповідно до пп. 4 та 5 частини першої ст. 4 Закону України від 08 липня 2010 року № 2464-VІ «Про збір та облік єдиного внеску на загальнообов’язкове державне соціальне страхування» із змінами та доповненнями (далі – Закон № 2464) платниками єдиного внеску на загальнообов’язкове державне соціальне страхування (далі – ЄВ) є фізичні особи – підприємці, в тому числі ті, які обрали спрощену систему оподаткування, та 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w:t>
      </w:r>
    </w:p>
    <w:p w:rsidR="0033772B" w:rsidRPr="0033772B" w:rsidRDefault="0033772B" w:rsidP="0033772B">
      <w:pPr>
        <w:pStyle w:val="a3"/>
        <w:shd w:val="clear" w:color="auto" w:fill="FFFFFF"/>
        <w:spacing w:before="0" w:beforeAutospacing="0" w:after="0" w:afterAutospacing="0"/>
        <w:ind w:firstLine="708"/>
        <w:jc w:val="both"/>
        <w:textAlignment w:val="baseline"/>
        <w:rPr>
          <w:color w:val="000000"/>
          <w:sz w:val="28"/>
          <w:szCs w:val="28"/>
        </w:rPr>
      </w:pPr>
      <w:r w:rsidRPr="0033772B">
        <w:rPr>
          <w:color w:val="000000"/>
          <w:sz w:val="28"/>
          <w:szCs w:val="28"/>
        </w:rPr>
        <w:t>Законом України від 13 травня 2020 року № 592-IX «Про внесення змін до Закону України «Про збір та облік єдиного внеску на загальнообов’язкове державне соціальне страхування» щодо усунення дискримінації за колом платників», який набрав чинності 01.01.2021, внесені зміни до Закону № 2464, зокрема, ст. 4 Закону № 2464 доповнено частиною шостою.</w:t>
      </w:r>
    </w:p>
    <w:p w:rsidR="0033772B" w:rsidRPr="0033772B" w:rsidRDefault="0033772B" w:rsidP="0033772B">
      <w:pPr>
        <w:pStyle w:val="a3"/>
        <w:shd w:val="clear" w:color="auto" w:fill="FFFFFF"/>
        <w:spacing w:before="0" w:beforeAutospacing="0" w:after="0" w:afterAutospacing="0"/>
        <w:jc w:val="both"/>
        <w:textAlignment w:val="baseline"/>
        <w:rPr>
          <w:color w:val="000000"/>
          <w:sz w:val="28"/>
          <w:szCs w:val="28"/>
        </w:rPr>
      </w:pPr>
      <w:r w:rsidRPr="0033772B">
        <w:rPr>
          <w:color w:val="000000"/>
          <w:sz w:val="28"/>
          <w:szCs w:val="28"/>
        </w:rPr>
        <w:t>Так, згідно з частиною шостою ст. 4 Закону № 2464 особи, зазначені у пп. 4 і 5 частини першої ст. 4 Закону № 2464, які мають основне місце роботи, звільняються від сплати за себе ЄВ за місяці звітного періоду, за які роботодавцем було сплачено страховий внесок за таких осіб у розмірі не менше мінімального страхового внеску.</w:t>
      </w:r>
    </w:p>
    <w:p w:rsidR="0033772B" w:rsidRPr="0033772B" w:rsidRDefault="0033772B" w:rsidP="0033772B">
      <w:pPr>
        <w:pStyle w:val="a3"/>
        <w:shd w:val="clear" w:color="auto" w:fill="FFFFFF"/>
        <w:spacing w:before="0" w:beforeAutospacing="0" w:after="0" w:afterAutospacing="0"/>
        <w:ind w:firstLine="708"/>
        <w:jc w:val="both"/>
        <w:textAlignment w:val="baseline"/>
        <w:rPr>
          <w:color w:val="000000"/>
          <w:sz w:val="28"/>
          <w:szCs w:val="28"/>
        </w:rPr>
      </w:pPr>
      <w:proofErr w:type="spellStart"/>
      <w:r w:rsidRPr="0033772B">
        <w:rPr>
          <w:color w:val="000000"/>
          <w:sz w:val="28"/>
          <w:szCs w:val="28"/>
        </w:rPr>
        <w:t>Довідково</w:t>
      </w:r>
      <w:proofErr w:type="spellEnd"/>
      <w:r w:rsidRPr="0033772B">
        <w:rPr>
          <w:color w:val="000000"/>
          <w:sz w:val="28"/>
          <w:szCs w:val="28"/>
        </w:rPr>
        <w:t>: Загальнодоступний інформаційно-довідковий ресурс (категорія 201.00).</w:t>
      </w:r>
    </w:p>
    <w:p w:rsidR="0033772B" w:rsidRPr="0033772B" w:rsidRDefault="0033772B" w:rsidP="0033772B">
      <w:pPr>
        <w:pStyle w:val="a3"/>
        <w:shd w:val="clear" w:color="auto" w:fill="FFFFFF"/>
        <w:spacing w:before="0" w:beforeAutospacing="0" w:after="0" w:afterAutospacing="0"/>
        <w:jc w:val="both"/>
        <w:textAlignment w:val="baseline"/>
        <w:rPr>
          <w:color w:val="000000"/>
          <w:sz w:val="28"/>
          <w:szCs w:val="28"/>
        </w:rPr>
      </w:pPr>
      <w:r w:rsidRPr="0033772B">
        <w:rPr>
          <w:rStyle w:val="a4"/>
          <w:color w:val="000000"/>
          <w:sz w:val="28"/>
          <w:szCs w:val="28"/>
          <w:bdr w:val="none" w:sz="0" w:space="0" w:color="auto" w:frame="1"/>
        </w:rPr>
        <w:t>Спілкуйся з Податковою службою дистанційно за допомогою сервісу «</w:t>
      </w:r>
      <w:proofErr w:type="spellStart"/>
      <w:r w:rsidRPr="0033772B">
        <w:rPr>
          <w:rStyle w:val="a4"/>
          <w:color w:val="000000"/>
          <w:sz w:val="28"/>
          <w:szCs w:val="28"/>
          <w:u w:val="single"/>
          <w:bdr w:val="none" w:sz="0" w:space="0" w:color="auto" w:frame="1"/>
        </w:rPr>
        <w:fldChar w:fldCharType="begin"/>
      </w:r>
      <w:r w:rsidRPr="0033772B">
        <w:rPr>
          <w:rStyle w:val="a4"/>
          <w:color w:val="000000"/>
          <w:sz w:val="28"/>
          <w:szCs w:val="28"/>
          <w:u w:val="single"/>
          <w:bdr w:val="none" w:sz="0" w:space="0" w:color="auto" w:frame="1"/>
        </w:rPr>
        <w:instrText xml:space="preserve"> HYPERLINK "https://t.me/infoTAXbot" \t "_blank" </w:instrText>
      </w:r>
      <w:r w:rsidRPr="0033772B">
        <w:rPr>
          <w:rStyle w:val="a4"/>
          <w:color w:val="000000"/>
          <w:sz w:val="28"/>
          <w:szCs w:val="28"/>
          <w:u w:val="single"/>
          <w:bdr w:val="none" w:sz="0" w:space="0" w:color="auto" w:frame="1"/>
        </w:rPr>
        <w:fldChar w:fldCharType="separate"/>
      </w:r>
      <w:r w:rsidRPr="0033772B">
        <w:rPr>
          <w:rStyle w:val="a5"/>
          <w:b/>
          <w:bCs/>
          <w:color w:val="2D5CA6"/>
          <w:sz w:val="28"/>
          <w:szCs w:val="28"/>
          <w:u w:val="none"/>
          <w:bdr w:val="none" w:sz="0" w:space="0" w:color="auto" w:frame="1"/>
        </w:rPr>
        <w:t>InfoTAX</w:t>
      </w:r>
      <w:proofErr w:type="spellEnd"/>
      <w:r w:rsidRPr="0033772B">
        <w:rPr>
          <w:rStyle w:val="a4"/>
          <w:color w:val="000000"/>
          <w:sz w:val="28"/>
          <w:szCs w:val="28"/>
          <w:u w:val="single"/>
          <w:bdr w:val="none" w:sz="0" w:space="0" w:color="auto" w:frame="1"/>
        </w:rPr>
        <w:fldChar w:fldCharType="end"/>
      </w:r>
      <w:r w:rsidRPr="0033772B">
        <w:rPr>
          <w:rStyle w:val="a4"/>
          <w:color w:val="000000"/>
          <w:sz w:val="28"/>
          <w:szCs w:val="28"/>
          <w:bdr w:val="none" w:sz="0" w:space="0" w:color="auto" w:frame="1"/>
        </w:rPr>
        <w:t>»</w:t>
      </w:r>
    </w:p>
    <w:p w:rsidR="0033772B" w:rsidRDefault="0033772B" w:rsidP="0033772B">
      <w:pPr>
        <w:pStyle w:val="a3"/>
        <w:shd w:val="clear" w:color="auto" w:fill="FFFFFF"/>
        <w:spacing w:before="0" w:beforeAutospacing="0" w:after="0" w:afterAutospacing="0"/>
        <w:jc w:val="right"/>
        <w:textAlignment w:val="baseline"/>
        <w:rPr>
          <w:rStyle w:val="a6"/>
          <w:color w:val="000000"/>
          <w:sz w:val="28"/>
          <w:szCs w:val="28"/>
          <w:bdr w:val="none" w:sz="0" w:space="0" w:color="auto" w:frame="1"/>
        </w:rPr>
      </w:pPr>
      <w:r w:rsidRPr="0033772B">
        <w:rPr>
          <w:color w:val="000000"/>
          <w:sz w:val="28"/>
          <w:szCs w:val="28"/>
        </w:rPr>
        <w:t> </w:t>
      </w:r>
      <w:r w:rsidRPr="0033772B">
        <w:rPr>
          <w:rStyle w:val="a6"/>
          <w:color w:val="000000"/>
          <w:sz w:val="28"/>
          <w:szCs w:val="28"/>
          <w:bdr w:val="none" w:sz="0" w:space="0" w:color="auto" w:frame="1"/>
        </w:rPr>
        <w:t xml:space="preserve">Сектор інформаційної взаємодії </w:t>
      </w:r>
    </w:p>
    <w:p w:rsidR="0033772B" w:rsidRPr="0033772B" w:rsidRDefault="0033772B" w:rsidP="0033772B">
      <w:pPr>
        <w:pStyle w:val="a3"/>
        <w:shd w:val="clear" w:color="auto" w:fill="FFFFFF"/>
        <w:spacing w:before="0" w:beforeAutospacing="0" w:after="0" w:afterAutospacing="0"/>
        <w:jc w:val="right"/>
        <w:textAlignment w:val="baseline"/>
        <w:rPr>
          <w:color w:val="000000"/>
          <w:sz w:val="28"/>
          <w:szCs w:val="28"/>
        </w:rPr>
      </w:pPr>
      <w:r w:rsidRPr="0033772B">
        <w:rPr>
          <w:rStyle w:val="a6"/>
          <w:color w:val="000000"/>
          <w:sz w:val="28"/>
          <w:szCs w:val="28"/>
          <w:bdr w:val="none" w:sz="0" w:space="0" w:color="auto" w:frame="1"/>
        </w:rPr>
        <w:t>ГУ ДПС у Волинській області</w:t>
      </w:r>
    </w:p>
    <w:p w:rsidR="00A437AF" w:rsidRDefault="00A437AF" w:rsidP="0033772B">
      <w:pPr>
        <w:spacing w:after="0" w:line="240" w:lineRule="auto"/>
      </w:pPr>
    </w:p>
    <w:sectPr w:rsidR="00A437A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3772B"/>
    <w:rsid w:val="0033772B"/>
    <w:rsid w:val="00A437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77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7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772B"/>
    <w:rPr>
      <w:b/>
      <w:bCs/>
    </w:rPr>
  </w:style>
  <w:style w:type="character" w:styleId="a5">
    <w:name w:val="Hyperlink"/>
    <w:basedOn w:val="a0"/>
    <w:uiPriority w:val="99"/>
    <w:semiHidden/>
    <w:unhideWhenUsed/>
    <w:rsid w:val="0033772B"/>
    <w:rPr>
      <w:color w:val="0000FF"/>
      <w:u w:val="single"/>
    </w:rPr>
  </w:style>
  <w:style w:type="character" w:styleId="a6">
    <w:name w:val="Emphasis"/>
    <w:basedOn w:val="a0"/>
    <w:uiPriority w:val="20"/>
    <w:qFormat/>
    <w:rsid w:val="0033772B"/>
    <w:rPr>
      <w:i/>
      <w:iCs/>
    </w:rPr>
  </w:style>
  <w:style w:type="character" w:customStyle="1" w:styleId="10">
    <w:name w:val="Заголовок 1 Знак"/>
    <w:basedOn w:val="a0"/>
    <w:link w:val="1"/>
    <w:uiPriority w:val="9"/>
    <w:rsid w:val="0033772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68459524">
      <w:bodyDiv w:val="1"/>
      <w:marLeft w:val="0"/>
      <w:marRight w:val="0"/>
      <w:marTop w:val="0"/>
      <w:marBottom w:val="0"/>
      <w:divBdr>
        <w:top w:val="none" w:sz="0" w:space="0" w:color="auto"/>
        <w:left w:val="none" w:sz="0" w:space="0" w:color="auto"/>
        <w:bottom w:val="none" w:sz="0" w:space="0" w:color="auto"/>
        <w:right w:val="none" w:sz="0" w:space="0" w:color="auto"/>
      </w:divBdr>
    </w:div>
    <w:div w:id="11364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2379</Characters>
  <Application>Microsoft Office Word</Application>
  <DocSecurity>0</DocSecurity>
  <Lines>59</Lines>
  <Paragraphs>25</Paragraphs>
  <ScaleCrop>false</ScaleCrop>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cp:revision>
  <dcterms:created xsi:type="dcterms:W3CDTF">2021-11-22T02:16:00Z</dcterms:created>
  <dcterms:modified xsi:type="dcterms:W3CDTF">2021-11-22T02:20:00Z</dcterms:modified>
</cp:coreProperties>
</file>