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D08A92F" id="shapetype_ole_rId2" o:spid="_x0000_s1026" style="position:absolute;margin-left:.05pt;margin-top:.05pt;width:50pt;height:50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AxlWNSvAEAANQDAAAOAAAAAAAAAAAAAAAAAC4CAABkcnMvZTJvRG9j&#10;LnhtbFBLAQItABQABgAIAAAAIQDl99fK1QAAAAUBAAAPAAAAAAAAAAAAAAAAABYEAABkcnMvZG93&#10;bnJldi54bWxQSwUGAAAAAAQABADzAAAAGAUAAAAA&#10;" o:allowincell="f" filled="f" stroked="f" strokeweight="0"/>
            </w:pict>
          </mc:Fallback>
        </mc:AlternateContent>
      </w:r>
      <w:r w:rsidR="00646C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8" o:title=""/>
          </v:shape>
          <o:OLEObject Type="Embed" ProgID="Word.Picture.8" ShapeID="ole_rId2" DrawAspect="Content" ObjectID="_1838446169" r:id="rId9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3C7883">
      <w:pPr>
        <w:tabs>
          <w:tab w:val="left" w:pos="4275"/>
          <w:tab w:val="left" w:pos="7380"/>
        </w:tabs>
        <w:jc w:val="both"/>
      </w:pPr>
      <w:r>
        <w:rPr>
          <w:lang w:val="en-US"/>
        </w:rPr>
        <w:t>08</w:t>
      </w:r>
      <w:r>
        <w:t>.04</w:t>
      </w:r>
      <w:r w:rsidR="00973CAB">
        <w:t>.2026</w:t>
      </w:r>
      <w:r w:rsidR="00965A6A">
        <w:t xml:space="preserve">                                                      Луцьк                                                           № </w:t>
      </w:r>
      <w:r>
        <w:t>4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Pr="00026B7C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3C78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</w:t>
      </w:r>
      <w:r w:rsidR="00965A6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в. о. </w:t>
      </w:r>
      <w:r w:rsidR="00965A6A">
        <w:rPr>
          <w:sz w:val="28"/>
          <w:szCs w:val="28"/>
        </w:rPr>
        <w:t>секретар</w:t>
      </w:r>
      <w:r>
        <w:rPr>
          <w:sz w:val="28"/>
          <w:szCs w:val="28"/>
        </w:rPr>
        <w:t>я</w:t>
      </w:r>
      <w:r w:rsidR="00965A6A">
        <w:rPr>
          <w:sz w:val="28"/>
          <w:szCs w:val="28"/>
        </w:rPr>
        <w:t xml:space="preserve"> комісії;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68543A" w:rsidRDefault="0068543A" w:rsidP="006854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  <w:r w:rsidRPr="00973CAB">
        <w:rPr>
          <w:sz w:val="28"/>
          <w:szCs w:val="28"/>
        </w:rPr>
        <w:t xml:space="preserve"> </w:t>
      </w:r>
    </w:p>
    <w:p w:rsidR="003C7883" w:rsidRDefault="003C7883" w:rsidP="0068543A">
      <w:pPr>
        <w:rPr>
          <w:sz w:val="28"/>
          <w:szCs w:val="28"/>
        </w:rPr>
      </w:pPr>
      <w:r>
        <w:rPr>
          <w:sz w:val="28"/>
          <w:szCs w:val="28"/>
        </w:rPr>
        <w:t>Павлович Г.Г.;</w:t>
      </w:r>
    </w:p>
    <w:p w:rsidR="0037116A" w:rsidRDefault="0037116A" w:rsidP="00371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3C7883" w:rsidRDefault="003C7883">
      <w:pPr>
        <w:rPr>
          <w:b/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973CAB" w:rsidRDefault="00973CAB" w:rsidP="00973CAB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3C7883" w:rsidRDefault="003C7883" w:rsidP="00973CAB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3C7883" w:rsidRDefault="003C7883" w:rsidP="00973CAB">
      <w:pPr>
        <w:rPr>
          <w:sz w:val="28"/>
          <w:szCs w:val="28"/>
        </w:rPr>
      </w:pPr>
      <w:r>
        <w:rPr>
          <w:sz w:val="28"/>
          <w:szCs w:val="28"/>
        </w:rPr>
        <w:t>Дорощук Т.В.;</w:t>
      </w:r>
    </w:p>
    <w:p w:rsidR="003C7883" w:rsidRDefault="003C7883" w:rsidP="00973CAB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3C7883" w:rsidRDefault="003C7883" w:rsidP="003C7883">
      <w:pPr>
        <w:rPr>
          <w:sz w:val="28"/>
          <w:szCs w:val="28"/>
        </w:rPr>
      </w:pPr>
      <w:r>
        <w:rPr>
          <w:sz w:val="28"/>
          <w:szCs w:val="28"/>
        </w:rPr>
        <w:t>Черчик Н.В.</w:t>
      </w:r>
    </w:p>
    <w:p w:rsidR="003C7883" w:rsidRDefault="003C7883">
      <w:pPr>
        <w:rPr>
          <w:sz w:val="28"/>
          <w:szCs w:val="28"/>
        </w:rPr>
      </w:pPr>
    </w:p>
    <w:p w:rsidR="001E4FE8" w:rsidRDefault="001E4FE8">
      <w:pPr>
        <w:jc w:val="both"/>
        <w:rPr>
          <w:b/>
          <w:bCs/>
          <w:sz w:val="28"/>
          <w:szCs w:val="28"/>
        </w:rPr>
      </w:pP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757298" w:rsidRPr="00757298" w:rsidRDefault="00757298" w:rsidP="00077F06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>1</w:t>
      </w:r>
      <w:r>
        <w:rPr>
          <w:sz w:val="28"/>
          <w:szCs w:val="28"/>
          <w:lang w:eastAsia="zh-CN"/>
        </w:rPr>
        <w:t>.</w:t>
      </w:r>
      <w:r w:rsidR="005F08C7">
        <w:rPr>
          <w:sz w:val="28"/>
          <w:szCs w:val="28"/>
          <w:lang w:eastAsia="zh-CN"/>
        </w:rPr>
        <w:t> </w:t>
      </w:r>
      <w:r>
        <w:rPr>
          <w:sz w:val="28"/>
          <w:szCs w:val="28"/>
          <w:lang w:eastAsia="zh-CN"/>
        </w:rPr>
        <w:t xml:space="preserve">Розгляд </w:t>
      </w:r>
      <w:bookmarkStart w:id="0" w:name="_Hlk227831600"/>
      <w:r>
        <w:rPr>
          <w:sz w:val="28"/>
          <w:szCs w:val="28"/>
          <w:lang w:eastAsia="zh-CN"/>
        </w:rPr>
        <w:t xml:space="preserve">звернення особи з інвалідністю внаслідок війни </w:t>
      </w:r>
      <w:proofErr w:type="spellStart"/>
      <w:r>
        <w:rPr>
          <w:sz w:val="28"/>
          <w:szCs w:val="28"/>
          <w:lang w:eastAsia="zh-CN"/>
        </w:rPr>
        <w:t>Соломіна</w:t>
      </w:r>
      <w:proofErr w:type="spellEnd"/>
      <w:r>
        <w:rPr>
          <w:sz w:val="28"/>
          <w:szCs w:val="28"/>
          <w:lang w:eastAsia="zh-CN"/>
        </w:rPr>
        <w:t xml:space="preserve"> А</w:t>
      </w:r>
      <w:r w:rsidR="005F08C7">
        <w:rPr>
          <w:sz w:val="28"/>
          <w:szCs w:val="28"/>
          <w:lang w:eastAsia="zh-CN"/>
        </w:rPr>
        <w:t xml:space="preserve">ндрія </w:t>
      </w:r>
      <w:r>
        <w:rPr>
          <w:sz w:val="28"/>
          <w:szCs w:val="28"/>
          <w:lang w:eastAsia="zh-CN"/>
        </w:rPr>
        <w:t>П</w:t>
      </w:r>
      <w:r w:rsidR="005F08C7">
        <w:rPr>
          <w:sz w:val="28"/>
          <w:szCs w:val="28"/>
          <w:lang w:eastAsia="zh-CN"/>
        </w:rPr>
        <w:t>авловича</w:t>
      </w:r>
      <w:r>
        <w:rPr>
          <w:sz w:val="28"/>
          <w:szCs w:val="28"/>
          <w:lang w:eastAsia="zh-CN"/>
        </w:rPr>
        <w:t xml:space="preserve"> щодо взяття на квартирний облік громадян</w:t>
      </w:r>
      <w:bookmarkEnd w:id="0"/>
      <w:r w:rsidR="005F08C7">
        <w:rPr>
          <w:sz w:val="28"/>
          <w:szCs w:val="28"/>
          <w:lang w:eastAsia="zh-CN"/>
        </w:rPr>
        <w:t>.</w:t>
      </w:r>
    </w:p>
    <w:p w:rsidR="00186701" w:rsidRPr="003168D5" w:rsidRDefault="005F08C7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2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5F08C7">
        <w:rPr>
          <w:sz w:val="28"/>
          <w:szCs w:val="28"/>
          <w:lang w:eastAsia="zh-CN"/>
        </w:rPr>
        <w:t>3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A13787">
        <w:rPr>
          <w:sz w:val="28"/>
          <w:szCs w:val="28"/>
          <w:lang w:eastAsia="zh-CN"/>
        </w:rPr>
        <w:t xml:space="preserve"> надання дозволу Левицькому М.В. на вселення в гуртожиток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37116A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  <w:r w:rsidR="005F08C7">
        <w:rPr>
          <w:sz w:val="28"/>
          <w:szCs w:val="28"/>
          <w:lang w:eastAsia="zh-CN"/>
        </w:rPr>
        <w:t>4</w:t>
      </w:r>
      <w:r w:rsidR="00AB34B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AB34BB">
        <w:rPr>
          <w:sz w:val="28"/>
          <w:szCs w:val="28"/>
          <w:lang w:eastAsia="zh-CN"/>
        </w:rPr>
        <w:t>проєкту</w:t>
      </w:r>
      <w:proofErr w:type="spellEnd"/>
      <w:r w:rsidR="00AB34BB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A13787">
        <w:rPr>
          <w:sz w:val="28"/>
          <w:szCs w:val="28"/>
          <w:lang w:eastAsia="zh-CN"/>
        </w:rPr>
        <w:t xml:space="preserve"> внесення доповнення до рішення виконкому міської ради від 20.10.2021 № 838-1 «Про </w:t>
      </w:r>
      <w:bookmarkStart w:id="1" w:name="_Hlk227143625"/>
      <w:r w:rsidR="00A13787">
        <w:rPr>
          <w:sz w:val="28"/>
          <w:szCs w:val="28"/>
          <w:lang w:eastAsia="zh-CN"/>
        </w:rPr>
        <w:t>затвердження списку мешканців гуртожитку на бульварі Дружби Народів, 4</w:t>
      </w:r>
      <w:bookmarkEnd w:id="1"/>
      <w:r w:rsidR="00AB34BB">
        <w:rPr>
          <w:sz w:val="28"/>
          <w:szCs w:val="28"/>
          <w:lang w:eastAsia="zh-CN"/>
        </w:rPr>
        <w:t>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3711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</w:r>
      <w:r w:rsidR="005F08C7">
        <w:rPr>
          <w:sz w:val="28"/>
          <w:szCs w:val="28"/>
          <w:lang w:eastAsia="zh-CN"/>
        </w:rPr>
        <w:t>5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D30FE7" w:rsidRDefault="00393DC4" w:rsidP="003E5102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</w:p>
    <w:p w:rsidR="000C615C" w:rsidRDefault="00965A6A" w:rsidP="00D30FE7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5F08C7" w:rsidRDefault="000C615C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proofErr w:type="spellStart"/>
      <w:r>
        <w:rPr>
          <w:b/>
          <w:bCs/>
          <w:sz w:val="28"/>
          <w:szCs w:val="28"/>
        </w:rPr>
        <w:t>Чебелюк</w:t>
      </w:r>
      <w:proofErr w:type="spellEnd"/>
      <w:r>
        <w:rPr>
          <w:b/>
          <w:bCs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</w:t>
      </w:r>
      <w:r w:rsidR="005F08C7">
        <w:rPr>
          <w:sz w:val="28"/>
          <w:szCs w:val="28"/>
          <w:lang w:eastAsia="zh-CN"/>
        </w:rPr>
        <w:t xml:space="preserve">звернення особи з інвалідністю внаслідок війни </w:t>
      </w:r>
      <w:proofErr w:type="spellStart"/>
      <w:r w:rsidR="005F08C7">
        <w:rPr>
          <w:sz w:val="28"/>
          <w:szCs w:val="28"/>
          <w:lang w:eastAsia="zh-CN"/>
        </w:rPr>
        <w:t>Соломіна</w:t>
      </w:r>
      <w:proofErr w:type="spellEnd"/>
      <w:r w:rsidR="005F08C7">
        <w:rPr>
          <w:sz w:val="28"/>
          <w:szCs w:val="28"/>
          <w:lang w:eastAsia="zh-CN"/>
        </w:rPr>
        <w:t xml:space="preserve"> Андрія Павловича щодо взяття на квартирний облік громадян</w:t>
      </w:r>
      <w:r w:rsidR="005F08C7">
        <w:rPr>
          <w:sz w:val="28"/>
          <w:szCs w:val="28"/>
          <w:lang w:eastAsia="zh-CN"/>
        </w:rPr>
        <w:t>.</w:t>
      </w:r>
    </w:p>
    <w:p w:rsidR="005F08C7" w:rsidRPr="005F08C7" w:rsidRDefault="005F08C7">
      <w:pPr>
        <w:tabs>
          <w:tab w:val="left" w:pos="564"/>
        </w:tabs>
        <w:jc w:val="both"/>
        <w:rPr>
          <w:b/>
          <w:bCs/>
          <w:sz w:val="28"/>
          <w:szCs w:val="28"/>
          <w:lang w:eastAsia="uk-UA"/>
        </w:rPr>
      </w:pPr>
      <w:r w:rsidRPr="005F08C7">
        <w:rPr>
          <w:b/>
          <w:bCs/>
          <w:sz w:val="28"/>
          <w:szCs w:val="28"/>
          <w:lang w:eastAsia="uk-UA"/>
        </w:rPr>
        <w:t>ВИСТУПИЛИ:</w:t>
      </w:r>
    </w:p>
    <w:p w:rsidR="00216C69" w:rsidRPr="005F08C7" w:rsidRDefault="005F08C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proofErr w:type="spellStart"/>
      <w:r w:rsidRPr="005F08C7">
        <w:rPr>
          <w:b/>
          <w:bCs/>
          <w:sz w:val="28"/>
          <w:szCs w:val="28"/>
          <w:lang w:eastAsia="uk-UA"/>
        </w:rPr>
        <w:t>Козюта</w:t>
      </w:r>
      <w:proofErr w:type="spellEnd"/>
      <w:r w:rsidRPr="005F08C7">
        <w:rPr>
          <w:b/>
          <w:bCs/>
          <w:sz w:val="28"/>
          <w:szCs w:val="28"/>
          <w:lang w:eastAsia="uk-UA"/>
        </w:rPr>
        <w:t xml:space="preserve"> Г.О</w:t>
      </w:r>
      <w:r>
        <w:rPr>
          <w:sz w:val="28"/>
          <w:szCs w:val="28"/>
          <w:lang w:eastAsia="uk-UA"/>
        </w:rPr>
        <w:t xml:space="preserve">. – повідомив присутніх, </w:t>
      </w:r>
      <w:r w:rsidR="00216C69">
        <w:rPr>
          <w:sz w:val="28"/>
          <w:szCs w:val="28"/>
          <w:lang w:eastAsia="uk-UA"/>
        </w:rPr>
        <w:t xml:space="preserve">що </w:t>
      </w:r>
      <w:proofErr w:type="spellStart"/>
      <w:r w:rsidR="00216C69">
        <w:rPr>
          <w:sz w:val="28"/>
          <w:szCs w:val="28"/>
          <w:lang w:eastAsia="uk-UA"/>
        </w:rPr>
        <w:t>Соломін</w:t>
      </w:r>
      <w:proofErr w:type="spellEnd"/>
      <w:r w:rsidR="00216C69">
        <w:rPr>
          <w:sz w:val="28"/>
          <w:szCs w:val="28"/>
          <w:lang w:eastAsia="uk-UA"/>
        </w:rPr>
        <w:t xml:space="preserve"> А.П. проживає з дружиною в однокімнатній квартирі та відповідно до вимог житлового законодавства житлом забезпечений. Однак, враховуючи те, що </w:t>
      </w:r>
      <w:proofErr w:type="spellStart"/>
      <w:r w:rsidR="00216C69">
        <w:rPr>
          <w:sz w:val="28"/>
          <w:szCs w:val="28"/>
          <w:lang w:eastAsia="uk-UA"/>
        </w:rPr>
        <w:t>Соломін</w:t>
      </w:r>
      <w:proofErr w:type="spellEnd"/>
      <w:r w:rsidR="00216C69">
        <w:rPr>
          <w:sz w:val="28"/>
          <w:szCs w:val="28"/>
          <w:lang w:eastAsia="uk-UA"/>
        </w:rPr>
        <w:t xml:space="preserve"> А.П. є особою з інвалідністю внаслідок війни 1 групи та ним не надано медичний висновок лікарсько-консультативної комісії для осіб, які за станом свого здоров’я не можуть проживати в одній кімнаті з членами своєї сім’ї, рекомендовано у взятті на квартирний облік відмовити.</w:t>
      </w:r>
    </w:p>
    <w:p w:rsidR="00186701" w:rsidRPr="003168D5" w:rsidRDefault="00216C69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  <w:t xml:space="preserve">2. </w:t>
      </w:r>
      <w:proofErr w:type="spellStart"/>
      <w:r>
        <w:rPr>
          <w:b/>
          <w:bCs/>
          <w:sz w:val="28"/>
          <w:szCs w:val="28"/>
          <w:lang w:eastAsia="uk-UA"/>
        </w:rPr>
        <w:t>Чебелюк</w:t>
      </w:r>
      <w:proofErr w:type="spellEnd"/>
      <w:r>
        <w:rPr>
          <w:b/>
          <w:bCs/>
          <w:sz w:val="28"/>
          <w:szCs w:val="28"/>
          <w:lang w:eastAsia="uk-UA"/>
        </w:rPr>
        <w:t xml:space="preserve">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383CE3" w:rsidRDefault="00383CE3">
      <w:pPr>
        <w:tabs>
          <w:tab w:val="left" w:pos="564"/>
        </w:tabs>
        <w:jc w:val="both"/>
        <w:rPr>
          <w:b/>
          <w:bCs/>
          <w:sz w:val="28"/>
          <w:szCs w:val="28"/>
        </w:rPr>
      </w:pPr>
      <w:r w:rsidRPr="00383CE3">
        <w:rPr>
          <w:b/>
          <w:bCs/>
          <w:sz w:val="28"/>
          <w:szCs w:val="28"/>
        </w:rPr>
        <w:t>ВИСТУПИЛИ:</w:t>
      </w:r>
    </w:p>
    <w:p w:rsidR="00383CE3" w:rsidRPr="00383CE3" w:rsidRDefault="00383CE3">
      <w:pPr>
        <w:tabs>
          <w:tab w:val="left" w:pos="564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12C5C">
        <w:rPr>
          <w:b/>
          <w:bCs/>
          <w:sz w:val="28"/>
          <w:szCs w:val="28"/>
        </w:rPr>
        <w:t>Юрченко Н.М.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запропонувала питання включення в список учасників Програми забезпечення житлом на умовах співфінансування ветеранів/</w:t>
      </w:r>
      <w:proofErr w:type="spellStart"/>
      <w:r>
        <w:rPr>
          <w:sz w:val="28"/>
          <w:szCs w:val="28"/>
        </w:rPr>
        <w:t>ветеранок</w:t>
      </w:r>
      <w:proofErr w:type="spellEnd"/>
      <w:r>
        <w:rPr>
          <w:sz w:val="28"/>
          <w:szCs w:val="28"/>
        </w:rPr>
        <w:t xml:space="preserve"> війни та членів їх сімей</w:t>
      </w:r>
      <w:r w:rsidR="00477CF6">
        <w:rPr>
          <w:sz w:val="28"/>
          <w:szCs w:val="28"/>
        </w:rPr>
        <w:t xml:space="preserve">: </w:t>
      </w:r>
      <w:proofErr w:type="spellStart"/>
      <w:r w:rsidR="00477CF6">
        <w:rPr>
          <w:sz w:val="28"/>
          <w:szCs w:val="28"/>
        </w:rPr>
        <w:t>Габрильчука</w:t>
      </w:r>
      <w:proofErr w:type="spellEnd"/>
      <w:r w:rsidR="00477CF6">
        <w:rPr>
          <w:sz w:val="28"/>
          <w:szCs w:val="28"/>
        </w:rPr>
        <w:t xml:space="preserve"> Олександра Федоровича</w:t>
      </w:r>
      <w:r>
        <w:rPr>
          <w:sz w:val="28"/>
          <w:szCs w:val="28"/>
        </w:rPr>
        <w:t xml:space="preserve"> (п.</w:t>
      </w:r>
      <w:r w:rsidR="00477CF6">
        <w:rPr>
          <w:sz w:val="28"/>
          <w:szCs w:val="28"/>
        </w:rPr>
        <w:t xml:space="preserve">7.2) </w:t>
      </w:r>
      <w:r>
        <w:rPr>
          <w:sz w:val="28"/>
          <w:szCs w:val="28"/>
        </w:rPr>
        <w:t xml:space="preserve">відкласти на </w:t>
      </w:r>
      <w:proofErr w:type="spellStart"/>
      <w:r>
        <w:rPr>
          <w:sz w:val="28"/>
          <w:szCs w:val="28"/>
        </w:rPr>
        <w:t>довивчення</w:t>
      </w:r>
      <w:proofErr w:type="spellEnd"/>
      <w:r>
        <w:rPr>
          <w:sz w:val="28"/>
          <w:szCs w:val="28"/>
        </w:rPr>
        <w:t>.</w:t>
      </w:r>
    </w:p>
    <w:p w:rsidR="00026B7C" w:rsidRDefault="00026B7C">
      <w:pPr>
        <w:tabs>
          <w:tab w:val="left" w:pos="624"/>
        </w:tabs>
        <w:jc w:val="both"/>
        <w:rPr>
          <w:b/>
          <w:bCs/>
        </w:rPr>
      </w:pPr>
      <w:r>
        <w:rPr>
          <w:b/>
          <w:bCs/>
        </w:rPr>
        <w:tab/>
      </w:r>
    </w:p>
    <w:p w:rsidR="00186701" w:rsidRDefault="00026B7C">
      <w:pPr>
        <w:tabs>
          <w:tab w:val="left" w:pos="624"/>
        </w:tabs>
        <w:jc w:val="both"/>
      </w:pPr>
      <w:r>
        <w:rPr>
          <w:b/>
          <w:bCs/>
        </w:rPr>
        <w:lastRenderedPageBreak/>
        <w:tab/>
      </w:r>
      <w:proofErr w:type="spellStart"/>
      <w:r w:rsidR="00965A6A">
        <w:rPr>
          <w:b/>
          <w:sz w:val="28"/>
          <w:szCs w:val="28"/>
        </w:rPr>
        <w:t>Чебелюк</w:t>
      </w:r>
      <w:proofErr w:type="spellEnd"/>
      <w:r w:rsidR="00965A6A">
        <w:rPr>
          <w:b/>
          <w:sz w:val="28"/>
          <w:szCs w:val="28"/>
        </w:rPr>
        <w:t xml:space="preserve"> І.І.</w:t>
      </w:r>
      <w:r w:rsidR="00965A6A">
        <w:rPr>
          <w:sz w:val="28"/>
          <w:szCs w:val="28"/>
        </w:rPr>
        <w:t xml:space="preserve"> – </w:t>
      </w:r>
      <w:r w:rsidR="00965A6A">
        <w:rPr>
          <w:sz w:val="28"/>
          <w:szCs w:val="28"/>
          <w:lang w:eastAsia="uk-UA"/>
        </w:rPr>
        <w:t>запропонувала вважати</w:t>
      </w:r>
      <w:r w:rsidR="00965A6A"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Pr="00216C69" w:rsidRDefault="00965A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216C69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uk-UA"/>
        </w:rPr>
        <w:t>. </w:t>
      </w:r>
      <w:proofErr w:type="spellStart"/>
      <w:r>
        <w:rPr>
          <w:b/>
          <w:bCs/>
          <w:sz w:val="28"/>
          <w:szCs w:val="28"/>
          <w:lang w:eastAsia="uk-UA"/>
        </w:rPr>
        <w:t>Чебелюк</w:t>
      </w:r>
      <w:proofErr w:type="spellEnd"/>
      <w:r>
        <w:rPr>
          <w:b/>
          <w:bCs/>
          <w:sz w:val="28"/>
          <w:szCs w:val="28"/>
          <w:lang w:eastAsia="uk-UA"/>
        </w:rPr>
        <w:t xml:space="preserve">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477CF6">
        <w:rPr>
          <w:sz w:val="28"/>
          <w:szCs w:val="28"/>
          <w:lang w:eastAsia="uk-UA"/>
        </w:rPr>
        <w:t xml:space="preserve"> </w:t>
      </w:r>
      <w:r w:rsidR="00477CF6">
        <w:rPr>
          <w:sz w:val="28"/>
          <w:szCs w:val="28"/>
          <w:lang w:eastAsia="zh-CN"/>
        </w:rPr>
        <w:t>надання дозволу Левицькому М.В. на вселення в гуртожиток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477CF6">
        <w:rPr>
          <w:sz w:val="28"/>
          <w:szCs w:val="28"/>
          <w:lang w:eastAsia="uk-UA"/>
        </w:rPr>
        <w:t xml:space="preserve"> </w:t>
      </w:r>
      <w:r w:rsidR="00477CF6">
        <w:rPr>
          <w:sz w:val="28"/>
          <w:szCs w:val="28"/>
          <w:lang w:eastAsia="zh-CN"/>
        </w:rPr>
        <w:t>надання дозволу Левицькому М.В. на вселення в гуртожиток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Pr="00147EE3" w:rsidRDefault="00965A6A" w:rsidP="00973CA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uk-UA"/>
        </w:rPr>
        <w:tab/>
      </w:r>
      <w:r w:rsidR="00CA77AD">
        <w:rPr>
          <w:sz w:val="28"/>
          <w:szCs w:val="28"/>
          <w:lang w:eastAsia="zh-CN"/>
        </w:rPr>
        <w:t>4</w:t>
      </w:r>
      <w:r w:rsidR="002F6440">
        <w:rPr>
          <w:sz w:val="28"/>
          <w:szCs w:val="28"/>
          <w:lang w:eastAsia="uk-UA"/>
        </w:rPr>
        <w:t>. </w:t>
      </w:r>
      <w:proofErr w:type="spellStart"/>
      <w:r w:rsidR="002F6440">
        <w:rPr>
          <w:b/>
          <w:bCs/>
          <w:sz w:val="28"/>
          <w:szCs w:val="28"/>
          <w:lang w:eastAsia="uk-UA"/>
        </w:rPr>
        <w:t>Чебелюк</w:t>
      </w:r>
      <w:proofErr w:type="spellEnd"/>
      <w:r w:rsidR="002F6440">
        <w:rPr>
          <w:b/>
          <w:bCs/>
          <w:sz w:val="28"/>
          <w:szCs w:val="28"/>
          <w:lang w:eastAsia="uk-UA"/>
        </w:rPr>
        <w:t xml:space="preserve">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890EDC">
        <w:rPr>
          <w:sz w:val="28"/>
          <w:szCs w:val="28"/>
          <w:lang w:eastAsia="uk-UA"/>
        </w:rPr>
        <w:t xml:space="preserve"> </w:t>
      </w:r>
      <w:r w:rsidR="00890EDC">
        <w:rPr>
          <w:sz w:val="28"/>
          <w:szCs w:val="28"/>
          <w:lang w:eastAsia="zh-CN"/>
        </w:rPr>
        <w:t>внесення доповнення до рішення виконкому міської ради від 20.10.2021 № 838-1 «Про затвердження списку мешканців гуртожитку на бульварі Дружби Народів, 4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Pr="00147EE3" w:rsidRDefault="002F6440" w:rsidP="00147EE3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>Про</w:t>
      </w:r>
      <w:r w:rsidR="00890EDC">
        <w:rPr>
          <w:sz w:val="28"/>
          <w:szCs w:val="28"/>
          <w:lang w:eastAsia="uk-UA"/>
        </w:rPr>
        <w:t xml:space="preserve"> </w:t>
      </w:r>
      <w:r w:rsidR="00890EDC">
        <w:rPr>
          <w:sz w:val="28"/>
          <w:szCs w:val="28"/>
          <w:lang w:eastAsia="zh-CN"/>
        </w:rPr>
        <w:t>внесення доповнення до рішення виконкому міської ради від 20.10.2021 № 838-1 «Про затвердження списку мешканців гуртожитку на бульварі Дружби Народів, 4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Pr="0068543A" w:rsidRDefault="006E6735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CA77AD">
        <w:rPr>
          <w:sz w:val="28"/>
          <w:szCs w:val="28"/>
          <w:lang w:eastAsia="zh-CN"/>
        </w:rPr>
        <w:t>5</w:t>
      </w:r>
      <w:r w:rsidR="0037116A">
        <w:rPr>
          <w:sz w:val="28"/>
          <w:szCs w:val="28"/>
          <w:lang w:eastAsia="uk-UA"/>
        </w:rPr>
        <w:t>. </w:t>
      </w:r>
      <w:proofErr w:type="spellStart"/>
      <w:r w:rsidR="0037116A">
        <w:rPr>
          <w:b/>
          <w:bCs/>
          <w:sz w:val="28"/>
          <w:szCs w:val="28"/>
          <w:lang w:eastAsia="uk-UA"/>
        </w:rPr>
        <w:t>Чебелюк</w:t>
      </w:r>
      <w:proofErr w:type="spellEnd"/>
      <w:r w:rsidR="0037116A">
        <w:rPr>
          <w:b/>
          <w:bCs/>
          <w:sz w:val="28"/>
          <w:szCs w:val="28"/>
          <w:lang w:eastAsia="uk-UA"/>
        </w:rPr>
        <w:t xml:space="preserve"> І.І.</w:t>
      </w:r>
      <w:r w:rsidR="0037116A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37116A">
        <w:rPr>
          <w:sz w:val="28"/>
          <w:szCs w:val="28"/>
          <w:lang w:eastAsia="uk-UA"/>
        </w:rPr>
        <w:t>проєкт</w:t>
      </w:r>
      <w:proofErr w:type="spellEnd"/>
      <w:r w:rsidR="003711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973CAB">
        <w:rPr>
          <w:sz w:val="28"/>
          <w:szCs w:val="28"/>
          <w:lang w:eastAsia="uk-UA"/>
        </w:rPr>
        <w:t xml:space="preserve"> </w:t>
      </w:r>
      <w:r w:rsidR="00973CAB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37116A">
        <w:rPr>
          <w:b/>
          <w:bCs/>
          <w:sz w:val="28"/>
          <w:szCs w:val="28"/>
          <w:lang w:eastAsia="uk-UA"/>
        </w:rPr>
        <w:t>»</w:t>
      </w:r>
      <w:r w:rsidR="0037116A">
        <w:rPr>
          <w:sz w:val="28"/>
          <w:szCs w:val="28"/>
          <w:lang w:eastAsia="uk-UA"/>
        </w:rPr>
        <w:t>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37116A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973CAB">
        <w:rPr>
          <w:sz w:val="28"/>
          <w:szCs w:val="28"/>
        </w:rPr>
        <w:t xml:space="preserve"> </w:t>
      </w:r>
      <w:r w:rsidR="00973CAB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973CAB" w:rsidRPr="00147EE3" w:rsidRDefault="00973CAB" w:rsidP="0068543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tab/>
      </w:r>
    </w:p>
    <w:p w:rsidR="005646E8" w:rsidRPr="00D30FE7" w:rsidRDefault="00965A6A" w:rsidP="003711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CA77AD" w:rsidRDefault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7AD">
        <w:rPr>
          <w:sz w:val="28"/>
          <w:szCs w:val="28"/>
        </w:rPr>
        <w:t xml:space="preserve">1. Комісією рекомендовано </w:t>
      </w:r>
      <w:r w:rsidR="00022085">
        <w:rPr>
          <w:sz w:val="28"/>
          <w:szCs w:val="28"/>
        </w:rPr>
        <w:t>відмовити</w:t>
      </w:r>
      <w:r w:rsidR="00022085">
        <w:rPr>
          <w:sz w:val="28"/>
          <w:szCs w:val="28"/>
        </w:rPr>
        <w:t xml:space="preserve"> </w:t>
      </w:r>
      <w:r w:rsidR="00CA77AD">
        <w:rPr>
          <w:sz w:val="28"/>
          <w:szCs w:val="28"/>
        </w:rPr>
        <w:t xml:space="preserve">у взятті на квартирний облік </w:t>
      </w:r>
      <w:proofErr w:type="spellStart"/>
      <w:r w:rsidR="00CA77AD">
        <w:rPr>
          <w:sz w:val="28"/>
          <w:szCs w:val="28"/>
        </w:rPr>
        <w:t>Соломін</w:t>
      </w:r>
      <w:r w:rsidR="00022085">
        <w:rPr>
          <w:sz w:val="28"/>
          <w:szCs w:val="28"/>
        </w:rPr>
        <w:t>у</w:t>
      </w:r>
      <w:proofErr w:type="spellEnd"/>
      <w:r w:rsidR="00022085">
        <w:rPr>
          <w:sz w:val="28"/>
          <w:szCs w:val="28"/>
        </w:rPr>
        <w:t xml:space="preserve"> </w:t>
      </w:r>
      <w:r w:rsidR="00CA77AD">
        <w:rPr>
          <w:sz w:val="28"/>
          <w:szCs w:val="28"/>
        </w:rPr>
        <w:t>А.П.</w:t>
      </w:r>
      <w:r w:rsidR="00CA77AD">
        <w:rPr>
          <w:sz w:val="28"/>
          <w:szCs w:val="28"/>
        </w:rPr>
        <w:t>, у зв’язку з відсутністю документа щодо неможливості проживання в одній кімнаті з членами своєї сім’ї (вимога п.14 інформаційної картки «Підготовка рішення про взяття на квартирний облік громадян для отримання державного житла»).</w:t>
      </w:r>
    </w:p>
    <w:p w:rsidR="00CA77AD" w:rsidRDefault="00CA77AD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8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186701" w:rsidRDefault="00CA77AD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965A6A">
        <w:rPr>
          <w:sz w:val="28"/>
          <w:szCs w:val="28"/>
        </w:rPr>
        <w:t>. 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965A6A">
        <w:rPr>
          <w:sz w:val="28"/>
          <w:szCs w:val="28"/>
        </w:rPr>
        <w:t>внести</w:t>
      </w:r>
      <w:proofErr w:type="spellEnd"/>
      <w:r w:rsidR="00965A6A">
        <w:rPr>
          <w:sz w:val="28"/>
          <w:szCs w:val="28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</w:t>
      </w:r>
      <w:r w:rsidR="00965A6A">
        <w:rPr>
          <w:sz w:val="28"/>
          <w:szCs w:val="28"/>
        </w:rPr>
        <w:lastRenderedPageBreak/>
        <w:t>чергове засідання виконавчого комітету міської ради</w:t>
      </w:r>
      <w:r w:rsidR="005C365E">
        <w:rPr>
          <w:sz w:val="28"/>
          <w:szCs w:val="28"/>
        </w:rPr>
        <w:t xml:space="preserve"> </w:t>
      </w:r>
      <w:r w:rsidR="00383CE3">
        <w:rPr>
          <w:sz w:val="28"/>
          <w:szCs w:val="28"/>
        </w:rPr>
        <w:t xml:space="preserve">(за виключенням </w:t>
      </w:r>
      <w:r w:rsidR="005C365E">
        <w:rPr>
          <w:sz w:val="28"/>
          <w:szCs w:val="28"/>
        </w:rPr>
        <w:t>п.</w:t>
      </w:r>
      <w:r w:rsidR="00890EDC">
        <w:rPr>
          <w:sz w:val="28"/>
          <w:szCs w:val="28"/>
        </w:rPr>
        <w:t> 7.2</w:t>
      </w:r>
      <w:r w:rsidR="00383CE3">
        <w:rPr>
          <w:sz w:val="28"/>
          <w:szCs w:val="28"/>
        </w:rPr>
        <w:t xml:space="preserve"> включення в список учасників Програми забезпечення житлом на умовах співфінансування ветеранів/</w:t>
      </w:r>
      <w:proofErr w:type="spellStart"/>
      <w:r w:rsidR="00383CE3">
        <w:rPr>
          <w:sz w:val="28"/>
          <w:szCs w:val="28"/>
        </w:rPr>
        <w:t>ветеранок</w:t>
      </w:r>
      <w:proofErr w:type="spellEnd"/>
      <w:r w:rsidR="00383CE3">
        <w:rPr>
          <w:sz w:val="28"/>
          <w:szCs w:val="28"/>
        </w:rPr>
        <w:t xml:space="preserve"> війни та членів їх сімей</w:t>
      </w:r>
      <w:r w:rsidR="00D608B7">
        <w:rPr>
          <w:sz w:val="28"/>
          <w:szCs w:val="28"/>
        </w:rPr>
        <w:t>:</w:t>
      </w:r>
      <w:r w:rsidR="00383CE3">
        <w:rPr>
          <w:sz w:val="28"/>
          <w:szCs w:val="28"/>
        </w:rPr>
        <w:t xml:space="preserve"> </w:t>
      </w:r>
      <w:proofErr w:type="spellStart"/>
      <w:r w:rsidR="00890EDC">
        <w:rPr>
          <w:sz w:val="28"/>
          <w:szCs w:val="28"/>
        </w:rPr>
        <w:t>Габрильчука</w:t>
      </w:r>
      <w:proofErr w:type="spellEnd"/>
      <w:r w:rsidR="00890EDC">
        <w:rPr>
          <w:sz w:val="28"/>
          <w:szCs w:val="28"/>
        </w:rPr>
        <w:t xml:space="preserve"> Олександра Федоровича</w:t>
      </w:r>
      <w:r w:rsidR="00383CE3">
        <w:rPr>
          <w:sz w:val="28"/>
          <w:szCs w:val="28"/>
        </w:rPr>
        <w:t xml:space="preserve">, питання відкласти на </w:t>
      </w:r>
      <w:proofErr w:type="spellStart"/>
      <w:r w:rsidR="00383CE3">
        <w:rPr>
          <w:sz w:val="28"/>
          <w:szCs w:val="28"/>
        </w:rPr>
        <w:t>довивчення</w:t>
      </w:r>
      <w:proofErr w:type="spellEnd"/>
      <w:r w:rsidR="00383CE3">
        <w:rPr>
          <w:sz w:val="28"/>
          <w:szCs w:val="28"/>
        </w:rPr>
        <w:t>).</w:t>
      </w:r>
    </w:p>
    <w:p w:rsidR="00CE3C17" w:rsidRDefault="00CE3C17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п. 1;</w:t>
      </w:r>
      <w:r w:rsidR="00890EDC">
        <w:rPr>
          <w:sz w:val="28"/>
          <w:szCs w:val="28"/>
        </w:rPr>
        <w:t xml:space="preserve"> </w:t>
      </w:r>
      <w:r>
        <w:rPr>
          <w:sz w:val="28"/>
          <w:szCs w:val="28"/>
        </w:rPr>
        <w:t>2;</w:t>
      </w:r>
      <w:r w:rsidR="00E81D60">
        <w:rPr>
          <w:sz w:val="28"/>
          <w:szCs w:val="28"/>
        </w:rPr>
        <w:t xml:space="preserve"> </w:t>
      </w:r>
      <w:r>
        <w:rPr>
          <w:sz w:val="28"/>
          <w:szCs w:val="28"/>
        </w:rPr>
        <w:t>3;</w:t>
      </w:r>
      <w:r w:rsidR="00E81D60">
        <w:rPr>
          <w:sz w:val="28"/>
          <w:szCs w:val="28"/>
        </w:rPr>
        <w:t xml:space="preserve"> </w:t>
      </w:r>
      <w:r>
        <w:rPr>
          <w:sz w:val="28"/>
          <w:szCs w:val="28"/>
        </w:rPr>
        <w:t>4;</w:t>
      </w:r>
      <w:r w:rsidR="00E81D60">
        <w:rPr>
          <w:sz w:val="28"/>
          <w:szCs w:val="28"/>
        </w:rPr>
        <w:t xml:space="preserve"> </w:t>
      </w:r>
      <w:r>
        <w:rPr>
          <w:sz w:val="28"/>
          <w:szCs w:val="28"/>
        </w:rPr>
        <w:t>5;</w:t>
      </w:r>
      <w:r w:rsidR="00890EDC">
        <w:rPr>
          <w:sz w:val="28"/>
          <w:szCs w:val="28"/>
        </w:rPr>
        <w:t xml:space="preserve"> </w:t>
      </w:r>
      <w:r>
        <w:rPr>
          <w:sz w:val="28"/>
          <w:szCs w:val="28"/>
        </w:rPr>
        <w:t>6;</w:t>
      </w:r>
      <w:r w:rsidR="00890EDC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890EDC">
        <w:rPr>
          <w:sz w:val="28"/>
          <w:szCs w:val="28"/>
        </w:rPr>
        <w:t>.1</w:t>
      </w:r>
      <w:r>
        <w:rPr>
          <w:sz w:val="28"/>
          <w:szCs w:val="28"/>
        </w:rPr>
        <w:t>;</w:t>
      </w:r>
      <w:r w:rsidR="00890EDC">
        <w:rPr>
          <w:sz w:val="28"/>
          <w:szCs w:val="28"/>
        </w:rPr>
        <w:t xml:space="preserve"> 7.3; </w:t>
      </w:r>
      <w:r>
        <w:rPr>
          <w:sz w:val="28"/>
          <w:szCs w:val="28"/>
        </w:rPr>
        <w:t>8;</w:t>
      </w:r>
      <w:r w:rsidR="00890EDC">
        <w:rPr>
          <w:sz w:val="28"/>
          <w:szCs w:val="28"/>
        </w:rPr>
        <w:t xml:space="preserve"> </w:t>
      </w:r>
      <w:r>
        <w:rPr>
          <w:sz w:val="28"/>
          <w:szCs w:val="28"/>
        </w:rPr>
        <w:t>9;</w:t>
      </w:r>
      <w:r w:rsidR="00890EDC">
        <w:rPr>
          <w:sz w:val="28"/>
          <w:szCs w:val="28"/>
        </w:rPr>
        <w:t xml:space="preserve"> </w:t>
      </w:r>
      <w:r>
        <w:rPr>
          <w:sz w:val="28"/>
          <w:szCs w:val="28"/>
        </w:rPr>
        <w:t>10;</w:t>
      </w:r>
      <w:r w:rsidR="00890EDC">
        <w:rPr>
          <w:sz w:val="28"/>
          <w:szCs w:val="28"/>
        </w:rPr>
        <w:t xml:space="preserve"> </w:t>
      </w:r>
      <w:r>
        <w:rPr>
          <w:sz w:val="28"/>
          <w:szCs w:val="28"/>
        </w:rPr>
        <w:t>11;</w:t>
      </w:r>
      <w:r w:rsidR="00890EDC">
        <w:rPr>
          <w:sz w:val="28"/>
          <w:szCs w:val="28"/>
        </w:rPr>
        <w:t xml:space="preserve"> 12; </w:t>
      </w:r>
      <w:r>
        <w:rPr>
          <w:sz w:val="28"/>
          <w:szCs w:val="28"/>
        </w:rPr>
        <w:t>13</w:t>
      </w:r>
      <w:r w:rsidR="00890EDC">
        <w:rPr>
          <w:sz w:val="28"/>
          <w:szCs w:val="28"/>
        </w:rPr>
        <w:t>; 14; 15;16</w:t>
      </w:r>
    </w:p>
    <w:p w:rsidR="00186701" w:rsidRDefault="005646E8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965A6A">
        <w:rPr>
          <w:sz w:val="28"/>
          <w:szCs w:val="28"/>
        </w:rPr>
        <w:tab/>
      </w:r>
      <w:r w:rsidR="00965A6A">
        <w:rPr>
          <w:sz w:val="28"/>
          <w:szCs w:val="28"/>
          <w:lang w:eastAsia="uk-UA"/>
        </w:rPr>
        <w:t xml:space="preserve">«за» – </w:t>
      </w:r>
      <w:r w:rsidR="00890EDC">
        <w:rPr>
          <w:sz w:val="28"/>
          <w:szCs w:val="28"/>
          <w:lang w:eastAsia="uk-UA"/>
        </w:rPr>
        <w:t>8</w:t>
      </w:r>
      <w:r w:rsidR="00965A6A">
        <w:rPr>
          <w:sz w:val="28"/>
          <w:szCs w:val="28"/>
          <w:lang w:eastAsia="uk-UA"/>
        </w:rPr>
        <w:t xml:space="preserve">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 xml:space="preserve">., «утрималось» – 0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 xml:space="preserve">., «проти» – 0 </w:t>
      </w:r>
      <w:proofErr w:type="spellStart"/>
      <w:r w:rsidR="00965A6A">
        <w:rPr>
          <w:sz w:val="28"/>
          <w:szCs w:val="28"/>
          <w:lang w:eastAsia="uk-UA"/>
        </w:rPr>
        <w:t>чол</w:t>
      </w:r>
      <w:proofErr w:type="spellEnd"/>
      <w:r w:rsidR="00965A6A">
        <w:rPr>
          <w:sz w:val="28"/>
          <w:szCs w:val="28"/>
          <w:lang w:eastAsia="uk-UA"/>
        </w:rPr>
        <w:t>.</w:t>
      </w:r>
    </w:p>
    <w:p w:rsidR="00CE3C17" w:rsidRDefault="00CE3C17" w:rsidP="00CE3C1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п. </w:t>
      </w:r>
      <w:r w:rsidR="00890EDC">
        <w:rPr>
          <w:sz w:val="28"/>
          <w:szCs w:val="28"/>
          <w:lang w:eastAsia="uk-UA"/>
        </w:rPr>
        <w:t>7.2</w:t>
      </w:r>
      <w:r>
        <w:rPr>
          <w:sz w:val="28"/>
          <w:szCs w:val="28"/>
          <w:lang w:eastAsia="uk-UA"/>
        </w:rPr>
        <w:t xml:space="preserve"> «за»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</w:t>
      </w:r>
      <w:r w:rsidR="00890EDC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186701" w:rsidRPr="00CA77AD" w:rsidRDefault="00CE3C17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CA77AD">
        <w:rPr>
          <w:sz w:val="28"/>
          <w:szCs w:val="28"/>
          <w:lang w:eastAsia="uk-UA"/>
        </w:rPr>
        <w:t>3</w:t>
      </w:r>
      <w:r w:rsidR="00965A6A">
        <w:rPr>
          <w:sz w:val="28"/>
          <w:szCs w:val="28"/>
        </w:rPr>
        <w:t>. 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виконавчого комітету міської ради «Про</w:t>
      </w:r>
      <w:r w:rsidR="00890EDC">
        <w:rPr>
          <w:sz w:val="28"/>
          <w:szCs w:val="28"/>
        </w:rPr>
        <w:t xml:space="preserve"> </w:t>
      </w:r>
      <w:r w:rsidR="00890EDC">
        <w:rPr>
          <w:sz w:val="28"/>
          <w:szCs w:val="28"/>
          <w:lang w:eastAsia="zh-CN"/>
        </w:rPr>
        <w:t>надання дозволу Левицькому М.В. на вселення в гуртожиток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 w:rsidR="00965A6A">
        <w:rPr>
          <w:sz w:val="28"/>
          <w:szCs w:val="28"/>
        </w:rPr>
        <w:t>внести</w:t>
      </w:r>
      <w:proofErr w:type="spellEnd"/>
      <w:r w:rsidR="00965A6A">
        <w:rPr>
          <w:sz w:val="28"/>
          <w:szCs w:val="28"/>
        </w:rPr>
        <w:t xml:space="preserve">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</w:r>
      <w:bookmarkStart w:id="2" w:name="_Hlk227832780"/>
      <w:r>
        <w:rPr>
          <w:sz w:val="28"/>
          <w:szCs w:val="28"/>
          <w:lang w:eastAsia="uk-UA"/>
        </w:rPr>
        <w:t xml:space="preserve">«за» – </w:t>
      </w:r>
      <w:r w:rsidR="00890EDC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  <w:bookmarkEnd w:id="2"/>
      <w:r>
        <w:rPr>
          <w:sz w:val="28"/>
          <w:szCs w:val="28"/>
        </w:rPr>
        <w:tab/>
      </w:r>
    </w:p>
    <w:p w:rsidR="006E6735" w:rsidRPr="00973CAB" w:rsidRDefault="006E6735" w:rsidP="00973CA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7AD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890EDC">
        <w:rPr>
          <w:sz w:val="28"/>
          <w:szCs w:val="28"/>
        </w:rPr>
        <w:t xml:space="preserve"> </w:t>
      </w:r>
      <w:r w:rsidR="00890EDC">
        <w:rPr>
          <w:sz w:val="28"/>
          <w:szCs w:val="28"/>
          <w:lang w:eastAsia="zh-CN"/>
        </w:rPr>
        <w:t>внесення доповнення до рішення виконкому міської ради від 20.10.2021 № 838-1 «Про затвердження списку мешканців гуртожитку на бульварі Дружби Народів, 4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1E4FE8" w:rsidP="0068543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 xml:space="preserve">«за» – </w:t>
      </w:r>
      <w:r w:rsidR="00890EDC">
        <w:rPr>
          <w:sz w:val="28"/>
          <w:szCs w:val="28"/>
          <w:lang w:eastAsia="uk-UA"/>
        </w:rPr>
        <w:t>8</w:t>
      </w:r>
      <w:r w:rsidR="006E6735">
        <w:rPr>
          <w:sz w:val="28"/>
          <w:szCs w:val="28"/>
          <w:lang w:eastAsia="uk-UA"/>
        </w:rPr>
        <w:t xml:space="preserve">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6E6735">
        <w:rPr>
          <w:sz w:val="28"/>
          <w:szCs w:val="28"/>
          <w:lang w:eastAsia="uk-UA"/>
        </w:rPr>
        <w:t xml:space="preserve">., «утрималось» – 0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6E6735">
        <w:rPr>
          <w:sz w:val="28"/>
          <w:szCs w:val="28"/>
          <w:lang w:eastAsia="uk-UA"/>
        </w:rPr>
        <w:t xml:space="preserve">., «проти» – 0 </w:t>
      </w:r>
      <w:proofErr w:type="spellStart"/>
      <w:r w:rsidR="006E6735">
        <w:rPr>
          <w:sz w:val="28"/>
          <w:szCs w:val="28"/>
          <w:lang w:eastAsia="uk-UA"/>
        </w:rPr>
        <w:t>чол</w:t>
      </w:r>
      <w:proofErr w:type="spellEnd"/>
      <w:r w:rsidR="00147EE3">
        <w:rPr>
          <w:sz w:val="28"/>
          <w:szCs w:val="28"/>
          <w:lang w:eastAsia="uk-UA"/>
        </w:rPr>
        <w:t>.</w:t>
      </w:r>
    </w:p>
    <w:p w:rsidR="00832EC5" w:rsidRPr="00CA77AD" w:rsidRDefault="00832EC5" w:rsidP="00832EC5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77AD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Pr="00832EC5">
        <w:rPr>
          <w:sz w:val="28"/>
          <w:szCs w:val="28"/>
          <w:lang w:eastAsia="zh-CN"/>
        </w:rPr>
        <w:t xml:space="preserve"> </w:t>
      </w:r>
      <w:r w:rsidR="001E4FE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1E4FE8">
        <w:rPr>
          <w:sz w:val="28"/>
          <w:szCs w:val="28"/>
          <w:lang w:eastAsia="uk-UA"/>
        </w:rPr>
        <w:t xml:space="preserve">«за» – </w:t>
      </w:r>
      <w:r w:rsidR="00890EDC">
        <w:rPr>
          <w:sz w:val="28"/>
          <w:szCs w:val="28"/>
          <w:lang w:eastAsia="uk-UA"/>
        </w:rPr>
        <w:t>8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«утрималось»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 xml:space="preserve">., «проти» – 0 </w:t>
      </w:r>
      <w:proofErr w:type="spellStart"/>
      <w:r>
        <w:rPr>
          <w:sz w:val="28"/>
          <w:szCs w:val="28"/>
          <w:lang w:eastAsia="uk-UA"/>
        </w:rPr>
        <w:t>чол</w:t>
      </w:r>
      <w:proofErr w:type="spellEnd"/>
      <w:r>
        <w:rPr>
          <w:sz w:val="28"/>
          <w:szCs w:val="28"/>
          <w:lang w:eastAsia="uk-UA"/>
        </w:rPr>
        <w:t>.</w:t>
      </w:r>
    </w:p>
    <w:p w:rsidR="001E4FE8" w:rsidRDefault="001E4FE8" w:rsidP="0068543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81D60" w:rsidRDefault="00E81D60" w:rsidP="0068543A">
      <w:pPr>
        <w:tabs>
          <w:tab w:val="left" w:pos="564"/>
        </w:tabs>
        <w:jc w:val="both"/>
        <w:rPr>
          <w:sz w:val="28"/>
          <w:szCs w:val="28"/>
        </w:rPr>
      </w:pPr>
    </w:p>
    <w:p w:rsidR="00E81D60" w:rsidRDefault="00E81D60" w:rsidP="0068543A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965A6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E4FE8" w:rsidRDefault="001E4FE8">
      <w:pPr>
        <w:jc w:val="both"/>
      </w:pPr>
    </w:p>
    <w:p w:rsidR="00147EE3" w:rsidRDefault="00147EE3">
      <w:pPr>
        <w:jc w:val="both"/>
      </w:pPr>
    </w:p>
    <w:p w:rsidR="00186701" w:rsidRDefault="00890EDC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В. о. с</w:t>
      </w:r>
      <w:r w:rsidR="00965A6A">
        <w:rPr>
          <w:sz w:val="28"/>
          <w:szCs w:val="28"/>
          <w:lang w:eastAsia="zh-CN"/>
        </w:rPr>
        <w:t>екретар</w:t>
      </w:r>
      <w:r>
        <w:rPr>
          <w:sz w:val="28"/>
          <w:szCs w:val="28"/>
          <w:lang w:eastAsia="zh-CN"/>
        </w:rPr>
        <w:t>я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Геннадій КОЗЮТА</w:t>
      </w:r>
    </w:p>
    <w:sectPr w:rsidR="00186701" w:rsidSect="00C66A25">
      <w:headerReference w:type="default" r:id="rId10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46C5A" w:rsidRDefault="00646C5A" w:rsidP="00C66A25">
      <w:r>
        <w:separator/>
      </w:r>
    </w:p>
  </w:endnote>
  <w:endnote w:type="continuationSeparator" w:id="0">
    <w:p w:rsidR="00646C5A" w:rsidRDefault="00646C5A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46C5A" w:rsidRDefault="00646C5A" w:rsidP="00C66A25">
      <w:r>
        <w:separator/>
      </w:r>
    </w:p>
  </w:footnote>
  <w:footnote w:type="continuationSeparator" w:id="0">
    <w:p w:rsidR="00646C5A" w:rsidRDefault="00646C5A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3716286"/>
      <w:docPartObj>
        <w:docPartGallery w:val="Page Numbers (Top of Page)"/>
        <w:docPartUnique/>
      </w:docPartObj>
    </w:sdtPr>
    <w:sdtEndPr/>
    <w:sdtContent>
      <w:p w:rsidR="004C4180" w:rsidRDefault="004C4180">
        <w:pPr>
          <w:pStyle w:val="af0"/>
          <w:jc w:val="center"/>
        </w:pPr>
      </w:p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B72">
          <w:rPr>
            <w:noProof/>
          </w:rPr>
          <w:t>4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6701"/>
    <w:rsid w:val="00022085"/>
    <w:rsid w:val="00026B7C"/>
    <w:rsid w:val="00077F06"/>
    <w:rsid w:val="000C615C"/>
    <w:rsid w:val="000F1E9B"/>
    <w:rsid w:val="0013016B"/>
    <w:rsid w:val="00147EE3"/>
    <w:rsid w:val="0018070A"/>
    <w:rsid w:val="00186701"/>
    <w:rsid w:val="001E4FE8"/>
    <w:rsid w:val="00216C69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82926"/>
    <w:rsid w:val="00383CE3"/>
    <w:rsid w:val="00393DC4"/>
    <w:rsid w:val="003C7883"/>
    <w:rsid w:val="003E347F"/>
    <w:rsid w:val="003E41F0"/>
    <w:rsid w:val="003E5102"/>
    <w:rsid w:val="00411F93"/>
    <w:rsid w:val="00476971"/>
    <w:rsid w:val="00477B72"/>
    <w:rsid w:val="00477CF6"/>
    <w:rsid w:val="00481365"/>
    <w:rsid w:val="004816BE"/>
    <w:rsid w:val="004818A2"/>
    <w:rsid w:val="004C4180"/>
    <w:rsid w:val="005646E8"/>
    <w:rsid w:val="005C365E"/>
    <w:rsid w:val="005F08C7"/>
    <w:rsid w:val="00646C5A"/>
    <w:rsid w:val="00647AF6"/>
    <w:rsid w:val="006576DA"/>
    <w:rsid w:val="00660A2D"/>
    <w:rsid w:val="0068543A"/>
    <w:rsid w:val="006A17EF"/>
    <w:rsid w:val="006A3063"/>
    <w:rsid w:val="006E6735"/>
    <w:rsid w:val="00725FFD"/>
    <w:rsid w:val="00757298"/>
    <w:rsid w:val="0076780D"/>
    <w:rsid w:val="007832BA"/>
    <w:rsid w:val="00812C5C"/>
    <w:rsid w:val="00832EC5"/>
    <w:rsid w:val="00866CDB"/>
    <w:rsid w:val="00890EDC"/>
    <w:rsid w:val="008A09BC"/>
    <w:rsid w:val="00934FC3"/>
    <w:rsid w:val="00965A6A"/>
    <w:rsid w:val="00973CAB"/>
    <w:rsid w:val="0097443C"/>
    <w:rsid w:val="0098424A"/>
    <w:rsid w:val="00A123D9"/>
    <w:rsid w:val="00A13787"/>
    <w:rsid w:val="00AB34BB"/>
    <w:rsid w:val="00C66A25"/>
    <w:rsid w:val="00C94250"/>
    <w:rsid w:val="00CA77AD"/>
    <w:rsid w:val="00CB29C1"/>
    <w:rsid w:val="00CB756C"/>
    <w:rsid w:val="00CE3C17"/>
    <w:rsid w:val="00D30FE7"/>
    <w:rsid w:val="00D608B7"/>
    <w:rsid w:val="00D71A75"/>
    <w:rsid w:val="00D77922"/>
    <w:rsid w:val="00DE3C7D"/>
    <w:rsid w:val="00DE79C6"/>
    <w:rsid w:val="00E81D60"/>
    <w:rsid w:val="00E96F84"/>
    <w:rsid w:val="00FA3803"/>
    <w:rsid w:val="00FD3CC6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531CA"/>
  <w15:docId w15:val="{CF349F63-DB5F-4A4A-9830-460D9CD6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59B5-7F66-4324-AF98-94ACBF24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4</Pages>
  <Words>4871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Дорощук Тетяна - головний спеціаліст</cp:lastModifiedBy>
  <cp:revision>247</cp:revision>
  <cp:lastPrinted>2026-04-15T08:19:00Z</cp:lastPrinted>
  <dcterms:created xsi:type="dcterms:W3CDTF">2022-10-17T12:41:00Z</dcterms:created>
  <dcterms:modified xsi:type="dcterms:W3CDTF">2026-04-23T07:43:00Z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