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DE81" w14:textId="77777777" w:rsidR="00CE7075" w:rsidRDefault="00337DA3">
      <w:pPr>
        <w:jc w:val="center"/>
      </w:pPr>
      <w:r>
        <w:object w:dxaOrig="886" w:dyaOrig="1137" w14:anchorId="694E3ACE">
          <v:shape id="ole_rId2" o:spid="_x0000_i1025" style="width:41.95pt;height:54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Word.Picture.8" ShapeID="ole_rId2" DrawAspect="Content" ObjectID="_1690878178" r:id="rId9"/>
        </w:object>
      </w:r>
    </w:p>
    <w:p w14:paraId="3062E7F6" w14:textId="77777777" w:rsidR="00CE7075" w:rsidRDefault="00CE7075">
      <w:pPr>
        <w:jc w:val="center"/>
        <w:rPr>
          <w:sz w:val="16"/>
          <w:szCs w:val="16"/>
        </w:rPr>
      </w:pPr>
    </w:p>
    <w:p w14:paraId="5D698DD3" w14:textId="77777777" w:rsidR="00CE7075" w:rsidRDefault="00337DA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572C01A" w14:textId="77777777" w:rsidR="00CE7075" w:rsidRDefault="00CE7075">
      <w:pPr>
        <w:jc w:val="center"/>
        <w:rPr>
          <w:sz w:val="10"/>
          <w:szCs w:val="10"/>
        </w:rPr>
      </w:pPr>
    </w:p>
    <w:p w14:paraId="0E40873B" w14:textId="77777777" w:rsidR="00CE7075" w:rsidRDefault="00337DA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5C90977B" w14:textId="77777777" w:rsidR="00CE7075" w:rsidRDefault="00CE7075">
      <w:pPr>
        <w:jc w:val="center"/>
        <w:rPr>
          <w:b/>
          <w:bCs/>
          <w:sz w:val="20"/>
          <w:szCs w:val="20"/>
        </w:rPr>
      </w:pPr>
    </w:p>
    <w:p w14:paraId="32103A9A" w14:textId="77777777" w:rsidR="00CE7075" w:rsidRDefault="00337DA3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 w14:paraId="33A4F585" w14:textId="77777777" w:rsidR="00CE7075" w:rsidRDefault="00CE7075">
      <w:pPr>
        <w:jc w:val="center"/>
        <w:rPr>
          <w:b/>
          <w:sz w:val="32"/>
          <w:szCs w:val="32"/>
        </w:rPr>
      </w:pPr>
    </w:p>
    <w:p w14:paraId="5A6BC568" w14:textId="54A8D564" w:rsidR="00CE7075" w:rsidRDefault="00990067">
      <w:pPr>
        <w:tabs>
          <w:tab w:val="left" w:pos="4275"/>
          <w:tab w:val="left" w:pos="7380"/>
        </w:tabs>
        <w:jc w:val="both"/>
      </w:pPr>
      <w:r>
        <w:t>31</w:t>
      </w:r>
      <w:r w:rsidR="00337DA3">
        <w:t xml:space="preserve">.03.2021                                                   Луцьк                                                           № </w:t>
      </w:r>
      <w:r>
        <w:rPr>
          <w:szCs w:val="28"/>
        </w:rPr>
        <w:t>5</w:t>
      </w:r>
    </w:p>
    <w:p w14:paraId="73811BAB" w14:textId="77777777" w:rsidR="00CE7075" w:rsidRDefault="00337DA3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 w14:paraId="3B0F56BF" w14:textId="77777777" w:rsidR="00CE7075" w:rsidRDefault="00CE7075">
      <w:pPr>
        <w:pStyle w:val="tj"/>
        <w:shd w:val="clear" w:color="auto" w:fill="FFFFFF"/>
        <w:spacing w:beforeAutospacing="0" w:afterAutospacing="0" w:line="360" w:lineRule="atLeast"/>
        <w:jc w:val="both"/>
        <w:rPr>
          <w:color w:val="2A2928"/>
          <w:sz w:val="28"/>
          <w:szCs w:val="28"/>
          <w:lang w:val="uk-UA"/>
        </w:rPr>
      </w:pPr>
    </w:p>
    <w:p w14:paraId="567FBF51" w14:textId="77777777" w:rsidR="00CE7075" w:rsidRDefault="00337D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 w14:paraId="7DDB6FC6" w14:textId="77777777" w:rsidR="00CE7075" w:rsidRDefault="00337D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 w14:paraId="665BE79A" w14:textId="77777777" w:rsidR="00CE7075" w:rsidRDefault="00337D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 w14:paraId="6ED0F5B4" w14:textId="77777777" w:rsidR="00CE7075" w:rsidRDefault="00CE7075">
      <w:pPr>
        <w:rPr>
          <w:sz w:val="28"/>
          <w:szCs w:val="28"/>
        </w:rPr>
      </w:pPr>
    </w:p>
    <w:p w14:paraId="616EF6C5" w14:textId="77777777" w:rsidR="00CE7075" w:rsidRDefault="00CE7075">
      <w:pPr>
        <w:rPr>
          <w:sz w:val="28"/>
          <w:szCs w:val="28"/>
        </w:rPr>
      </w:pPr>
    </w:p>
    <w:p w14:paraId="78FDD17C" w14:textId="77777777" w:rsidR="00CE7075" w:rsidRDefault="00337D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 w14:paraId="3C5A6DCB" w14:textId="77777777" w:rsidR="00CE7075" w:rsidRDefault="00337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Козюта</w:t>
      </w:r>
      <w:proofErr w:type="spellEnd"/>
      <w:r>
        <w:rPr>
          <w:sz w:val="28"/>
          <w:szCs w:val="28"/>
        </w:rPr>
        <w:t xml:space="preserve"> Г.О. – головуючий, заступник голови комісії;</w:t>
      </w:r>
    </w:p>
    <w:p w14:paraId="7432E660" w14:textId="1C3F277B" w:rsidR="00CE7075" w:rsidRDefault="00337DA3">
      <w:pPr>
        <w:rPr>
          <w:sz w:val="28"/>
          <w:szCs w:val="28"/>
        </w:rPr>
      </w:pPr>
      <w:r>
        <w:rPr>
          <w:sz w:val="28"/>
          <w:szCs w:val="28"/>
        </w:rPr>
        <w:t>Дорощук Т.В. – секретар комісії;</w:t>
      </w:r>
    </w:p>
    <w:p w14:paraId="02CE4FB5" w14:textId="77777777" w:rsidR="00990067" w:rsidRDefault="00990067" w:rsidP="00990067">
      <w:r>
        <w:rPr>
          <w:sz w:val="28"/>
          <w:szCs w:val="28"/>
        </w:rPr>
        <w:t>Гула С.В.;</w:t>
      </w:r>
    </w:p>
    <w:p w14:paraId="5E6F2533" w14:textId="586A88E1" w:rsidR="00990067" w:rsidRDefault="00990067" w:rsidP="009900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Кобилинський</w:t>
      </w:r>
      <w:proofErr w:type="spellEnd"/>
      <w:r>
        <w:rPr>
          <w:sz w:val="28"/>
          <w:szCs w:val="28"/>
        </w:rPr>
        <w:t xml:space="preserve"> О.А.;</w:t>
      </w:r>
    </w:p>
    <w:p w14:paraId="730FE15A" w14:textId="77777777" w:rsidR="00990067" w:rsidRDefault="00990067" w:rsidP="00990067">
      <w:proofErr w:type="spellStart"/>
      <w:r>
        <w:rPr>
          <w:sz w:val="28"/>
          <w:szCs w:val="28"/>
        </w:rPr>
        <w:t>Коленда</w:t>
      </w:r>
      <w:proofErr w:type="spellEnd"/>
      <w:r>
        <w:rPr>
          <w:sz w:val="28"/>
          <w:szCs w:val="28"/>
        </w:rPr>
        <w:t xml:space="preserve"> Н.М.;</w:t>
      </w:r>
    </w:p>
    <w:p w14:paraId="5FBCE4B6" w14:textId="77777777" w:rsidR="00CE7075" w:rsidRDefault="00337DA3">
      <w:proofErr w:type="spellStart"/>
      <w:r>
        <w:rPr>
          <w:sz w:val="28"/>
          <w:szCs w:val="28"/>
        </w:rPr>
        <w:t>Мірач</w:t>
      </w:r>
      <w:proofErr w:type="spellEnd"/>
      <w:r>
        <w:rPr>
          <w:sz w:val="28"/>
          <w:szCs w:val="28"/>
        </w:rPr>
        <w:t xml:space="preserve"> І.П.;</w:t>
      </w:r>
    </w:p>
    <w:p w14:paraId="6C9F136C" w14:textId="77777777" w:rsidR="00CE7075" w:rsidRDefault="00337DA3">
      <w:r>
        <w:rPr>
          <w:sz w:val="28"/>
          <w:szCs w:val="28"/>
        </w:rPr>
        <w:t>Михальчук М.М.;</w:t>
      </w:r>
    </w:p>
    <w:p w14:paraId="2DB9195C" w14:textId="77777777" w:rsidR="00CE7075" w:rsidRDefault="00337DA3">
      <w:pPr>
        <w:rPr>
          <w:lang w:val="ru-RU"/>
        </w:rPr>
      </w:pPr>
      <w:proofErr w:type="spellStart"/>
      <w:r>
        <w:rPr>
          <w:sz w:val="28"/>
          <w:szCs w:val="28"/>
          <w:lang w:val="ru-RU"/>
        </w:rPr>
        <w:t>Омельчук</w:t>
      </w:r>
      <w:proofErr w:type="spellEnd"/>
      <w:r>
        <w:rPr>
          <w:sz w:val="28"/>
          <w:szCs w:val="28"/>
          <w:lang w:val="ru-RU"/>
        </w:rPr>
        <w:t xml:space="preserve"> А.Р.;</w:t>
      </w:r>
    </w:p>
    <w:p w14:paraId="1C07BC4B" w14:textId="4CA1A621" w:rsidR="00CE7075" w:rsidRDefault="00337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Пунтус</w:t>
      </w:r>
      <w:proofErr w:type="spellEnd"/>
      <w:r>
        <w:rPr>
          <w:sz w:val="28"/>
          <w:szCs w:val="28"/>
        </w:rPr>
        <w:t xml:space="preserve"> В.М.;</w:t>
      </w:r>
    </w:p>
    <w:p w14:paraId="701978E0" w14:textId="77777777" w:rsidR="00990067" w:rsidRDefault="00990067" w:rsidP="00990067">
      <w:r>
        <w:rPr>
          <w:sz w:val="28"/>
          <w:szCs w:val="28"/>
        </w:rPr>
        <w:t>Семенюк Н.В.;</w:t>
      </w:r>
    </w:p>
    <w:p w14:paraId="6FCF3779" w14:textId="77777777" w:rsidR="00CE7075" w:rsidRDefault="00337DA3">
      <w:r>
        <w:rPr>
          <w:sz w:val="28"/>
          <w:szCs w:val="28"/>
        </w:rPr>
        <w:t>Юрченко Н.М.;</w:t>
      </w:r>
    </w:p>
    <w:p w14:paraId="7B901FEE" w14:textId="77777777" w:rsidR="00CE7075" w:rsidRDefault="00337DA3">
      <w:r>
        <w:rPr>
          <w:sz w:val="28"/>
          <w:szCs w:val="28"/>
        </w:rPr>
        <w:t>Якимчук М.А.</w:t>
      </w:r>
    </w:p>
    <w:p w14:paraId="6325DAC8" w14:textId="77777777" w:rsidR="00CE7075" w:rsidRDefault="00CE7075">
      <w:pPr>
        <w:rPr>
          <w:sz w:val="28"/>
          <w:szCs w:val="28"/>
        </w:rPr>
      </w:pPr>
    </w:p>
    <w:p w14:paraId="3E470518" w14:textId="77777777" w:rsidR="00CE7075" w:rsidRDefault="00CE7075">
      <w:pPr>
        <w:rPr>
          <w:b/>
          <w:sz w:val="28"/>
          <w:szCs w:val="28"/>
        </w:rPr>
      </w:pPr>
    </w:p>
    <w:p w14:paraId="459B4CC6" w14:textId="77777777" w:rsidR="00CE7075" w:rsidRDefault="00337DA3">
      <w:r>
        <w:rPr>
          <w:b/>
          <w:sz w:val="28"/>
          <w:szCs w:val="28"/>
        </w:rPr>
        <w:t xml:space="preserve">Не брали участі у засіданні:  </w:t>
      </w:r>
    </w:p>
    <w:p w14:paraId="4C230BB4" w14:textId="77777777" w:rsidR="00CE7075" w:rsidRDefault="00337DA3">
      <w:r>
        <w:rPr>
          <w:sz w:val="28"/>
          <w:szCs w:val="28"/>
        </w:rPr>
        <w:t>Денисенко С.В.;</w:t>
      </w:r>
    </w:p>
    <w:p w14:paraId="570AAA08" w14:textId="77777777" w:rsidR="00CE7075" w:rsidRDefault="00337DA3">
      <w:proofErr w:type="spellStart"/>
      <w:r>
        <w:rPr>
          <w:sz w:val="28"/>
          <w:szCs w:val="28"/>
        </w:rPr>
        <w:t>Матвіїшин</w:t>
      </w:r>
      <w:proofErr w:type="spellEnd"/>
      <w:r>
        <w:rPr>
          <w:sz w:val="28"/>
          <w:szCs w:val="28"/>
        </w:rPr>
        <w:t xml:space="preserve"> О.С.;</w:t>
      </w:r>
    </w:p>
    <w:p w14:paraId="4F29E3F3" w14:textId="4F3E7B95" w:rsidR="00CE7075" w:rsidRDefault="00337D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Недопад</w:t>
      </w:r>
      <w:proofErr w:type="spellEnd"/>
      <w:r>
        <w:rPr>
          <w:sz w:val="28"/>
          <w:szCs w:val="28"/>
        </w:rPr>
        <w:t xml:space="preserve"> Г.В.;</w:t>
      </w:r>
    </w:p>
    <w:p w14:paraId="4FA9EF10" w14:textId="77777777" w:rsidR="00990067" w:rsidRDefault="00990067" w:rsidP="00990067">
      <w:pPr>
        <w:rPr>
          <w:lang w:val="ru-RU"/>
        </w:rPr>
      </w:pPr>
      <w:r>
        <w:rPr>
          <w:sz w:val="28"/>
          <w:szCs w:val="28"/>
          <w:lang w:val="ru-RU"/>
        </w:rPr>
        <w:t>Павлович Г.Г.;</w:t>
      </w:r>
    </w:p>
    <w:p w14:paraId="3EA2F2E6" w14:textId="77777777" w:rsidR="00CE7075" w:rsidRDefault="00337DA3">
      <w:r>
        <w:rPr>
          <w:sz w:val="28"/>
          <w:szCs w:val="28"/>
        </w:rPr>
        <w:t>Соломатін А.М.</w:t>
      </w:r>
    </w:p>
    <w:p w14:paraId="0C4D26B8" w14:textId="77777777" w:rsidR="00CE7075" w:rsidRDefault="00CE7075">
      <w:pPr>
        <w:rPr>
          <w:sz w:val="28"/>
          <w:szCs w:val="28"/>
        </w:rPr>
      </w:pPr>
    </w:p>
    <w:p w14:paraId="06D30710" w14:textId="77777777" w:rsidR="00CE7075" w:rsidRDefault="00CE7075">
      <w:pPr>
        <w:rPr>
          <w:b/>
          <w:bCs/>
          <w:sz w:val="28"/>
          <w:szCs w:val="28"/>
        </w:rPr>
      </w:pPr>
    </w:p>
    <w:p w14:paraId="68C29659" w14:textId="77777777" w:rsidR="00CE7075" w:rsidRDefault="00337DA3">
      <w:r>
        <w:rPr>
          <w:b/>
          <w:sz w:val="28"/>
          <w:szCs w:val="28"/>
        </w:rPr>
        <w:t>ПОРЯДОК ДЕННИЙ:</w:t>
      </w:r>
    </w:p>
    <w:p w14:paraId="693EA1E0" w14:textId="77777777" w:rsidR="00DB12A6" w:rsidRDefault="00DB12A6">
      <w:pPr>
        <w:ind w:firstLine="708"/>
        <w:jc w:val="both"/>
        <w:rPr>
          <w:sz w:val="28"/>
          <w:szCs w:val="28"/>
        </w:rPr>
      </w:pPr>
    </w:p>
    <w:p w14:paraId="6FF8D950" w14:textId="355A6E1A" w:rsidR="007754F1" w:rsidRDefault="007754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Розгляд звернення </w:t>
      </w:r>
      <w:proofErr w:type="spellStart"/>
      <w:r w:rsidR="007427E3">
        <w:rPr>
          <w:sz w:val="28"/>
          <w:szCs w:val="28"/>
        </w:rPr>
        <w:t>Видринського</w:t>
      </w:r>
      <w:proofErr w:type="spellEnd"/>
      <w:r w:rsidR="007427E3">
        <w:rPr>
          <w:sz w:val="28"/>
          <w:szCs w:val="28"/>
        </w:rPr>
        <w:t xml:space="preserve"> Анатолія Володимировича </w:t>
      </w:r>
      <w:r w:rsidR="00BE5592">
        <w:rPr>
          <w:sz w:val="28"/>
          <w:szCs w:val="28"/>
        </w:rPr>
        <w:t>щодо взяття на квартирний облік для отримання державного житла.</w:t>
      </w:r>
    </w:p>
    <w:p w14:paraId="0C0ED49D" w14:textId="479487A2" w:rsidR="00CE7075" w:rsidRDefault="00BE5592">
      <w:pPr>
        <w:ind w:firstLine="708"/>
        <w:jc w:val="both"/>
      </w:pPr>
      <w:r>
        <w:rPr>
          <w:sz w:val="28"/>
          <w:szCs w:val="28"/>
        </w:rPr>
        <w:lastRenderedPageBreak/>
        <w:t>2</w:t>
      </w:r>
      <w:r w:rsidR="00337DA3">
        <w:rPr>
          <w:sz w:val="28"/>
          <w:szCs w:val="28"/>
        </w:rPr>
        <w:t xml:space="preserve">. Визначення на відповідність </w:t>
      </w:r>
      <w:proofErr w:type="spellStart"/>
      <w:r w:rsidR="00337DA3">
        <w:rPr>
          <w:sz w:val="28"/>
          <w:szCs w:val="28"/>
        </w:rPr>
        <w:t>проєкту</w:t>
      </w:r>
      <w:proofErr w:type="spellEnd"/>
      <w:r w:rsidR="00337DA3">
        <w:rPr>
          <w:sz w:val="28"/>
          <w:szCs w:val="28"/>
        </w:rPr>
        <w:t xml:space="preserve"> рішення виконавчого комітету міської ради «Про квартирний облік громадян» вимогам житлового законодавства України.</w:t>
      </w:r>
    </w:p>
    <w:p w14:paraId="2FFF3D50" w14:textId="77777777" w:rsidR="00CE7075" w:rsidRDefault="00337DA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6DDFFB54" w14:textId="2FFDC768" w:rsidR="00CE7075" w:rsidRDefault="00337DA3">
      <w:pPr>
        <w:jc w:val="both"/>
      </w:pPr>
      <w:r>
        <w:rPr>
          <w:sz w:val="28"/>
          <w:szCs w:val="28"/>
        </w:rPr>
        <w:tab/>
      </w:r>
      <w:r w:rsidR="00BE5592">
        <w:rPr>
          <w:sz w:val="28"/>
          <w:szCs w:val="28"/>
        </w:rPr>
        <w:t>3</w:t>
      </w:r>
      <w:r>
        <w:rPr>
          <w:sz w:val="28"/>
          <w:szCs w:val="28"/>
        </w:rPr>
        <w:t xml:space="preserve">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 «Про</w:t>
      </w:r>
      <w:r w:rsidR="00BE5592">
        <w:rPr>
          <w:sz w:val="28"/>
          <w:szCs w:val="28"/>
        </w:rPr>
        <w:t xml:space="preserve"> </w:t>
      </w:r>
      <w:r w:rsidR="00FF3664">
        <w:rPr>
          <w:sz w:val="28"/>
          <w:szCs w:val="28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вимогам житлового законодавства України.</w:t>
      </w:r>
    </w:p>
    <w:p w14:paraId="44B9BA7B" w14:textId="77777777" w:rsidR="00CE7075" w:rsidRDefault="00337DA3">
      <w:pPr>
        <w:ind w:firstLine="840"/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2433C8FE" w14:textId="22C2FCDD" w:rsidR="00CE7075" w:rsidRDefault="000604F6">
      <w:pPr>
        <w:ind w:firstLine="840"/>
        <w:jc w:val="both"/>
      </w:pPr>
      <w:r>
        <w:rPr>
          <w:sz w:val="28"/>
          <w:szCs w:val="28"/>
          <w:lang w:eastAsia="zh-CN"/>
        </w:rPr>
        <w:t>4</w:t>
      </w:r>
      <w:r w:rsidR="00337DA3">
        <w:rPr>
          <w:sz w:val="28"/>
          <w:szCs w:val="28"/>
          <w:lang w:eastAsia="zh-CN"/>
        </w:rPr>
        <w:t xml:space="preserve">. </w:t>
      </w:r>
      <w:r w:rsidR="00337DA3">
        <w:rPr>
          <w:sz w:val="28"/>
          <w:szCs w:val="28"/>
        </w:rPr>
        <w:t xml:space="preserve">Визначення на відповідність </w:t>
      </w:r>
      <w:proofErr w:type="spellStart"/>
      <w:r w:rsidR="00337DA3">
        <w:rPr>
          <w:sz w:val="28"/>
          <w:szCs w:val="28"/>
        </w:rPr>
        <w:t>проєкту</w:t>
      </w:r>
      <w:proofErr w:type="spellEnd"/>
      <w:r w:rsidR="00337DA3">
        <w:rPr>
          <w:sz w:val="28"/>
          <w:szCs w:val="28"/>
        </w:rPr>
        <w:t xml:space="preserve"> рішення виконавчого комітету міської ради «</w:t>
      </w:r>
      <w:bookmarkStart w:id="0" w:name="__DdeLink__447_3240348035"/>
      <w:r w:rsidR="00337DA3">
        <w:rPr>
          <w:sz w:val="28"/>
          <w:szCs w:val="28"/>
        </w:rPr>
        <w:t>Про</w:t>
      </w:r>
      <w:bookmarkEnd w:id="0"/>
      <w:r>
        <w:rPr>
          <w:sz w:val="28"/>
          <w:szCs w:val="28"/>
        </w:rPr>
        <w:t xml:space="preserve"> надання квартири соціального призначення </w:t>
      </w:r>
      <w:proofErr w:type="spellStart"/>
      <w:r>
        <w:rPr>
          <w:sz w:val="28"/>
          <w:szCs w:val="28"/>
        </w:rPr>
        <w:t>Задрейко</w:t>
      </w:r>
      <w:proofErr w:type="spellEnd"/>
      <w:r>
        <w:rPr>
          <w:sz w:val="28"/>
          <w:szCs w:val="28"/>
        </w:rPr>
        <w:t xml:space="preserve"> С.Б.</w:t>
      </w:r>
      <w:r w:rsidR="00337DA3">
        <w:rPr>
          <w:sz w:val="28"/>
          <w:szCs w:val="28"/>
        </w:rPr>
        <w:t>» вимогам житлового законодавства України.</w:t>
      </w:r>
    </w:p>
    <w:p w14:paraId="71B2769C" w14:textId="2D6B67A7" w:rsidR="00CE7075" w:rsidRDefault="00337DA3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5D2D53A5" w14:textId="42C9AD30" w:rsidR="000604F6" w:rsidRDefault="000604F6" w:rsidP="000604F6">
      <w:pPr>
        <w:ind w:firstLine="840"/>
        <w:jc w:val="both"/>
      </w:pPr>
      <w:r>
        <w:rPr>
          <w:sz w:val="28"/>
          <w:szCs w:val="28"/>
        </w:rPr>
        <w:t xml:space="preserve">5.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квартири соціального призначення </w:t>
      </w:r>
      <w:proofErr w:type="spellStart"/>
      <w:r>
        <w:rPr>
          <w:sz w:val="28"/>
          <w:szCs w:val="28"/>
        </w:rPr>
        <w:t>Свереді</w:t>
      </w:r>
      <w:proofErr w:type="spellEnd"/>
      <w:r>
        <w:rPr>
          <w:sz w:val="28"/>
          <w:szCs w:val="28"/>
        </w:rPr>
        <w:t xml:space="preserve"> Н.І.» вимогам житлового законодавства України.</w:t>
      </w:r>
    </w:p>
    <w:p w14:paraId="2EEEBDA1" w14:textId="4E05D2E5" w:rsidR="000604F6" w:rsidRDefault="000604F6" w:rsidP="000604F6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0499100F" w14:textId="5D5AB529" w:rsidR="000604F6" w:rsidRDefault="000604F6" w:rsidP="000604F6">
      <w:pPr>
        <w:ind w:firstLine="840"/>
        <w:jc w:val="both"/>
      </w:pPr>
      <w:r>
        <w:rPr>
          <w:sz w:val="28"/>
          <w:szCs w:val="28"/>
        </w:rPr>
        <w:t xml:space="preserve">6.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 Панкевичу М.М.» вимогам житлового законодавства України.</w:t>
      </w:r>
    </w:p>
    <w:p w14:paraId="7F09CC83" w14:textId="77777777" w:rsidR="000604F6" w:rsidRDefault="000604F6" w:rsidP="000604F6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2AF260D0" w14:textId="660EE465" w:rsidR="00DF7740" w:rsidRDefault="00DF7740" w:rsidP="00DF7740">
      <w:pPr>
        <w:ind w:firstLine="840"/>
        <w:jc w:val="both"/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 </w:t>
      </w:r>
      <w:proofErr w:type="spellStart"/>
      <w:r>
        <w:rPr>
          <w:sz w:val="28"/>
          <w:szCs w:val="28"/>
        </w:rPr>
        <w:t>Нагорнюку</w:t>
      </w:r>
      <w:proofErr w:type="spellEnd"/>
      <w:r>
        <w:rPr>
          <w:sz w:val="28"/>
          <w:szCs w:val="28"/>
        </w:rPr>
        <w:t xml:space="preserve"> В.Д.» вимогам житлового законодавства України.</w:t>
      </w:r>
    </w:p>
    <w:p w14:paraId="2F78D96A" w14:textId="77777777" w:rsidR="00DF7740" w:rsidRDefault="00DF7740" w:rsidP="00DF7740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717A9972" w14:textId="1D62A277" w:rsidR="00FE7532" w:rsidRDefault="00FE7532" w:rsidP="00FE7532">
      <w:pPr>
        <w:ind w:firstLine="840"/>
        <w:jc w:val="both"/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службового житла» вимогам житлового законодавства України.</w:t>
      </w:r>
    </w:p>
    <w:p w14:paraId="075DA1DB" w14:textId="6BFF7330" w:rsidR="00FE7532" w:rsidRDefault="00FE7532" w:rsidP="00FE7532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1FC6AE16" w14:textId="4160176C" w:rsidR="00FE7532" w:rsidRPr="00FE7532" w:rsidRDefault="00FE7532" w:rsidP="00FE7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виключення з числа службового житла квартири № 76 на вул. </w:t>
      </w:r>
      <w:proofErr w:type="spellStart"/>
      <w:r>
        <w:rPr>
          <w:sz w:val="28"/>
          <w:szCs w:val="28"/>
        </w:rPr>
        <w:t>Конякіна</w:t>
      </w:r>
      <w:proofErr w:type="spellEnd"/>
      <w:r>
        <w:rPr>
          <w:sz w:val="28"/>
          <w:szCs w:val="28"/>
        </w:rPr>
        <w:t>, 12 б» вимогам житлового законодавства України.</w:t>
      </w:r>
    </w:p>
    <w:p w14:paraId="24113D7D" w14:textId="2810348F" w:rsidR="00FE7532" w:rsidRDefault="00FE7532" w:rsidP="00FE7532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1E6F58B0" w14:textId="66577270" w:rsidR="00FE7532" w:rsidRDefault="00FE7532" w:rsidP="00FE7532">
      <w:pPr>
        <w:ind w:firstLine="840"/>
        <w:jc w:val="both"/>
      </w:pPr>
      <w:r>
        <w:rPr>
          <w:sz w:val="28"/>
          <w:szCs w:val="28"/>
        </w:rPr>
        <w:t xml:space="preserve">10.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внесення змін до пункту 10 додатку до рішення виконавчого комітету міської ради від 01.03.2012 № 129-1 «Про затвердження списку </w:t>
      </w:r>
      <w:r>
        <w:rPr>
          <w:sz w:val="28"/>
          <w:szCs w:val="28"/>
        </w:rPr>
        <w:lastRenderedPageBreak/>
        <w:t>мешканців гуртожитку на вул. Польовій,</w:t>
      </w:r>
      <w:r w:rsidR="0001547A">
        <w:rPr>
          <w:sz w:val="28"/>
          <w:szCs w:val="28"/>
        </w:rPr>
        <w:t xml:space="preserve"> </w:t>
      </w:r>
      <w:r>
        <w:rPr>
          <w:sz w:val="28"/>
          <w:szCs w:val="28"/>
        </w:rPr>
        <w:t>3» вимогам житлового законодавства України.</w:t>
      </w:r>
    </w:p>
    <w:p w14:paraId="30AA123C" w14:textId="77777777" w:rsidR="00FE7532" w:rsidRDefault="00FE7532" w:rsidP="00FE7532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3EAFF3D9" w14:textId="0B0AAE48" w:rsidR="005B3072" w:rsidRDefault="005B3072" w:rsidP="005B3072">
      <w:pPr>
        <w:ind w:firstLine="840"/>
        <w:jc w:val="both"/>
      </w:pPr>
      <w:r>
        <w:rPr>
          <w:sz w:val="28"/>
          <w:szCs w:val="28"/>
        </w:rPr>
        <w:t xml:space="preserve">11. Визначення на відповідність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</w:t>
      </w:r>
      <w:bookmarkStart w:id="1" w:name="_Hlk80193714"/>
      <w:r>
        <w:rPr>
          <w:sz w:val="28"/>
          <w:szCs w:val="28"/>
        </w:rPr>
        <w:t>склад громадської комісії з жит</w:t>
      </w:r>
      <w:r w:rsidR="00B172CA">
        <w:rPr>
          <w:sz w:val="28"/>
          <w:szCs w:val="28"/>
        </w:rPr>
        <w:t>л</w:t>
      </w:r>
      <w:r>
        <w:rPr>
          <w:sz w:val="28"/>
          <w:szCs w:val="28"/>
        </w:rPr>
        <w:t>ових питань при виконавчому комітеті Луцької міської ради</w:t>
      </w:r>
      <w:bookmarkEnd w:id="1"/>
      <w:r>
        <w:rPr>
          <w:sz w:val="28"/>
          <w:szCs w:val="28"/>
        </w:rPr>
        <w:t>» вимогам житлового законодавства України.</w:t>
      </w:r>
    </w:p>
    <w:p w14:paraId="7F2AAB4A" w14:textId="77777777" w:rsidR="005B3072" w:rsidRDefault="005B3072" w:rsidP="005B3072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Розробник вищезгаданого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– відділ з обліку та розподілу житла департаменту ЖКГ Луцької міської ради.</w:t>
      </w:r>
    </w:p>
    <w:p w14:paraId="6E99E0D8" w14:textId="6C8057AB" w:rsidR="00CE7075" w:rsidRDefault="00CE7075">
      <w:pPr>
        <w:rPr>
          <w:sz w:val="28"/>
          <w:szCs w:val="28"/>
          <w:lang w:val="en-US"/>
        </w:rPr>
      </w:pPr>
    </w:p>
    <w:p w14:paraId="12B03628" w14:textId="77777777" w:rsidR="005B3072" w:rsidRDefault="005B3072">
      <w:pPr>
        <w:rPr>
          <w:b/>
          <w:sz w:val="28"/>
          <w:szCs w:val="28"/>
          <w:lang w:eastAsia="zh-CN"/>
        </w:rPr>
      </w:pPr>
    </w:p>
    <w:p w14:paraId="2053A3A0" w14:textId="77777777" w:rsidR="00CE7075" w:rsidRDefault="00337DA3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СЛУХАЛИ: </w:t>
      </w:r>
    </w:p>
    <w:p w14:paraId="20E6F83A" w14:textId="77777777" w:rsidR="007C3E2A" w:rsidRDefault="007C3E2A" w:rsidP="007C3E2A">
      <w:pPr>
        <w:ind w:firstLine="840"/>
        <w:jc w:val="both"/>
        <w:rPr>
          <w:sz w:val="28"/>
          <w:szCs w:val="28"/>
        </w:rPr>
      </w:pPr>
    </w:p>
    <w:p w14:paraId="207F48E6" w14:textId="128466B0" w:rsidR="007C3E2A" w:rsidRDefault="007C3E2A" w:rsidP="007C3E2A">
      <w:pPr>
        <w:ind w:firstLine="840"/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звернення </w:t>
      </w:r>
      <w:proofErr w:type="spellStart"/>
      <w:r>
        <w:rPr>
          <w:sz w:val="28"/>
          <w:szCs w:val="28"/>
        </w:rPr>
        <w:t>Видринського</w:t>
      </w:r>
      <w:proofErr w:type="spellEnd"/>
      <w:r>
        <w:rPr>
          <w:sz w:val="28"/>
          <w:szCs w:val="28"/>
        </w:rPr>
        <w:t xml:space="preserve"> Анатолія Володимировича щодо взяття на квартирний облік для отримання державного житла.</w:t>
      </w:r>
    </w:p>
    <w:p w14:paraId="4E1C6DA1" w14:textId="58DB7A7F" w:rsidR="007C3E2A" w:rsidRDefault="007C3E2A" w:rsidP="007C3E2A">
      <w:pPr>
        <w:ind w:firstLine="840"/>
        <w:jc w:val="both"/>
      </w:pPr>
      <w:proofErr w:type="spellStart"/>
      <w:r>
        <w:rPr>
          <w:b/>
          <w:sz w:val="28"/>
          <w:szCs w:val="28"/>
        </w:rPr>
        <w:t>Пунтус</w:t>
      </w:r>
      <w:proofErr w:type="spellEnd"/>
      <w:r>
        <w:rPr>
          <w:b/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 xml:space="preserve">повідомив присутніх, </w:t>
      </w:r>
      <w:r w:rsidR="00797AAC">
        <w:rPr>
          <w:sz w:val="28"/>
          <w:szCs w:val="28"/>
          <w:lang w:eastAsia="uk-UA"/>
        </w:rPr>
        <w:t xml:space="preserve">що </w:t>
      </w:r>
      <w:proofErr w:type="spellStart"/>
      <w:r w:rsidR="00797AAC">
        <w:rPr>
          <w:sz w:val="28"/>
          <w:szCs w:val="28"/>
          <w:lang w:eastAsia="uk-UA"/>
        </w:rPr>
        <w:t>Видринським</w:t>
      </w:r>
      <w:proofErr w:type="spellEnd"/>
      <w:r w:rsidR="00797AAC">
        <w:rPr>
          <w:sz w:val="28"/>
          <w:szCs w:val="28"/>
          <w:lang w:eastAsia="uk-UA"/>
        </w:rPr>
        <w:t xml:space="preserve">  А.В. надана заява про взяття на квартирний облік для отримання державного житла, суть питання якої підлягає додаткового вивчення</w:t>
      </w:r>
      <w:r>
        <w:rPr>
          <w:sz w:val="28"/>
          <w:szCs w:val="28"/>
        </w:rPr>
        <w:t>.</w:t>
      </w:r>
    </w:p>
    <w:p w14:paraId="56F13A70" w14:textId="77777777" w:rsidR="00D566EA" w:rsidRDefault="007C3E2A" w:rsidP="007C3E2A">
      <w:pPr>
        <w:ind w:firstLine="840"/>
        <w:jc w:val="both"/>
        <w:rPr>
          <w:sz w:val="28"/>
          <w:szCs w:val="28"/>
          <w:lang w:eastAsia="uk-UA"/>
        </w:rPr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</w:t>
      </w:r>
      <w:r w:rsidR="00D566EA">
        <w:rPr>
          <w:sz w:val="28"/>
          <w:szCs w:val="28"/>
          <w:lang w:eastAsia="uk-UA"/>
        </w:rPr>
        <w:t>в:</w:t>
      </w:r>
    </w:p>
    <w:p w14:paraId="33A69DAB" w14:textId="2A3C3900" w:rsidR="007C3E2A" w:rsidRDefault="00D566EA" w:rsidP="00CF49CE">
      <w:pPr>
        <w:jc w:val="both"/>
      </w:pPr>
      <w:r>
        <w:rPr>
          <w:sz w:val="28"/>
          <w:szCs w:val="28"/>
          <w:lang w:eastAsia="uk-UA"/>
        </w:rPr>
        <w:t xml:space="preserve">- взяти на квартирний облік </w:t>
      </w:r>
      <w:proofErr w:type="spellStart"/>
      <w:r>
        <w:rPr>
          <w:sz w:val="28"/>
          <w:szCs w:val="28"/>
          <w:lang w:eastAsia="uk-UA"/>
        </w:rPr>
        <w:t>Видринського</w:t>
      </w:r>
      <w:proofErr w:type="spellEnd"/>
      <w:r>
        <w:rPr>
          <w:sz w:val="28"/>
          <w:szCs w:val="28"/>
          <w:lang w:eastAsia="uk-UA"/>
        </w:rPr>
        <w:t xml:space="preserve"> А.В</w:t>
      </w:r>
      <w:r w:rsidR="007C3E2A">
        <w:rPr>
          <w:sz w:val="28"/>
          <w:szCs w:val="28"/>
        </w:rPr>
        <w:t>.</w:t>
      </w:r>
    </w:p>
    <w:p w14:paraId="3EDF9C45" w14:textId="77777777" w:rsidR="00CF49CE" w:rsidRDefault="007C3E2A" w:rsidP="007C3E2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 w:rsidR="00D566EA">
        <w:rPr>
          <w:sz w:val="28"/>
          <w:szCs w:val="28"/>
          <w:lang w:eastAsia="uk-UA"/>
        </w:rPr>
        <w:t>6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</w:t>
      </w:r>
      <w:r w:rsidR="00D566EA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</w:t>
      </w:r>
      <w:r w:rsidR="00D566EA">
        <w:rPr>
          <w:sz w:val="28"/>
          <w:szCs w:val="28"/>
          <w:lang w:eastAsia="uk-UA"/>
        </w:rPr>
        <w:t>5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7AAB5F75" w14:textId="10570D38" w:rsidR="00D566EA" w:rsidRDefault="00D566EA" w:rsidP="007C3E2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-</w:t>
      </w:r>
      <w:r w:rsidR="00401DD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звернутись за роз’ясненням</w:t>
      </w:r>
      <w:r w:rsidR="00797AAC">
        <w:rPr>
          <w:sz w:val="28"/>
          <w:szCs w:val="28"/>
          <w:lang w:eastAsia="uk-UA"/>
        </w:rPr>
        <w:t xml:space="preserve"> до профільного </w:t>
      </w:r>
      <w:r w:rsidR="008D0695">
        <w:rPr>
          <w:sz w:val="28"/>
          <w:szCs w:val="28"/>
          <w:lang w:eastAsia="uk-UA"/>
        </w:rPr>
        <w:t>М</w:t>
      </w:r>
      <w:r w:rsidR="00797AAC">
        <w:rPr>
          <w:sz w:val="28"/>
          <w:szCs w:val="28"/>
          <w:lang w:eastAsia="uk-UA"/>
        </w:rPr>
        <w:t>іністерства</w:t>
      </w:r>
      <w:r>
        <w:rPr>
          <w:sz w:val="28"/>
          <w:szCs w:val="28"/>
          <w:lang w:eastAsia="uk-UA"/>
        </w:rPr>
        <w:t xml:space="preserve"> щодо взяття на квартирний облік </w:t>
      </w:r>
      <w:proofErr w:type="spellStart"/>
      <w:r>
        <w:rPr>
          <w:sz w:val="28"/>
          <w:szCs w:val="28"/>
          <w:lang w:eastAsia="uk-UA"/>
        </w:rPr>
        <w:t>Видринського</w:t>
      </w:r>
      <w:proofErr w:type="spellEnd"/>
      <w:r w:rsidR="00CF49CE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А.В.</w:t>
      </w:r>
    </w:p>
    <w:p w14:paraId="3272C6DD" w14:textId="6455B981" w:rsidR="00D566EA" w:rsidRDefault="00D566EA" w:rsidP="00D566EA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 xml:space="preserve">«за» – </w:t>
      </w:r>
      <w:r w:rsidR="00CF49CE">
        <w:rPr>
          <w:sz w:val="28"/>
          <w:szCs w:val="28"/>
          <w:lang w:eastAsia="uk-UA"/>
        </w:rPr>
        <w:t>11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</w:t>
      </w:r>
      <w:r w:rsidR="00CF49CE">
        <w:rPr>
          <w:sz w:val="28"/>
          <w:szCs w:val="28"/>
          <w:lang w:eastAsia="uk-UA"/>
        </w:rPr>
        <w:t>1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47BA83D9" w14:textId="4FD72FA8" w:rsidR="00CF49CE" w:rsidRDefault="00CF49CE" w:rsidP="00CF49CE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r w:rsidRPr="00CF49CE">
        <w:rPr>
          <w:sz w:val="28"/>
          <w:szCs w:val="28"/>
          <w:lang w:eastAsia="uk-UA"/>
        </w:rPr>
        <w:t xml:space="preserve">відмовити у взятті на квартирний облік </w:t>
      </w:r>
      <w:proofErr w:type="spellStart"/>
      <w:r w:rsidRPr="00CF49CE">
        <w:rPr>
          <w:sz w:val="28"/>
          <w:szCs w:val="28"/>
          <w:lang w:eastAsia="uk-UA"/>
        </w:rPr>
        <w:t>Видринського</w:t>
      </w:r>
      <w:proofErr w:type="spellEnd"/>
      <w:r w:rsidRPr="00CF49CE">
        <w:rPr>
          <w:sz w:val="28"/>
          <w:szCs w:val="28"/>
          <w:lang w:eastAsia="uk-UA"/>
        </w:rPr>
        <w:t xml:space="preserve"> А.В.</w:t>
      </w:r>
    </w:p>
    <w:p w14:paraId="7CC17205" w14:textId="0BC185FA" w:rsidR="00CF49CE" w:rsidRDefault="00CF49CE" w:rsidP="00CF49CE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«за» – 6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1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5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2868AB22" w14:textId="04EC2A23" w:rsidR="00CE7075" w:rsidRDefault="00CF49CE" w:rsidP="00CF49CE">
      <w:pPr>
        <w:ind w:firstLine="708"/>
        <w:jc w:val="both"/>
      </w:pPr>
      <w:r>
        <w:rPr>
          <w:sz w:val="28"/>
          <w:szCs w:val="28"/>
        </w:rPr>
        <w:t>2</w:t>
      </w:r>
      <w:r w:rsidR="00337DA3">
        <w:rPr>
          <w:sz w:val="28"/>
          <w:szCs w:val="28"/>
        </w:rPr>
        <w:t xml:space="preserve">. </w:t>
      </w:r>
      <w:proofErr w:type="spellStart"/>
      <w:r w:rsidR="00337DA3">
        <w:rPr>
          <w:b/>
          <w:sz w:val="28"/>
          <w:szCs w:val="28"/>
        </w:rPr>
        <w:t>Козюта</w:t>
      </w:r>
      <w:proofErr w:type="spellEnd"/>
      <w:r w:rsidR="00337DA3">
        <w:rPr>
          <w:b/>
          <w:sz w:val="28"/>
          <w:szCs w:val="28"/>
        </w:rPr>
        <w:t xml:space="preserve"> Г.О.</w:t>
      </w:r>
      <w:r w:rsidR="00337DA3"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proofErr w:type="spellStart"/>
      <w:r w:rsidR="00337DA3">
        <w:rPr>
          <w:sz w:val="28"/>
          <w:szCs w:val="28"/>
        </w:rPr>
        <w:t>проєкт</w:t>
      </w:r>
      <w:proofErr w:type="spellEnd"/>
      <w:r w:rsidR="00337DA3">
        <w:rPr>
          <w:sz w:val="28"/>
          <w:szCs w:val="28"/>
        </w:rPr>
        <w:t xml:space="preserve"> рішення виконавчого комітету міської ради «Про квартирний облік громадян».</w:t>
      </w:r>
    </w:p>
    <w:p w14:paraId="527A0F8B" w14:textId="77777777" w:rsidR="00CE7075" w:rsidRDefault="00337DA3">
      <w:pPr>
        <w:ind w:firstLine="840"/>
        <w:jc w:val="both"/>
      </w:pPr>
      <w:proofErr w:type="spellStart"/>
      <w:r>
        <w:rPr>
          <w:b/>
          <w:sz w:val="28"/>
          <w:szCs w:val="28"/>
        </w:rPr>
        <w:t>Пунтус</w:t>
      </w:r>
      <w:proofErr w:type="spellEnd"/>
      <w:r>
        <w:rPr>
          <w:b/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2FB31952" w14:textId="77777777" w:rsidR="00CE7075" w:rsidRDefault="00337DA3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 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квартирний облік громадян» таким, що відповідає вимогам житлового законодавства України.</w:t>
      </w:r>
    </w:p>
    <w:p w14:paraId="04DF1FC1" w14:textId="03847B18" w:rsidR="00CE7075" w:rsidRDefault="00337DA3">
      <w:pPr>
        <w:jc w:val="both"/>
      </w:pPr>
      <w:r>
        <w:rPr>
          <w:sz w:val="28"/>
          <w:szCs w:val="28"/>
          <w:lang w:eastAsia="uk-UA"/>
        </w:rPr>
        <w:tab/>
      </w:r>
      <w:bookmarkStart w:id="2" w:name="__DdeLink__162_429907056"/>
      <w:r>
        <w:rPr>
          <w:sz w:val="28"/>
          <w:szCs w:val="28"/>
          <w:lang w:eastAsia="uk-UA"/>
        </w:rPr>
        <w:t xml:space="preserve">«за» – </w:t>
      </w:r>
      <w:r w:rsidR="005943DB">
        <w:rPr>
          <w:sz w:val="28"/>
          <w:szCs w:val="28"/>
          <w:lang w:eastAsia="uk-UA"/>
        </w:rPr>
        <w:t>12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bookmarkEnd w:id="2"/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7ED1F518" w14:textId="2DED4FD8" w:rsidR="00CE7075" w:rsidRDefault="00337DA3">
      <w:pPr>
        <w:jc w:val="both"/>
      </w:pPr>
      <w:r>
        <w:rPr>
          <w:sz w:val="28"/>
          <w:szCs w:val="28"/>
          <w:lang w:eastAsia="uk-UA"/>
        </w:rPr>
        <w:tab/>
      </w:r>
      <w:r w:rsidR="005943DB">
        <w:rPr>
          <w:sz w:val="28"/>
          <w:szCs w:val="28"/>
          <w:lang w:eastAsia="uk-UA"/>
        </w:rPr>
        <w:t>3</w:t>
      </w:r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запропонував розглянути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5943DB">
        <w:rPr>
          <w:sz w:val="28"/>
          <w:szCs w:val="28"/>
        </w:rPr>
        <w:t xml:space="preserve"> 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».</w:t>
      </w:r>
    </w:p>
    <w:p w14:paraId="57B48C95" w14:textId="77777777" w:rsidR="00CE7075" w:rsidRDefault="00337DA3">
      <w:pPr>
        <w:ind w:firstLine="8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44821B80" w14:textId="660AB13C" w:rsidR="00CE7075" w:rsidRDefault="00337DA3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5943DB">
        <w:rPr>
          <w:sz w:val="28"/>
          <w:szCs w:val="28"/>
        </w:rPr>
        <w:t xml:space="preserve"> визнання громадян наймачами житлових приміщень </w:t>
      </w:r>
      <w:r w:rsidR="005943DB">
        <w:rPr>
          <w:sz w:val="28"/>
          <w:szCs w:val="28"/>
        </w:rPr>
        <w:lastRenderedPageBreak/>
        <w:t>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4E65E281" w14:textId="4D55348B" w:rsidR="00CE7075" w:rsidRDefault="00337DA3">
      <w:pPr>
        <w:ind w:firstLine="840"/>
        <w:jc w:val="both"/>
      </w:pPr>
      <w:r>
        <w:rPr>
          <w:sz w:val="28"/>
          <w:szCs w:val="28"/>
          <w:lang w:eastAsia="uk-UA"/>
        </w:rPr>
        <w:t xml:space="preserve">«за» – </w:t>
      </w:r>
      <w:r w:rsidR="005943DB">
        <w:rPr>
          <w:sz w:val="28"/>
          <w:szCs w:val="28"/>
          <w:lang w:eastAsia="uk-UA"/>
        </w:rPr>
        <w:t>12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35AF4302" w14:textId="7A64A325" w:rsidR="00CE7075" w:rsidRDefault="00337DA3">
      <w:pPr>
        <w:jc w:val="both"/>
      </w:pPr>
      <w:r>
        <w:rPr>
          <w:b/>
          <w:bCs/>
          <w:sz w:val="28"/>
          <w:szCs w:val="28"/>
          <w:lang w:eastAsia="uk-UA"/>
        </w:rPr>
        <w:tab/>
      </w:r>
      <w:r w:rsidR="005943DB">
        <w:rPr>
          <w:sz w:val="28"/>
          <w:szCs w:val="28"/>
          <w:lang w:eastAsia="uk-UA"/>
        </w:rPr>
        <w:t>4</w:t>
      </w:r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b/>
          <w:sz w:val="28"/>
          <w:szCs w:val="28"/>
          <w:lang w:eastAsia="uk-UA"/>
        </w:rPr>
        <w:t>Козюта</w:t>
      </w:r>
      <w:proofErr w:type="spellEnd"/>
      <w:r>
        <w:rPr>
          <w:b/>
          <w:sz w:val="28"/>
          <w:szCs w:val="28"/>
          <w:lang w:eastAsia="uk-UA"/>
        </w:rPr>
        <w:t xml:space="preserve"> Г.О.</w:t>
      </w:r>
      <w:r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</w:t>
      </w:r>
      <w:r w:rsidR="0099570A">
        <w:rPr>
          <w:sz w:val="28"/>
          <w:szCs w:val="28"/>
        </w:rPr>
        <w:t xml:space="preserve">Про надання квартири соціального призначення </w:t>
      </w:r>
      <w:proofErr w:type="spellStart"/>
      <w:r w:rsidR="0099570A">
        <w:rPr>
          <w:sz w:val="28"/>
          <w:szCs w:val="28"/>
        </w:rPr>
        <w:t>Задрейко</w:t>
      </w:r>
      <w:proofErr w:type="spellEnd"/>
      <w:r w:rsidR="0099570A">
        <w:rPr>
          <w:sz w:val="28"/>
          <w:szCs w:val="28"/>
        </w:rPr>
        <w:t> С.Б.</w:t>
      </w:r>
      <w:r>
        <w:rPr>
          <w:sz w:val="28"/>
          <w:szCs w:val="28"/>
          <w:lang w:eastAsia="uk-UA"/>
        </w:rPr>
        <w:t>».</w:t>
      </w:r>
    </w:p>
    <w:p w14:paraId="1FAA7CE5" w14:textId="77777777" w:rsidR="00CE7075" w:rsidRDefault="00337DA3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6A861682" w14:textId="3976A30B" w:rsidR="00CE7075" w:rsidRPr="005943DB" w:rsidRDefault="00337DA3" w:rsidP="005943DB">
      <w:pPr>
        <w:ind w:firstLine="8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5943DB">
        <w:rPr>
          <w:sz w:val="28"/>
          <w:szCs w:val="28"/>
        </w:rPr>
        <w:t xml:space="preserve"> надання квартири соціального призначення </w:t>
      </w:r>
      <w:proofErr w:type="spellStart"/>
      <w:r w:rsidR="005943DB">
        <w:rPr>
          <w:sz w:val="28"/>
          <w:szCs w:val="28"/>
        </w:rPr>
        <w:t>Задрейко</w:t>
      </w:r>
      <w:proofErr w:type="spellEnd"/>
      <w:r w:rsidR="005943DB">
        <w:rPr>
          <w:sz w:val="28"/>
          <w:szCs w:val="28"/>
        </w:rPr>
        <w:t> С.Б.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351A77B5" w14:textId="14008022" w:rsidR="00CE7075" w:rsidRDefault="00337DA3">
      <w:pPr>
        <w:jc w:val="both"/>
      </w:pPr>
      <w:r>
        <w:rPr>
          <w:sz w:val="28"/>
          <w:szCs w:val="28"/>
          <w:lang w:eastAsia="uk-UA"/>
        </w:rPr>
        <w:tab/>
        <w:t xml:space="preserve">«за» – </w:t>
      </w:r>
      <w:r w:rsidR="005943DB">
        <w:rPr>
          <w:sz w:val="28"/>
          <w:szCs w:val="28"/>
          <w:lang w:eastAsia="uk-UA"/>
        </w:rPr>
        <w:t>12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1472CE5A" w14:textId="4D18F5CB" w:rsidR="005943DB" w:rsidRPr="005943DB" w:rsidRDefault="00337DA3" w:rsidP="005943DB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ab/>
      </w:r>
      <w:r w:rsidR="005943DB">
        <w:rPr>
          <w:sz w:val="28"/>
          <w:szCs w:val="28"/>
          <w:lang w:eastAsia="uk-UA"/>
        </w:rPr>
        <w:t xml:space="preserve">5. </w:t>
      </w:r>
      <w:proofErr w:type="spellStart"/>
      <w:r w:rsidR="005943DB">
        <w:rPr>
          <w:b/>
          <w:sz w:val="28"/>
          <w:szCs w:val="28"/>
          <w:lang w:eastAsia="uk-UA"/>
        </w:rPr>
        <w:t>Козюта</w:t>
      </w:r>
      <w:proofErr w:type="spellEnd"/>
      <w:r w:rsidR="005943DB">
        <w:rPr>
          <w:b/>
          <w:sz w:val="28"/>
          <w:szCs w:val="28"/>
          <w:lang w:eastAsia="uk-UA"/>
        </w:rPr>
        <w:t xml:space="preserve"> Г.О.</w:t>
      </w:r>
      <w:r w:rsidR="005943DB"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 w:rsidR="005943DB">
        <w:rPr>
          <w:sz w:val="28"/>
          <w:szCs w:val="28"/>
          <w:lang w:eastAsia="uk-UA"/>
        </w:rPr>
        <w:t>проєкт</w:t>
      </w:r>
      <w:proofErr w:type="spellEnd"/>
      <w:r w:rsidR="005943DB">
        <w:rPr>
          <w:sz w:val="28"/>
          <w:szCs w:val="28"/>
          <w:lang w:eastAsia="uk-UA"/>
        </w:rPr>
        <w:t xml:space="preserve"> рішення виконавчого комітету міської ради «Про</w:t>
      </w:r>
      <w:r w:rsidR="005943DB" w:rsidRPr="005943DB">
        <w:rPr>
          <w:sz w:val="28"/>
          <w:szCs w:val="28"/>
        </w:rPr>
        <w:t xml:space="preserve"> </w:t>
      </w:r>
      <w:r w:rsidR="005943DB">
        <w:rPr>
          <w:sz w:val="28"/>
          <w:szCs w:val="28"/>
        </w:rPr>
        <w:t xml:space="preserve">надання квартири соціального призначення </w:t>
      </w:r>
      <w:proofErr w:type="spellStart"/>
      <w:r w:rsidR="005943DB">
        <w:rPr>
          <w:sz w:val="28"/>
          <w:szCs w:val="28"/>
        </w:rPr>
        <w:t>Свереді</w:t>
      </w:r>
      <w:proofErr w:type="spellEnd"/>
      <w:r w:rsidR="005943DB">
        <w:rPr>
          <w:sz w:val="28"/>
          <w:szCs w:val="28"/>
        </w:rPr>
        <w:t> Н.І.</w:t>
      </w:r>
      <w:r w:rsidR="005943DB">
        <w:rPr>
          <w:sz w:val="28"/>
          <w:szCs w:val="28"/>
          <w:lang w:eastAsia="uk-UA"/>
        </w:rPr>
        <w:t>».</w:t>
      </w:r>
    </w:p>
    <w:p w14:paraId="136308B9" w14:textId="77777777" w:rsidR="005943DB" w:rsidRDefault="005943DB" w:rsidP="005943DB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59525342" w14:textId="2688EFC2" w:rsidR="005943DB" w:rsidRDefault="005943DB" w:rsidP="005943DB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квартири соціального призначення </w:t>
      </w:r>
      <w:bookmarkStart w:id="3" w:name="_Hlk80194244"/>
      <w:proofErr w:type="spellStart"/>
      <w:r>
        <w:rPr>
          <w:sz w:val="28"/>
          <w:szCs w:val="28"/>
        </w:rPr>
        <w:t>Свереді</w:t>
      </w:r>
      <w:proofErr w:type="spellEnd"/>
      <w:r>
        <w:rPr>
          <w:sz w:val="28"/>
          <w:szCs w:val="28"/>
        </w:rPr>
        <w:t xml:space="preserve">  Н.І.</w:t>
      </w:r>
      <w:bookmarkEnd w:id="3"/>
      <w:r>
        <w:rPr>
          <w:sz w:val="28"/>
          <w:szCs w:val="28"/>
        </w:rPr>
        <w:t>» таким, що відповідає вимогам житлового законодавства України.</w:t>
      </w:r>
    </w:p>
    <w:p w14:paraId="4650F1B4" w14:textId="77777777" w:rsidR="005943DB" w:rsidRDefault="005943DB" w:rsidP="005943DB">
      <w:pPr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32756A4E" w14:textId="6B9E5BA9" w:rsidR="005943DB" w:rsidRPr="005943DB" w:rsidRDefault="005943DB" w:rsidP="005943D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uk-UA"/>
        </w:rPr>
        <w:t xml:space="preserve">6. </w:t>
      </w:r>
      <w:proofErr w:type="spellStart"/>
      <w:r>
        <w:rPr>
          <w:b/>
          <w:sz w:val="28"/>
          <w:szCs w:val="28"/>
          <w:lang w:eastAsia="uk-UA"/>
        </w:rPr>
        <w:t>Козюта</w:t>
      </w:r>
      <w:proofErr w:type="spellEnd"/>
      <w:r>
        <w:rPr>
          <w:b/>
          <w:sz w:val="28"/>
          <w:szCs w:val="28"/>
          <w:lang w:eastAsia="uk-UA"/>
        </w:rPr>
        <w:t xml:space="preserve"> Г.О.</w:t>
      </w:r>
      <w:r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</w:t>
      </w:r>
      <w:r w:rsidRPr="005943DB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житла Панкевичу М.М.</w:t>
      </w:r>
      <w:r>
        <w:rPr>
          <w:sz w:val="28"/>
          <w:szCs w:val="28"/>
          <w:lang w:eastAsia="uk-UA"/>
        </w:rPr>
        <w:t>».</w:t>
      </w:r>
    </w:p>
    <w:p w14:paraId="5D7BF013" w14:textId="77777777" w:rsidR="005943DB" w:rsidRDefault="005943DB" w:rsidP="005943DB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76B5FC84" w14:textId="4C21461C" w:rsidR="005943DB" w:rsidRDefault="005943DB" w:rsidP="005943DB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 Панкевичу М.М.» таким, що відповідає вимогам житлового законодавства України.</w:t>
      </w:r>
    </w:p>
    <w:p w14:paraId="3EA53835" w14:textId="77777777" w:rsidR="005943DB" w:rsidRDefault="005943DB" w:rsidP="005943DB">
      <w:pPr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6390FE08" w14:textId="45D66F8C" w:rsidR="005943DB" w:rsidRPr="005943DB" w:rsidRDefault="005943DB" w:rsidP="005943D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uk-UA"/>
        </w:rPr>
        <w:t xml:space="preserve">7. </w:t>
      </w:r>
      <w:proofErr w:type="spellStart"/>
      <w:r>
        <w:rPr>
          <w:b/>
          <w:sz w:val="28"/>
          <w:szCs w:val="28"/>
          <w:lang w:eastAsia="uk-UA"/>
        </w:rPr>
        <w:t>Козюта</w:t>
      </w:r>
      <w:proofErr w:type="spellEnd"/>
      <w:r>
        <w:rPr>
          <w:b/>
          <w:sz w:val="28"/>
          <w:szCs w:val="28"/>
          <w:lang w:eastAsia="uk-UA"/>
        </w:rPr>
        <w:t xml:space="preserve"> Г.О.</w:t>
      </w:r>
      <w:r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</w:t>
      </w:r>
      <w:r w:rsidRPr="00594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житла </w:t>
      </w:r>
      <w:proofErr w:type="spellStart"/>
      <w:r>
        <w:rPr>
          <w:sz w:val="28"/>
          <w:szCs w:val="28"/>
        </w:rPr>
        <w:t>Нагорнюку</w:t>
      </w:r>
      <w:proofErr w:type="spellEnd"/>
      <w:r>
        <w:rPr>
          <w:sz w:val="28"/>
          <w:szCs w:val="28"/>
        </w:rPr>
        <w:t xml:space="preserve"> В.Д.</w:t>
      </w:r>
      <w:r>
        <w:rPr>
          <w:sz w:val="28"/>
          <w:szCs w:val="28"/>
          <w:lang w:eastAsia="uk-UA"/>
        </w:rPr>
        <w:t>».</w:t>
      </w:r>
    </w:p>
    <w:p w14:paraId="4C6E58F7" w14:textId="77777777" w:rsidR="005943DB" w:rsidRDefault="005943DB" w:rsidP="005943DB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4057D053" w14:textId="349FC8CE" w:rsidR="005943DB" w:rsidRDefault="005943DB" w:rsidP="005943DB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</w:t>
      </w:r>
      <w:r w:rsidRPr="005943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Нагорнюку</w:t>
      </w:r>
      <w:proofErr w:type="spellEnd"/>
      <w:r>
        <w:rPr>
          <w:sz w:val="28"/>
          <w:szCs w:val="28"/>
        </w:rPr>
        <w:t xml:space="preserve"> В.Д.» таким, що відповідає вимогам житлового законодавства України.</w:t>
      </w:r>
    </w:p>
    <w:p w14:paraId="03DFDCC5" w14:textId="77777777" w:rsidR="005943DB" w:rsidRDefault="005943DB" w:rsidP="005943DB">
      <w:pPr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3B370D6F" w14:textId="5F2B5AFA" w:rsidR="00947B8D" w:rsidRPr="005943DB" w:rsidRDefault="00947B8D" w:rsidP="00947B8D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  <w:lang w:eastAsia="uk-UA"/>
        </w:rPr>
        <w:t xml:space="preserve">8. </w:t>
      </w:r>
      <w:proofErr w:type="spellStart"/>
      <w:r>
        <w:rPr>
          <w:b/>
          <w:sz w:val="28"/>
          <w:szCs w:val="28"/>
          <w:lang w:eastAsia="uk-UA"/>
        </w:rPr>
        <w:t>Козюта</w:t>
      </w:r>
      <w:proofErr w:type="spellEnd"/>
      <w:r>
        <w:rPr>
          <w:b/>
          <w:sz w:val="28"/>
          <w:szCs w:val="28"/>
          <w:lang w:eastAsia="uk-UA"/>
        </w:rPr>
        <w:t xml:space="preserve"> Г.О.</w:t>
      </w:r>
      <w:r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 </w:t>
      </w:r>
      <w:r>
        <w:rPr>
          <w:sz w:val="28"/>
          <w:szCs w:val="28"/>
        </w:rPr>
        <w:t>надання службового житла</w:t>
      </w:r>
      <w:r>
        <w:rPr>
          <w:sz w:val="28"/>
          <w:szCs w:val="28"/>
          <w:lang w:eastAsia="uk-UA"/>
        </w:rPr>
        <w:t>».</w:t>
      </w:r>
    </w:p>
    <w:p w14:paraId="4A0B2906" w14:textId="77777777" w:rsidR="00947B8D" w:rsidRDefault="00947B8D" w:rsidP="00947B8D">
      <w:pPr>
        <w:ind w:firstLine="840"/>
        <w:jc w:val="both"/>
      </w:pPr>
      <w:proofErr w:type="spellStart"/>
      <w:r>
        <w:rPr>
          <w:b/>
          <w:sz w:val="28"/>
          <w:szCs w:val="28"/>
        </w:rPr>
        <w:lastRenderedPageBreak/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2931B2E2" w14:textId="18710DB9" w:rsidR="00947B8D" w:rsidRDefault="00947B8D" w:rsidP="00947B8D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Pr="00947B8D">
        <w:rPr>
          <w:sz w:val="28"/>
          <w:szCs w:val="28"/>
        </w:rPr>
        <w:t xml:space="preserve"> </w:t>
      </w:r>
      <w:r>
        <w:rPr>
          <w:sz w:val="28"/>
          <w:szCs w:val="28"/>
        </w:rPr>
        <w:t>надання службового житла» таким, що відповідає вимогам житлового законодавства України.</w:t>
      </w:r>
    </w:p>
    <w:p w14:paraId="72A84A8F" w14:textId="77777777" w:rsidR="00947B8D" w:rsidRDefault="00947B8D" w:rsidP="00947B8D">
      <w:pPr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1C765526" w14:textId="448CC322" w:rsidR="00947B8D" w:rsidRPr="005943DB" w:rsidRDefault="00947B8D" w:rsidP="007C3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9. </w:t>
      </w:r>
      <w:proofErr w:type="spellStart"/>
      <w:r>
        <w:rPr>
          <w:b/>
          <w:sz w:val="28"/>
          <w:szCs w:val="28"/>
          <w:lang w:eastAsia="uk-UA"/>
        </w:rPr>
        <w:t>Козюта</w:t>
      </w:r>
      <w:proofErr w:type="spellEnd"/>
      <w:r>
        <w:rPr>
          <w:b/>
          <w:sz w:val="28"/>
          <w:szCs w:val="28"/>
          <w:lang w:eastAsia="uk-UA"/>
        </w:rPr>
        <w:t xml:space="preserve"> Г.О.</w:t>
      </w:r>
      <w:r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 </w:t>
      </w:r>
      <w:r>
        <w:rPr>
          <w:sz w:val="28"/>
          <w:szCs w:val="28"/>
        </w:rPr>
        <w:t>виключення з числа службового житла квартири №</w:t>
      </w:r>
      <w:r w:rsidR="007C3246">
        <w:rPr>
          <w:sz w:val="28"/>
          <w:szCs w:val="28"/>
        </w:rPr>
        <w:t> </w:t>
      </w:r>
      <w:r>
        <w:rPr>
          <w:sz w:val="28"/>
          <w:szCs w:val="28"/>
        </w:rPr>
        <w:t>76 на вул. </w:t>
      </w:r>
      <w:proofErr w:type="spellStart"/>
      <w:r>
        <w:rPr>
          <w:sz w:val="28"/>
          <w:szCs w:val="28"/>
        </w:rPr>
        <w:t>Конякіна</w:t>
      </w:r>
      <w:proofErr w:type="spellEnd"/>
      <w:r>
        <w:rPr>
          <w:sz w:val="28"/>
          <w:szCs w:val="28"/>
        </w:rPr>
        <w:t>, 12 б</w:t>
      </w:r>
      <w:r>
        <w:rPr>
          <w:sz w:val="28"/>
          <w:szCs w:val="28"/>
          <w:lang w:eastAsia="uk-UA"/>
        </w:rPr>
        <w:t>».</w:t>
      </w:r>
    </w:p>
    <w:p w14:paraId="02AD4BC1" w14:textId="77777777" w:rsidR="00947B8D" w:rsidRDefault="00947B8D" w:rsidP="00947B8D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4D3FE063" w14:textId="78AB5EE2" w:rsidR="00947B8D" w:rsidRPr="00947B8D" w:rsidRDefault="00947B8D" w:rsidP="00947B8D">
      <w:pPr>
        <w:ind w:firstLine="8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виключення з числа службового житла квартири № 76 на вул. </w:t>
      </w:r>
      <w:proofErr w:type="spellStart"/>
      <w:r>
        <w:rPr>
          <w:sz w:val="28"/>
          <w:szCs w:val="28"/>
        </w:rPr>
        <w:t>Конякіна</w:t>
      </w:r>
      <w:proofErr w:type="spellEnd"/>
      <w:r>
        <w:rPr>
          <w:sz w:val="28"/>
          <w:szCs w:val="28"/>
        </w:rPr>
        <w:t>, 12 б» таким, що відповідає вимогам житлового законодавства України.</w:t>
      </w:r>
    </w:p>
    <w:p w14:paraId="2690156D" w14:textId="77777777" w:rsidR="00947B8D" w:rsidRDefault="00947B8D" w:rsidP="00947B8D">
      <w:pPr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0F226C1E" w14:textId="5653BCE3" w:rsidR="007C3246" w:rsidRPr="005943DB" w:rsidRDefault="007C3246" w:rsidP="007C32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10. </w:t>
      </w:r>
      <w:proofErr w:type="spellStart"/>
      <w:r>
        <w:rPr>
          <w:b/>
          <w:sz w:val="28"/>
          <w:szCs w:val="28"/>
          <w:lang w:eastAsia="uk-UA"/>
        </w:rPr>
        <w:t>Козюта</w:t>
      </w:r>
      <w:proofErr w:type="spellEnd"/>
      <w:r>
        <w:rPr>
          <w:b/>
          <w:sz w:val="28"/>
          <w:szCs w:val="28"/>
          <w:lang w:eastAsia="uk-UA"/>
        </w:rPr>
        <w:t xml:space="preserve"> Г.О.</w:t>
      </w:r>
      <w:r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 </w:t>
      </w:r>
      <w:r>
        <w:rPr>
          <w:sz w:val="28"/>
          <w:szCs w:val="28"/>
        </w:rPr>
        <w:t>внесення змін до пункту 10 додатку до рішення виконавчого комітету міської ради від 01.03.2012 № 129-1 «Про затвердження списку мешканців гуртожитку на вул. Польовій,</w:t>
      </w:r>
      <w:r w:rsidR="0001547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  <w:lang w:eastAsia="uk-UA"/>
        </w:rPr>
        <w:t>».</w:t>
      </w:r>
    </w:p>
    <w:p w14:paraId="369A7259" w14:textId="77777777" w:rsidR="007C3246" w:rsidRDefault="007C3246" w:rsidP="007C3246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5E2183B1" w14:textId="3AD659C6" w:rsidR="007C3246" w:rsidRPr="00947B8D" w:rsidRDefault="007C3246" w:rsidP="007C3246">
      <w:pPr>
        <w:ind w:firstLine="8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Pr="007C3246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внесення змін до пункту 10 додатку до рішення виконавчого комітету міської ради від 01.03.2012 № 129-1 «Про затвердження списку мешканців гуртожитку на вул. Польовій,</w:t>
      </w:r>
      <w:r w:rsidR="009A6295">
        <w:rPr>
          <w:sz w:val="28"/>
          <w:szCs w:val="28"/>
        </w:rPr>
        <w:t xml:space="preserve"> </w:t>
      </w:r>
      <w:r>
        <w:rPr>
          <w:sz w:val="28"/>
          <w:szCs w:val="28"/>
        </w:rPr>
        <w:t>3» таким, що відповідає вимогам житлового законодавства України.</w:t>
      </w:r>
    </w:p>
    <w:p w14:paraId="46C60274" w14:textId="77777777" w:rsidR="007C3246" w:rsidRDefault="007C3246" w:rsidP="007C3246">
      <w:pPr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</w:p>
    <w:p w14:paraId="59B31AA9" w14:textId="671AD282" w:rsidR="00B172CA" w:rsidRPr="005943DB" w:rsidRDefault="00B172CA" w:rsidP="00B17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11. </w:t>
      </w:r>
      <w:proofErr w:type="spellStart"/>
      <w:r>
        <w:rPr>
          <w:b/>
          <w:sz w:val="28"/>
          <w:szCs w:val="28"/>
          <w:lang w:eastAsia="uk-UA"/>
        </w:rPr>
        <w:t>Козюта</w:t>
      </w:r>
      <w:proofErr w:type="spellEnd"/>
      <w:r>
        <w:rPr>
          <w:b/>
          <w:sz w:val="28"/>
          <w:szCs w:val="28"/>
          <w:lang w:eastAsia="uk-UA"/>
        </w:rPr>
        <w:t xml:space="preserve"> Г.О.</w:t>
      </w:r>
      <w:r>
        <w:rPr>
          <w:sz w:val="28"/>
          <w:szCs w:val="28"/>
          <w:lang w:eastAsia="uk-UA"/>
        </w:rPr>
        <w:t xml:space="preserve"> – запропонував розглянути </w:t>
      </w:r>
      <w:proofErr w:type="spellStart"/>
      <w:r>
        <w:rPr>
          <w:sz w:val="28"/>
          <w:szCs w:val="28"/>
          <w:lang w:eastAsia="uk-UA"/>
        </w:rPr>
        <w:t>проєкт</w:t>
      </w:r>
      <w:proofErr w:type="spellEnd"/>
      <w:r>
        <w:rPr>
          <w:sz w:val="28"/>
          <w:szCs w:val="28"/>
          <w:lang w:eastAsia="uk-UA"/>
        </w:rPr>
        <w:t xml:space="preserve"> рішення виконавчого комітету міської ради «Про </w:t>
      </w:r>
      <w:r>
        <w:rPr>
          <w:sz w:val="28"/>
          <w:szCs w:val="28"/>
        </w:rPr>
        <w:t>склад громадської комісії з житлових питань при виконавчому комітеті Луцької міської ради</w:t>
      </w:r>
      <w:r>
        <w:rPr>
          <w:sz w:val="28"/>
          <w:szCs w:val="28"/>
          <w:lang w:eastAsia="uk-UA"/>
        </w:rPr>
        <w:t>».</w:t>
      </w:r>
    </w:p>
    <w:p w14:paraId="4712BB55" w14:textId="77777777" w:rsidR="00B172CA" w:rsidRDefault="00B172CA" w:rsidP="00B172CA">
      <w:pPr>
        <w:ind w:firstLine="840"/>
        <w:jc w:val="both"/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відповідає вимогам житлового законодавства України (текст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додається до протоколу).</w:t>
      </w:r>
    </w:p>
    <w:p w14:paraId="34A981F9" w14:textId="33733DE9" w:rsidR="00B172CA" w:rsidRPr="00947B8D" w:rsidRDefault="00B172CA" w:rsidP="00B172CA">
      <w:pPr>
        <w:ind w:firstLine="84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Козюта</w:t>
      </w:r>
      <w:proofErr w:type="spellEnd"/>
      <w:r>
        <w:rPr>
          <w:b/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ascii="TimesNewRoman" w:hAnsi="TimesNewRoman" w:cs="TimesNewRoman"/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склад громадської комісії з житлових питань при виконавчому комітеті Луцької міської ради» таким, що відповідає вимогам житлового законодавства України.</w:t>
      </w:r>
    </w:p>
    <w:p w14:paraId="536F259B" w14:textId="7D36B1EF" w:rsidR="00CE7075" w:rsidRDefault="00B172CA">
      <w:pPr>
        <w:jc w:val="both"/>
      </w:pPr>
      <w:r>
        <w:rPr>
          <w:sz w:val="28"/>
          <w:szCs w:val="28"/>
          <w:lang w:eastAsia="uk-UA"/>
        </w:rPr>
        <w:tab/>
        <w:t xml:space="preserve">«за» – 12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«утрималось»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 xml:space="preserve">., «проти» – 0 </w:t>
      </w:r>
      <w:proofErr w:type="spellStart"/>
      <w:r>
        <w:rPr>
          <w:sz w:val="28"/>
          <w:szCs w:val="28"/>
          <w:lang w:eastAsia="uk-UA"/>
        </w:rPr>
        <w:t>чол</w:t>
      </w:r>
      <w:proofErr w:type="spellEnd"/>
      <w:r>
        <w:rPr>
          <w:sz w:val="28"/>
          <w:szCs w:val="28"/>
          <w:lang w:eastAsia="uk-UA"/>
        </w:rPr>
        <w:t>.</w:t>
      </w:r>
      <w:r w:rsidR="00947B8D">
        <w:tab/>
      </w:r>
    </w:p>
    <w:p w14:paraId="528BD38B" w14:textId="77777777" w:rsidR="004F2E55" w:rsidRDefault="004F2E55">
      <w:pPr>
        <w:jc w:val="both"/>
        <w:rPr>
          <w:b/>
          <w:sz w:val="28"/>
          <w:szCs w:val="28"/>
          <w:lang w:eastAsia="zh-CN"/>
        </w:rPr>
      </w:pPr>
    </w:p>
    <w:p w14:paraId="6CD0C063" w14:textId="77777777" w:rsidR="004F2E55" w:rsidRDefault="004F2E55">
      <w:pPr>
        <w:jc w:val="both"/>
        <w:rPr>
          <w:b/>
          <w:sz w:val="28"/>
          <w:szCs w:val="28"/>
          <w:lang w:eastAsia="zh-CN"/>
        </w:rPr>
      </w:pPr>
    </w:p>
    <w:p w14:paraId="61D1B5DB" w14:textId="77777777" w:rsidR="004F2E55" w:rsidRDefault="004F2E55">
      <w:pPr>
        <w:jc w:val="both"/>
        <w:rPr>
          <w:b/>
          <w:sz w:val="28"/>
          <w:szCs w:val="28"/>
          <w:lang w:eastAsia="zh-CN"/>
        </w:rPr>
      </w:pPr>
    </w:p>
    <w:p w14:paraId="005E5617" w14:textId="1F718A42" w:rsidR="00CE7075" w:rsidRDefault="00337DA3">
      <w:pPr>
        <w:jc w:val="both"/>
      </w:pPr>
      <w:r>
        <w:rPr>
          <w:b/>
          <w:sz w:val="28"/>
          <w:szCs w:val="28"/>
          <w:lang w:eastAsia="zh-CN"/>
        </w:rPr>
        <w:lastRenderedPageBreak/>
        <w:t>ВИРІШИЛИ:</w:t>
      </w:r>
    </w:p>
    <w:p w14:paraId="757F453C" w14:textId="6482E870" w:rsidR="0099570A" w:rsidRDefault="0099570A" w:rsidP="009957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D1C09ED" w14:textId="037E9309" w:rsidR="0099570A" w:rsidRDefault="0099570A" w:rsidP="009957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Комісією рекомендовано</w:t>
      </w:r>
      <w:r w:rsidR="00260224">
        <w:rPr>
          <w:sz w:val="28"/>
          <w:szCs w:val="28"/>
        </w:rPr>
        <w:t xml:space="preserve"> питання щодо</w:t>
      </w:r>
      <w:r>
        <w:rPr>
          <w:sz w:val="28"/>
          <w:szCs w:val="28"/>
        </w:rPr>
        <w:t xml:space="preserve"> </w:t>
      </w:r>
      <w:r w:rsidR="00260224">
        <w:rPr>
          <w:sz w:val="28"/>
          <w:szCs w:val="28"/>
        </w:rPr>
        <w:t xml:space="preserve">взяття </w:t>
      </w:r>
      <w:r>
        <w:rPr>
          <w:sz w:val="28"/>
          <w:szCs w:val="28"/>
        </w:rPr>
        <w:t>на квартирний облік для отримання державного житла</w:t>
      </w:r>
      <w:r w:rsidR="00260224" w:rsidRPr="00260224">
        <w:rPr>
          <w:sz w:val="28"/>
          <w:szCs w:val="28"/>
        </w:rPr>
        <w:t xml:space="preserve"> </w:t>
      </w:r>
      <w:proofErr w:type="spellStart"/>
      <w:r w:rsidR="00260224">
        <w:rPr>
          <w:sz w:val="28"/>
          <w:szCs w:val="28"/>
        </w:rPr>
        <w:t>Видринського</w:t>
      </w:r>
      <w:proofErr w:type="spellEnd"/>
      <w:r w:rsidR="00260224">
        <w:rPr>
          <w:sz w:val="28"/>
          <w:szCs w:val="28"/>
        </w:rPr>
        <w:t xml:space="preserve"> А.В.</w:t>
      </w:r>
      <w:r w:rsidR="00260224" w:rsidRPr="00260224">
        <w:rPr>
          <w:sz w:val="28"/>
          <w:szCs w:val="28"/>
        </w:rPr>
        <w:t xml:space="preserve"> </w:t>
      </w:r>
      <w:r w:rsidR="00260224">
        <w:rPr>
          <w:sz w:val="28"/>
          <w:szCs w:val="28"/>
        </w:rPr>
        <w:t xml:space="preserve">відкласти на </w:t>
      </w:r>
      <w:proofErr w:type="spellStart"/>
      <w:r w:rsidR="00260224">
        <w:rPr>
          <w:sz w:val="28"/>
          <w:szCs w:val="28"/>
        </w:rPr>
        <w:t>довивчення</w:t>
      </w:r>
      <w:proofErr w:type="spellEnd"/>
      <w:r w:rsidR="008538DB">
        <w:rPr>
          <w:sz w:val="28"/>
          <w:szCs w:val="28"/>
        </w:rPr>
        <w:t>.</w:t>
      </w:r>
    </w:p>
    <w:p w14:paraId="6D9F24FE" w14:textId="29C6DA24" w:rsidR="00CE7075" w:rsidRDefault="00337DA3">
      <w:pPr>
        <w:jc w:val="both"/>
      </w:pPr>
      <w:r>
        <w:rPr>
          <w:sz w:val="28"/>
          <w:szCs w:val="28"/>
        </w:rPr>
        <w:tab/>
      </w:r>
      <w:r w:rsidR="0099570A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квартирний облік громадян»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0D5B0ED3" w14:textId="26BAF475" w:rsidR="00CE7075" w:rsidRDefault="00337DA3">
      <w:pPr>
        <w:jc w:val="both"/>
      </w:pPr>
      <w:r>
        <w:rPr>
          <w:sz w:val="28"/>
          <w:szCs w:val="28"/>
        </w:rPr>
        <w:tab/>
      </w:r>
      <w:r w:rsidR="0099570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</w:t>
      </w:r>
      <w:r w:rsidR="0099570A">
        <w:rPr>
          <w:sz w:val="28"/>
          <w:szCs w:val="28"/>
        </w:rPr>
        <w:t xml:space="preserve"> 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79547384" w14:textId="351B3777" w:rsidR="00CE7075" w:rsidRDefault="0099570A" w:rsidP="0099570A">
      <w:pPr>
        <w:ind w:firstLine="708"/>
        <w:jc w:val="both"/>
      </w:pPr>
      <w:r>
        <w:rPr>
          <w:sz w:val="28"/>
          <w:szCs w:val="28"/>
        </w:rPr>
        <w:t>4</w:t>
      </w:r>
      <w:r w:rsidR="00337DA3">
        <w:rPr>
          <w:sz w:val="28"/>
          <w:szCs w:val="28"/>
        </w:rPr>
        <w:t xml:space="preserve">. </w:t>
      </w:r>
      <w:proofErr w:type="spellStart"/>
      <w:r w:rsidR="00337DA3">
        <w:rPr>
          <w:sz w:val="28"/>
          <w:szCs w:val="28"/>
        </w:rPr>
        <w:t>Проєкт</w:t>
      </w:r>
      <w:proofErr w:type="spellEnd"/>
      <w:r w:rsidR="00337DA3">
        <w:rPr>
          <w:sz w:val="28"/>
          <w:szCs w:val="28"/>
        </w:rPr>
        <w:t xml:space="preserve"> рішення виконавчого комітету міської ради «</w:t>
      </w:r>
      <w:r>
        <w:rPr>
          <w:sz w:val="28"/>
          <w:szCs w:val="28"/>
        </w:rPr>
        <w:t xml:space="preserve">Про надання квартири соціального призначення </w:t>
      </w:r>
      <w:proofErr w:type="spellStart"/>
      <w:r>
        <w:rPr>
          <w:sz w:val="28"/>
          <w:szCs w:val="28"/>
        </w:rPr>
        <w:t>Задрейко</w:t>
      </w:r>
      <w:proofErr w:type="spellEnd"/>
      <w:r>
        <w:rPr>
          <w:sz w:val="28"/>
          <w:szCs w:val="28"/>
        </w:rPr>
        <w:t> С.Б.</w:t>
      </w:r>
      <w:r w:rsidR="00337DA3">
        <w:rPr>
          <w:sz w:val="28"/>
          <w:szCs w:val="28"/>
        </w:rPr>
        <w:t xml:space="preserve">» визначено таким, що відповідає вимогам житлового законодавства України та рекомендувати розробнику </w:t>
      </w:r>
      <w:proofErr w:type="spellStart"/>
      <w:r w:rsidR="00337DA3">
        <w:rPr>
          <w:sz w:val="28"/>
          <w:szCs w:val="28"/>
        </w:rPr>
        <w:t>внести</w:t>
      </w:r>
      <w:proofErr w:type="spellEnd"/>
      <w:r w:rsidR="00337DA3">
        <w:rPr>
          <w:sz w:val="28"/>
          <w:szCs w:val="28"/>
        </w:rPr>
        <w:t xml:space="preserve"> </w:t>
      </w:r>
      <w:proofErr w:type="spellStart"/>
      <w:r w:rsidR="00337DA3">
        <w:rPr>
          <w:sz w:val="28"/>
          <w:szCs w:val="28"/>
        </w:rPr>
        <w:t>проєкт</w:t>
      </w:r>
      <w:proofErr w:type="spellEnd"/>
      <w:r w:rsidR="00337DA3"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4CA84BAF" w14:textId="2B091BB3" w:rsidR="0063739E" w:rsidRDefault="0063739E" w:rsidP="0063739E">
      <w:pPr>
        <w:ind w:firstLine="708"/>
        <w:jc w:val="both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квартири соціального призначення </w:t>
      </w:r>
      <w:proofErr w:type="spellStart"/>
      <w:r>
        <w:rPr>
          <w:sz w:val="28"/>
          <w:szCs w:val="28"/>
        </w:rPr>
        <w:t>Свереді</w:t>
      </w:r>
      <w:proofErr w:type="spellEnd"/>
      <w:r>
        <w:rPr>
          <w:sz w:val="28"/>
          <w:szCs w:val="28"/>
        </w:rPr>
        <w:t xml:space="preserve">  Н.І.»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3754A8C8" w14:textId="0BBCC10F" w:rsidR="005A636E" w:rsidRDefault="005A636E" w:rsidP="005A636E">
      <w:pPr>
        <w:ind w:firstLine="708"/>
        <w:jc w:val="both"/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 Панкевичу М.М.»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368B7A12" w14:textId="3180321F" w:rsidR="005A636E" w:rsidRDefault="005A636E" w:rsidP="005A636E">
      <w:pPr>
        <w:ind w:firstLine="708"/>
        <w:jc w:val="both"/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житла </w:t>
      </w:r>
      <w:proofErr w:type="spellStart"/>
      <w:r>
        <w:rPr>
          <w:sz w:val="28"/>
          <w:szCs w:val="28"/>
        </w:rPr>
        <w:t>Нагорнюку</w:t>
      </w:r>
      <w:proofErr w:type="spellEnd"/>
      <w:r>
        <w:rPr>
          <w:sz w:val="28"/>
          <w:szCs w:val="28"/>
        </w:rPr>
        <w:t xml:space="preserve"> В.Д.»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3DB988E8" w14:textId="2DFC0BCC" w:rsidR="005A636E" w:rsidRDefault="005A636E" w:rsidP="005A636E">
      <w:pPr>
        <w:ind w:firstLine="708"/>
        <w:jc w:val="both"/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надання службового житла»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2D3C98F5" w14:textId="3E4B262B" w:rsidR="005A636E" w:rsidRDefault="005A636E" w:rsidP="005A636E">
      <w:pPr>
        <w:ind w:firstLine="708"/>
        <w:jc w:val="both"/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виключення з числа службового житла квартири № 76 на вул. </w:t>
      </w:r>
      <w:proofErr w:type="spellStart"/>
      <w:r>
        <w:rPr>
          <w:sz w:val="28"/>
          <w:szCs w:val="28"/>
        </w:rPr>
        <w:t>Конякіна</w:t>
      </w:r>
      <w:proofErr w:type="spellEnd"/>
      <w:r>
        <w:rPr>
          <w:sz w:val="28"/>
          <w:szCs w:val="28"/>
        </w:rPr>
        <w:t xml:space="preserve">, 12 б»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47357FEB" w14:textId="630E4C9C" w:rsidR="005A636E" w:rsidRPr="005A636E" w:rsidRDefault="005A636E" w:rsidP="005A6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виконавчого комітету міської ради «Про внесення змін до пункту 10 додатку до рішення виконавчого комітету міської ради від 01.03.2012 № 129-1 «Про затвердження списку мешканців гуртожитку на вул. Польовій,</w:t>
      </w:r>
      <w:r w:rsidR="00DB1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3» визначено таким, що відповідає вимогам житлового законодавства України та рекомендувати розробнику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12F7584C" w14:textId="64DE238B" w:rsidR="00DB12A6" w:rsidRPr="005A636E" w:rsidRDefault="005A636E" w:rsidP="00DB12A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B12A6">
        <w:rPr>
          <w:sz w:val="28"/>
          <w:szCs w:val="28"/>
        </w:rPr>
        <w:t xml:space="preserve">11. </w:t>
      </w:r>
      <w:proofErr w:type="spellStart"/>
      <w:r w:rsidR="00DB12A6">
        <w:rPr>
          <w:sz w:val="28"/>
          <w:szCs w:val="28"/>
        </w:rPr>
        <w:t>Проєкт</w:t>
      </w:r>
      <w:proofErr w:type="spellEnd"/>
      <w:r w:rsidR="00DB12A6">
        <w:rPr>
          <w:sz w:val="28"/>
          <w:szCs w:val="28"/>
        </w:rPr>
        <w:t xml:space="preserve"> рішення виконавчого комітету міської ради «Про склад громадської комісії з житлових питань при виконавчому комітеті Луцької міської ради» визначено таким, що відповідає вимогам житлового законодавства України та рекомендувати розробнику </w:t>
      </w:r>
      <w:proofErr w:type="spellStart"/>
      <w:r w:rsidR="00DB12A6">
        <w:rPr>
          <w:sz w:val="28"/>
          <w:szCs w:val="28"/>
        </w:rPr>
        <w:t>внести</w:t>
      </w:r>
      <w:proofErr w:type="spellEnd"/>
      <w:r w:rsidR="00DB12A6">
        <w:rPr>
          <w:sz w:val="28"/>
          <w:szCs w:val="28"/>
        </w:rPr>
        <w:t xml:space="preserve"> </w:t>
      </w:r>
      <w:proofErr w:type="spellStart"/>
      <w:r w:rsidR="00DB12A6">
        <w:rPr>
          <w:sz w:val="28"/>
          <w:szCs w:val="28"/>
        </w:rPr>
        <w:t>проєкт</w:t>
      </w:r>
      <w:proofErr w:type="spellEnd"/>
      <w:r w:rsidR="00DB12A6">
        <w:rPr>
          <w:sz w:val="28"/>
          <w:szCs w:val="28"/>
        </w:rPr>
        <w:t xml:space="preserve"> рішення на чергове засідання виконавчого комітету міської ради.</w:t>
      </w:r>
    </w:p>
    <w:p w14:paraId="08C4AA33" w14:textId="475EC715" w:rsidR="005A636E" w:rsidRDefault="005A636E" w:rsidP="005A636E">
      <w:pPr>
        <w:jc w:val="both"/>
        <w:rPr>
          <w:sz w:val="28"/>
          <w:szCs w:val="28"/>
        </w:rPr>
      </w:pPr>
    </w:p>
    <w:p w14:paraId="1FD6DEFB" w14:textId="11F7F6C5" w:rsidR="005A636E" w:rsidRDefault="005A636E" w:rsidP="005A63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AB56ACE" w14:textId="77777777" w:rsidR="00CE7075" w:rsidRDefault="00CE7075">
      <w:pPr>
        <w:rPr>
          <w:sz w:val="28"/>
          <w:szCs w:val="28"/>
        </w:rPr>
      </w:pPr>
    </w:p>
    <w:p w14:paraId="1CCF4C83" w14:textId="77777777" w:rsidR="00CE7075" w:rsidRDefault="00337DA3">
      <w:pPr>
        <w:rPr>
          <w:sz w:val="28"/>
          <w:szCs w:val="28"/>
        </w:rPr>
      </w:pPr>
      <w:r>
        <w:rPr>
          <w:sz w:val="28"/>
          <w:szCs w:val="28"/>
        </w:rPr>
        <w:t xml:space="preserve">Головуючий, </w:t>
      </w:r>
    </w:p>
    <w:p w14:paraId="57B6F1D0" w14:textId="77777777" w:rsidR="00CE7075" w:rsidRDefault="00337DA3">
      <w:pPr>
        <w:rPr>
          <w:sz w:val="28"/>
          <w:szCs w:val="28"/>
        </w:rPr>
      </w:pPr>
      <w:r>
        <w:rPr>
          <w:sz w:val="28"/>
          <w:szCs w:val="28"/>
        </w:rPr>
        <w:t>заступник голови комісії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Геннадій КОЗЮТА</w:t>
      </w:r>
    </w:p>
    <w:p w14:paraId="2067A98E" w14:textId="77777777" w:rsidR="00CE7075" w:rsidRDefault="00CE7075">
      <w:pPr>
        <w:rPr>
          <w:sz w:val="28"/>
          <w:szCs w:val="28"/>
          <w:lang w:eastAsia="zh-CN"/>
        </w:rPr>
      </w:pPr>
    </w:p>
    <w:p w14:paraId="43E08321" w14:textId="77777777" w:rsidR="00CE7075" w:rsidRDefault="00CE7075">
      <w:pPr>
        <w:rPr>
          <w:sz w:val="28"/>
          <w:szCs w:val="28"/>
          <w:lang w:eastAsia="zh-CN"/>
        </w:rPr>
      </w:pPr>
    </w:p>
    <w:p w14:paraId="17135AF6" w14:textId="77777777" w:rsidR="00CE7075" w:rsidRDefault="00337DA3">
      <w:pPr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Секретар комісії    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</w:t>
      </w:r>
      <w:r>
        <w:rPr>
          <w:sz w:val="28"/>
          <w:szCs w:val="28"/>
          <w:lang w:eastAsia="zh-CN"/>
        </w:rPr>
        <w:tab/>
        <w:t xml:space="preserve">      </w:t>
      </w:r>
      <w:r>
        <w:rPr>
          <w:sz w:val="28"/>
          <w:szCs w:val="28"/>
        </w:rPr>
        <w:t>Тетяна ДОРОЩУК</w:t>
      </w:r>
    </w:p>
    <w:p w14:paraId="5C955E44" w14:textId="77777777" w:rsidR="00CE7075" w:rsidRDefault="00CE7075"/>
    <w:sectPr w:rsidR="00CE7075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1331" w14:textId="77777777" w:rsidR="008C78C8" w:rsidRDefault="008C78C8">
      <w:r>
        <w:separator/>
      </w:r>
    </w:p>
  </w:endnote>
  <w:endnote w:type="continuationSeparator" w:id="0">
    <w:p w14:paraId="149F5731" w14:textId="77777777" w:rsidR="008C78C8" w:rsidRDefault="008C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Cambria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4B68" w14:textId="77777777" w:rsidR="00CE7075" w:rsidRDefault="00337DA3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3A22F53" wp14:editId="5FFE63C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2550" cy="174625"/>
              <wp:effectExtent l="0" t="0" r="0" b="0"/>
              <wp:wrapSquare wrapText="largest"/>
              <wp:docPr id="3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45FF04" w14:textId="77777777" w:rsidR="00CE7075" w:rsidRDefault="00337DA3">
                          <w:pPr>
                            <w:pStyle w:val="a4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3A22F53" id="Врезка2" o:spid="_x0000_s1027" style="position:absolute;margin-left:-44.7pt;margin-top:.05pt;width:6.5pt;height:13.75pt;z-index:-503316475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" filled="f" stroked="f">
              <v:textbox style="mso-fit-shape-to-text:t" inset="0,0,0,0">
                <w:txbxContent>
                  <w:p w14:paraId="2845FF04" w14:textId="77777777" w:rsidR="00CE7075" w:rsidRDefault="00337DA3">
                    <w:pPr>
                      <w:pStyle w:val="a4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45E9" w14:textId="77777777" w:rsidR="008C78C8" w:rsidRDefault="008C78C8">
      <w:r>
        <w:separator/>
      </w:r>
    </w:p>
  </w:footnote>
  <w:footnote w:type="continuationSeparator" w:id="0">
    <w:p w14:paraId="147E3FF6" w14:textId="77777777" w:rsidR="008C78C8" w:rsidRDefault="008C7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E31" w14:textId="77777777" w:rsidR="00CE7075" w:rsidRDefault="00337DA3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6C4BBBF8" wp14:editId="3077166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2550" cy="17462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47E22D" w14:textId="77777777" w:rsidR="00CE7075" w:rsidRDefault="00337DA3">
                          <w:pPr>
                            <w:pStyle w:val="a7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C4BBBF8" id="Врезка1" o:spid="_x0000_s1026" style="position:absolute;margin-left:0;margin-top:.05pt;width:6.5pt;height:13.7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" filled="f" stroked="f">
              <v:textbox style="mso-fit-shape-to-text:t" inset="0,0,0,0">
                <w:txbxContent>
                  <w:p w14:paraId="3D47E22D" w14:textId="77777777" w:rsidR="00CE7075" w:rsidRDefault="00337DA3">
                    <w:pPr>
                      <w:pStyle w:val="a7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8CE"/>
    <w:multiLevelType w:val="hybridMultilevel"/>
    <w:tmpl w:val="51383492"/>
    <w:lvl w:ilvl="0" w:tplc="96C0E2BE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9D80FDA"/>
    <w:multiLevelType w:val="hybridMultilevel"/>
    <w:tmpl w:val="66B23B64"/>
    <w:lvl w:ilvl="0" w:tplc="986ABB8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5"/>
    <w:rsid w:val="0001547A"/>
    <w:rsid w:val="000604F6"/>
    <w:rsid w:val="00260224"/>
    <w:rsid w:val="00337DA3"/>
    <w:rsid w:val="003B3161"/>
    <w:rsid w:val="00401DDA"/>
    <w:rsid w:val="004F2E55"/>
    <w:rsid w:val="005943DB"/>
    <w:rsid w:val="005A636E"/>
    <w:rsid w:val="005B3072"/>
    <w:rsid w:val="005F553A"/>
    <w:rsid w:val="00612786"/>
    <w:rsid w:val="0063739E"/>
    <w:rsid w:val="007427E3"/>
    <w:rsid w:val="007754F1"/>
    <w:rsid w:val="00797AAC"/>
    <w:rsid w:val="007C3246"/>
    <w:rsid w:val="007C3E2A"/>
    <w:rsid w:val="008538DB"/>
    <w:rsid w:val="008C78C8"/>
    <w:rsid w:val="008D0695"/>
    <w:rsid w:val="00947B8D"/>
    <w:rsid w:val="009824CA"/>
    <w:rsid w:val="00990067"/>
    <w:rsid w:val="0099570A"/>
    <w:rsid w:val="009A6295"/>
    <w:rsid w:val="00B172CA"/>
    <w:rsid w:val="00BE5592"/>
    <w:rsid w:val="00C71A37"/>
    <w:rsid w:val="00CB36F6"/>
    <w:rsid w:val="00CE7075"/>
    <w:rsid w:val="00CF49CE"/>
    <w:rsid w:val="00D566EA"/>
    <w:rsid w:val="00DA4A43"/>
    <w:rsid w:val="00DB12A6"/>
    <w:rsid w:val="00DF7740"/>
    <w:rsid w:val="00F7604A"/>
    <w:rsid w:val="00FE7532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2A83F"/>
  <w15:docId w15:val="{4A351A43-A77B-4B92-90B8-13A45F5C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62"/>
    <w:rPr>
      <w:color w:val="00000A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0B7662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0B7662"/>
    <w:pPr>
      <w:suppressAutoHyphens/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customStyle="1" w:styleId="Heading6Char">
    <w:name w:val="Heading 6 Char"/>
    <w:basedOn w:val="a0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customStyle="1" w:styleId="a3">
    <w:name w:val="Нижній колонтитул Знак"/>
    <w:basedOn w:val="a0"/>
    <w:link w:val="a4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a5">
    <w:name w:val="page number"/>
    <w:basedOn w:val="a0"/>
    <w:uiPriority w:val="99"/>
    <w:qFormat/>
    <w:rsid w:val="00141D20"/>
    <w:rPr>
      <w:rFonts w:cs="Times New Roman"/>
    </w:rPr>
  </w:style>
  <w:style w:type="character" w:customStyle="1" w:styleId="a6">
    <w:name w:val="Верхній колонтитул Знак"/>
    <w:basedOn w:val="a0"/>
    <w:link w:val="a7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Указатель"/>
    <w:basedOn w:val="a"/>
    <w:qFormat/>
    <w:pPr>
      <w:suppressLineNumbers/>
    </w:pPr>
    <w:rPr>
      <w:rFonts w:cs="Mangal"/>
    </w:rPr>
  </w:style>
  <w:style w:type="paragraph" w:customStyle="1" w:styleId="tj">
    <w:name w:val="tj"/>
    <w:basedOn w:val="a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a4">
    <w:name w:val="footer"/>
    <w:basedOn w:val="a"/>
    <w:link w:val="a3"/>
    <w:uiPriority w:val="99"/>
    <w:rsid w:val="00141D20"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6"/>
    <w:uiPriority w:val="99"/>
    <w:rsid w:val="00141D20"/>
    <w:pPr>
      <w:tabs>
        <w:tab w:val="center" w:pos="4819"/>
        <w:tab w:val="right" w:pos="9639"/>
      </w:tabs>
    </w:pPr>
  </w:style>
  <w:style w:type="paragraph" w:customStyle="1" w:styleId="ad">
    <w:name w:val="Содержимое врезки"/>
    <w:basedOn w:val="a"/>
    <w:qFormat/>
  </w:style>
  <w:style w:type="paragraph" w:styleId="ae">
    <w:name w:val="List Paragraph"/>
    <w:basedOn w:val="a"/>
    <w:uiPriority w:val="34"/>
    <w:qFormat/>
    <w:rsid w:val="00CF4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161B4-3DE1-43B7-8DB1-9C3C966F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8870</Words>
  <Characters>5056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puntus</dc:creator>
  <dc:description/>
  <cp:lastModifiedBy>Дорощук Тетяна Василівна</cp:lastModifiedBy>
  <cp:revision>23</cp:revision>
  <cp:lastPrinted>2021-08-19T08:31:00Z</cp:lastPrinted>
  <dcterms:created xsi:type="dcterms:W3CDTF">2021-08-18T07:49:00Z</dcterms:created>
  <dcterms:modified xsi:type="dcterms:W3CDTF">2021-08-19T08:37:00Z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