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E8" w:rsidRDefault="008E5428">
      <w:pPr>
        <w:ind w:left="561" w:firstLine="4826"/>
        <w:rPr>
          <w:rFonts w:ascii="Times New Roman" w:eastAsia="Times New Roman" w:hAnsi="Times New Roman" w:cs="Times New Roman"/>
          <w:kern w:val="0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bidi="ar-SA"/>
        </w:rPr>
        <w:t xml:space="preserve">Додаток </w:t>
      </w:r>
    </w:p>
    <w:p w:rsidR="005F05E8" w:rsidRDefault="008E5428">
      <w:pPr>
        <w:ind w:left="561" w:firstLine="4826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до розпорядження міського голови </w:t>
      </w:r>
    </w:p>
    <w:p w:rsidR="005F05E8" w:rsidRDefault="008E5428">
      <w:pPr>
        <w:ind w:left="561" w:firstLine="4826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______________№ _____________</w:t>
      </w:r>
    </w:p>
    <w:p w:rsidR="005F05E8" w:rsidRDefault="005F05E8">
      <w:pPr>
        <w:ind w:firstLine="4826"/>
        <w:rPr>
          <w:rFonts w:ascii="Times New Roman" w:eastAsia="Times New Roman" w:hAnsi="Times New Roman" w:cs="Times New Roman"/>
          <w:kern w:val="0"/>
          <w:lang w:bidi="ar-SA"/>
        </w:rPr>
      </w:pPr>
    </w:p>
    <w:p w:rsidR="005F05E8" w:rsidRDefault="008E542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Перелік питань на перевірку знання </w:t>
      </w:r>
    </w:p>
    <w:p w:rsidR="005F05E8" w:rsidRDefault="008E5428">
      <w:pPr>
        <w:tabs>
          <w:tab w:val="left" w:pos="700"/>
        </w:tabs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Конституції України, законів України «Про місцеве самоврядування в Україні», 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самоврядування», </w:t>
      </w:r>
    </w:p>
    <w:p w:rsidR="005F05E8" w:rsidRDefault="008E5428">
      <w:pPr>
        <w:tabs>
          <w:tab w:val="left" w:pos="700"/>
        </w:tabs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«Про запобігання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корупції»</w:t>
      </w:r>
    </w:p>
    <w:p w:rsidR="005F05E8" w:rsidRDefault="005F05E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F05E8" w:rsidRDefault="008E5428">
      <w:pPr>
        <w:tabs>
          <w:tab w:val="left" w:pos="700"/>
        </w:tabs>
        <w:ind w:firstLine="560"/>
        <w:jc w:val="center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     І. Питання на перевірку знання Конституції України</w:t>
      </w:r>
    </w:p>
    <w:p w:rsidR="005F05E8" w:rsidRDefault="005F05E8">
      <w:pPr>
        <w:tabs>
          <w:tab w:val="left" w:pos="700"/>
        </w:tabs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1. Основні риси Української держави за Конституцією України (статті 1, 2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2. Форма правління в Україні (стаття 5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3. Конституційний статус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державної мови та мов національних меншин України (стаття 10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4. Об'єкти права власності Українського народу (статті 13, 14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5. Найважливіші функції держави (стаття 17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6. Державні символи Укра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їни (стаття 20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7. Конституційне право на працю (стаття 43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8. Конституційне право на освіту (стаття 53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9. Конституційне право на соціальний захист (стаття 46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10. Констит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уційне право на охорону здоров'я, медичну допомогу та медичне страхування (стаття 49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11. Обов'язки громадянина України (статті 65-68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12. Повноваження Верховної Ради України (стаття 85 Конституції України).</w:t>
      </w:r>
    </w:p>
    <w:p w:rsidR="005F05E8" w:rsidRDefault="008E5428">
      <w:pPr>
        <w:tabs>
          <w:tab w:val="left" w:pos="70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13. Державний бюджет України (стаття 96 Конституції України).</w:t>
      </w:r>
    </w:p>
    <w:p w:rsidR="005F05E8" w:rsidRDefault="008E5428">
      <w:pPr>
        <w:tabs>
          <w:tab w:val="left" w:pos="700"/>
        </w:tabs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14. Повноваження Президента України (стаття 106 Конституції України).</w:t>
      </w:r>
    </w:p>
    <w:p w:rsidR="005F05E8" w:rsidRDefault="008E5428">
      <w:pPr>
        <w:tabs>
          <w:tab w:val="left" w:pos="700"/>
        </w:tabs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15. Повноваження Кабінету Міністрів України (статті 116, 117 Конституції України).</w:t>
      </w:r>
    </w:p>
    <w:p w:rsidR="005F05E8" w:rsidRDefault="005F05E8">
      <w:pPr>
        <w:tabs>
          <w:tab w:val="left" w:pos="700"/>
        </w:tabs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lang w:val="ru-RU" w:bidi="ar-SA"/>
        </w:rPr>
      </w:pPr>
    </w:p>
    <w:p w:rsidR="005F05E8" w:rsidRDefault="008E542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ІІ Питання на перевірку знання </w:t>
      </w:r>
    </w:p>
    <w:p w:rsidR="005F05E8" w:rsidRDefault="008E542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Закону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 місцеве самоврядування в Україні»</w:t>
      </w:r>
    </w:p>
    <w:p w:rsidR="005F05E8" w:rsidRDefault="005F05E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</w:pP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1. Визначення термінів: територіальна громада, місцевий референдум, представницький орган місцевого самоврядування, виконавчі органи рад, делеговані повноваження, право комунальної власності, бюджет місцевого самоврядування, поточний бюджет, бюджет розвитк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у (стаття 1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2. Поняття місцевого самоврядування. Право громадян на участь у місцевому самоврядуванні. Обмеження прав територіальних громад на місцеве самоврядування (статті 2, 3, 21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 xml:space="preserve">3. Система місцевого самоврядування (стаття 5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4. Територіальні громади (стаття 6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5. Місцевий референду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м (стаття 7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6. Представницькі органи місцевого самоврядування. Виконавчі органи міської ради (статті 10, 11 Закону України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7. Відносини органу місцевого само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врядування з підприємствами, установами, організаціями. Обов’язковість актів і законних  вимог органів та посадових осіб місцевого самоврядування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(статті 17, 18, 73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8. За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гальна та виключна компетенці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я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(статті 25, 26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9. 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Повноваження міського голови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(стаття 42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10. 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Порядок формування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(стаття 45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11. 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Сесія міської ради (стаття 46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12. Постійні комісії міської ради (стаття 47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13. Депутат міської ради (ста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ття 49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14. Секретар міської ради (стаття 50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).</w:t>
      </w:r>
    </w:p>
    <w:p w:rsidR="005F05E8" w:rsidRDefault="008E5428">
      <w:pPr>
        <w:tabs>
          <w:tab w:val="left" w:pos="9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15. Порядок утворення виконавчого комітету міської ради (стаття 51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Про місцеве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самоврядування в Україні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).</w:t>
      </w:r>
    </w:p>
    <w:p w:rsidR="005F05E8" w:rsidRDefault="005F05E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F05E8" w:rsidRDefault="008E5428">
      <w:pPr>
        <w:jc w:val="center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ІІІ Питання на перевірку знання </w:t>
      </w:r>
    </w:p>
    <w:p w:rsidR="005F05E8" w:rsidRDefault="008E5428">
      <w:pPr>
        <w:jc w:val="center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</w:p>
    <w:p w:rsidR="005F05E8" w:rsidRDefault="005F05E8">
      <w:pPr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ar-SA" w:bidi="ar-SA"/>
        </w:rPr>
      </w:pP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Поняття служби в органах місцевого самоврядування, посадової особи місцевого самоврядування і посади відповідно до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(статті 1, 2, 3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Основні принципи служби в органах місцевого самоврядування (стаття 4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Право на службу в органах місцевого самоврядування (стаття 5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bookmarkStart w:id="1" w:name="o48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Основні обов'язки посадових осіб місцевого самоврядування    (стаття 8 Закону України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).     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bookmarkStart w:id="2" w:name="o70"/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 xml:space="preserve">Основні права посадових осіб місцевого самоврядування (стаття 9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Правове регулювання статусу посадових осіб місцевого самоврядування (статті 7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  <w:tab w:val="left" w:pos="112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bookmarkStart w:id="3" w:name="o65"/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Прийняття на службу в органи місцевого самоврядування (стаття 10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Присяга посадових осіб місцевого самоврядування (стаття 11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  <w:bookmarkStart w:id="4" w:name="o103"/>
      <w:bookmarkEnd w:id="4"/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bookmarkStart w:id="5" w:name="o106"/>
      <w:bookmarkEnd w:id="5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Обмеження, пов'язані з прийняттям на службу в органи місцевого самоврядування та проходженням служби (стаття 12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bookmarkStart w:id="6" w:name="o114"/>
      <w:bookmarkStart w:id="7" w:name="o115"/>
      <w:bookmarkEnd w:id="6"/>
      <w:bookmarkEnd w:id="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Класифікація посад в органах місцевого самоврядування (стаття 14 Закону Україн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bookmarkStart w:id="8" w:name="o135"/>
      <w:bookmarkEnd w:id="8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Ранги посадових осіб місцевого самоврядування (стаття 15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  <w:bookmarkStart w:id="9" w:name="o136"/>
      <w:bookmarkStart w:id="10" w:name="o137"/>
      <w:bookmarkStart w:id="11" w:name="o142"/>
      <w:bookmarkStart w:id="12" w:name="o150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 </w:t>
      </w:r>
      <w:bookmarkStart w:id="13" w:name="o154"/>
      <w:bookmarkEnd w:id="13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</w:t>
      </w:r>
      <w:bookmarkStart w:id="14" w:name="o156"/>
      <w:bookmarkEnd w:id="14"/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bookmarkStart w:id="15" w:name="o166"/>
      <w:bookmarkEnd w:id="15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Кадровий резерв служби в органах місцевого самоврядування  (стаття 16 Закон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bookmarkStart w:id="16" w:name="o157"/>
      <w:bookmarkEnd w:id="16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Атестація посадових осіб місцевого самоврядування (стаття 17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  <w:bookmarkStart w:id="17" w:name="o165"/>
      <w:bookmarkStart w:id="18" w:name="o179"/>
      <w:bookmarkEnd w:id="17"/>
      <w:bookmarkEnd w:id="18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Підстави припинення служби в органах місцевого самоврядування (стат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тя 20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numPr>
          <w:ilvl w:val="0"/>
          <w:numId w:val="1"/>
        </w:numPr>
        <w:tabs>
          <w:tab w:val="left" w:pos="-280"/>
          <w:tab w:val="left" w:pos="560"/>
          <w:tab w:val="left" w:pos="700"/>
          <w:tab w:val="left" w:pos="980"/>
        </w:tabs>
        <w:ind w:left="0" w:firstLine="5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Відповідальність за порушення законодавства про службу в органах місцевого самоврядування (статті 23, 24 Закону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«Про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службу в органах місцевого самоврядування»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5F05E8">
      <w:pPr>
        <w:tabs>
          <w:tab w:val="left" w:pos="-280"/>
          <w:tab w:val="left" w:pos="700"/>
          <w:tab w:val="left" w:pos="98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5F05E8" w:rsidRDefault="008E5428">
      <w:pPr>
        <w:tabs>
          <w:tab w:val="left" w:pos="-280"/>
          <w:tab w:val="left" w:pos="700"/>
        </w:tabs>
        <w:ind w:firstLine="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Питання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перевірку знання</w:t>
      </w:r>
    </w:p>
    <w:p w:rsidR="005F05E8" w:rsidRDefault="008E5428">
      <w:pPr>
        <w:tabs>
          <w:tab w:val="left" w:pos="-280"/>
          <w:tab w:val="left" w:pos="700"/>
        </w:tabs>
        <w:ind w:firstLine="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</w:p>
    <w:p w:rsidR="005F05E8" w:rsidRDefault="005F05E8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</w:pPr>
    </w:p>
    <w:p w:rsidR="005F05E8" w:rsidRDefault="008E5428">
      <w:pPr>
        <w:tabs>
          <w:tab w:val="left" w:pos="-280"/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1. Визначення термінів: близькі особи, пряме підпорядкування, потенційний  конфлікт інтересів, реальний конфлікт інтересів, подарунок (стаття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2. Суб'єкти, на яких поширюється дія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(стаття 3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3. Статус Національного агентства з питань запобігання  корупції   (стаття 4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 Повноваження Національного агентства з питань запобігання  корупції  (стаття 11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1A1717"/>
          <w:kern w:val="0"/>
          <w:sz w:val="28"/>
          <w:szCs w:val="28"/>
          <w:lang w:bidi="ar-SA"/>
        </w:rPr>
        <w:t xml:space="preserve">5.  Обмеження щодо одержання подарунків (стаття 23 Закону України </w:t>
      </w:r>
      <w:r>
        <w:rPr>
          <w:rFonts w:ascii="Times New Roman" w:eastAsia="Times New Roman" w:hAnsi="Times New Roman" w:cs="Times New Roman"/>
          <w:bCs/>
          <w:color w:val="1A1717"/>
          <w:kern w:val="0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6. 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bidi="ar-SA"/>
        </w:rPr>
        <w:t xml:space="preserve">Запобігання одержанню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bidi="ar-SA"/>
        </w:rPr>
        <w:t>неправомірної вигоди або подарунка та поводження з ними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(стаття 24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7. Обмеження щодо сумісництва та суміщення з іншими видами діяльності (стаття 25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8. Обмеження спільно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ї роботи близьких осіб (стаття 27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9. Запобігання та врегулювання конфлікту інтересів (стаття 28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10. Заходи зовнішнього та самостійного врегулювання конфлікту інтересів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(стаття 29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11. Особливості врегулювання конфлікту інтересів, що виник у діяльності окремих категорій осіб, уповноважених на виконання функцій держави або місцевого самоврядування (стаття 35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12. Правила етичної поведінки (розділ VI ст. 37-44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13. Подання декларацій осіб, уповноважених на виконання функцій держави або місцевого самоврядування (стаття 45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14. Заборона на одержання пільг, послуг і майна органами державної влади та органами місцевого самоврядування; антикорупційна експертиза (статті 54, 55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8E5428">
      <w:pPr>
        <w:tabs>
          <w:tab w:val="left" w:pos="700"/>
        </w:tabs>
        <w:ind w:firstLine="561"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15. Відповідальність за корупційні або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пов'язані з корупцією правопорушення (стаття 65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Закону України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«Про запобігання корупції»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).</w:t>
      </w:r>
    </w:p>
    <w:p w:rsidR="005F05E8" w:rsidRDefault="005F05E8">
      <w:pPr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5F05E8" w:rsidRDefault="005F05E8">
      <w:pPr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5F05E8" w:rsidRDefault="005F05E8">
      <w:pPr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</w:pPr>
    </w:p>
    <w:p w:rsidR="005F05E8" w:rsidRDefault="008E5428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Керуючий справами</w:t>
      </w:r>
    </w:p>
    <w:p w:rsidR="005F05E8" w:rsidRDefault="008E5428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виконавчого комітету міської ради                                           Юрій ВЕРБИЧ </w:t>
      </w:r>
    </w:p>
    <w:p w:rsidR="005F05E8" w:rsidRDefault="005F05E8"/>
    <w:sectPr w:rsidR="005F05E8">
      <w:headerReference w:type="default" r:id="rId8"/>
      <w:pgSz w:w="11906" w:h="16838"/>
      <w:pgMar w:top="624" w:right="567" w:bottom="1418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28" w:rsidRDefault="008E5428">
      <w:r>
        <w:separator/>
      </w:r>
    </w:p>
  </w:endnote>
  <w:endnote w:type="continuationSeparator" w:id="0">
    <w:p w:rsidR="008E5428" w:rsidRDefault="008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28" w:rsidRDefault="008E5428">
      <w:r>
        <w:separator/>
      </w:r>
    </w:p>
  </w:footnote>
  <w:footnote w:type="continuationSeparator" w:id="0">
    <w:p w:rsidR="008E5428" w:rsidRDefault="008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E8" w:rsidRDefault="008E5428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57ED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5F05E8" w:rsidRDefault="005F05E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2D1"/>
    <w:multiLevelType w:val="multilevel"/>
    <w:tmpl w:val="7D36EE3A"/>
    <w:lvl w:ilvl="0">
      <w:start w:val="1"/>
      <w:numFmt w:val="decimal"/>
      <w:lvlText w:val="%1."/>
      <w:lvlJc w:val="left"/>
      <w:pPr>
        <w:tabs>
          <w:tab w:val="num" w:pos="866"/>
        </w:tabs>
        <w:ind w:left="866" w:hanging="825"/>
      </w:pPr>
      <w:rPr>
        <w:i w:val="0"/>
        <w:iCs w:val="0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631A52"/>
    <w:multiLevelType w:val="multilevel"/>
    <w:tmpl w:val="F23C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E8"/>
    <w:rsid w:val="005F05E8"/>
    <w:rsid w:val="008E5428"/>
    <w:rsid w:val="00D5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6E5CB-B6CF-4387-8AA4-6E04100E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uiPriority w:val="99"/>
    <w:semiHidden/>
    <w:qFormat/>
    <w:rsid w:val="0065425C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5425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BC29-5E9A-48B2-A171-CFA35CBA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5214</Words>
  <Characters>2973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</cp:revision>
  <cp:lastPrinted>2026-05-12T07:37:00Z</cp:lastPrinted>
  <dcterms:created xsi:type="dcterms:W3CDTF">2026-06-09T07:19:00Z</dcterms:created>
  <dcterms:modified xsi:type="dcterms:W3CDTF">2026-06-09T07:19:00Z</dcterms:modified>
  <dc:language>uk-UA</dc:language>
</cp:coreProperties>
</file>