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87" w:rsidRPr="005D0FC8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ПОЛОЖЕННЯ</w:t>
      </w:r>
    </w:p>
    <w:p w:rsidR="00E16087" w:rsidRPr="005D0FC8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про проведення 2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5D0FC8">
        <w:rPr>
          <w:rFonts w:ascii="Times New Roman" w:hAnsi="Times New Roman" w:cs="Times New Roman"/>
          <w:sz w:val="28"/>
          <w:szCs w:val="28"/>
        </w:rPr>
        <w:t>конкурсу</w:t>
      </w:r>
    </w:p>
    <w:p w:rsidR="00E16087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писанкарства</w:t>
      </w:r>
      <w:r w:rsidRPr="005D0FC8">
        <w:rPr>
          <w:rFonts w:ascii="Times New Roman" w:hAnsi="Times New Roman" w:cs="Times New Roman"/>
          <w:sz w:val="28"/>
          <w:szCs w:val="28"/>
        </w:rPr>
        <w:t xml:space="preserve"> </w:t>
      </w:r>
      <w:r w:rsidRPr="005D0FC8">
        <w:rPr>
          <w:rFonts w:ascii="Times New Roman" w:hAnsi="Times New Roman" w:cs="Times New Roman"/>
          <w:b/>
          <w:sz w:val="28"/>
          <w:szCs w:val="28"/>
        </w:rPr>
        <w:t>«Писанковий дивосвіт»</w:t>
      </w:r>
    </w:p>
    <w:p w:rsidR="00E16087" w:rsidRPr="005D0FC8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087" w:rsidRPr="00AD0205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6087" w:rsidRPr="005D0FC8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Конкурс з писанкарства</w:t>
      </w:r>
      <w:r w:rsidRPr="005D0FC8">
        <w:rPr>
          <w:rFonts w:ascii="Times New Roman" w:hAnsi="Times New Roman" w:cs="Times New Roman"/>
          <w:sz w:val="28"/>
          <w:szCs w:val="28"/>
        </w:rPr>
        <w:t xml:space="preserve"> «Писанковий дивосвіт» проводиться департаментом культури Луцької міської ради та комунальним закладом «Луцька художня школа»</w:t>
      </w:r>
      <w:r>
        <w:rPr>
          <w:rFonts w:ascii="Times New Roman" w:hAnsi="Times New Roman" w:cs="Times New Roman"/>
          <w:sz w:val="28"/>
          <w:szCs w:val="28"/>
        </w:rPr>
        <w:t xml:space="preserve"> (далі – Конкурс)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E16087" w:rsidRPr="00834722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16087" w:rsidRPr="005D0FC8" w:rsidRDefault="00E16087" w:rsidP="00E16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0FC8">
        <w:rPr>
          <w:rFonts w:ascii="Times New Roman" w:hAnsi="Times New Roman" w:cs="Times New Roman"/>
          <w:b/>
          <w:sz w:val="28"/>
          <w:szCs w:val="28"/>
        </w:rPr>
        <w:t>ІІ. 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та завдання 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2.1. Сприяння розвитку писанкарства, збереження національних традицій народного мистецтва писанкового розпису.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2.2. Утвердження національних Великодніх традицій.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2.3. Залучення дітей до вивчення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D0FC8">
        <w:rPr>
          <w:rFonts w:ascii="Times New Roman" w:hAnsi="Times New Roman" w:cs="Times New Roman"/>
          <w:sz w:val="28"/>
          <w:szCs w:val="28"/>
        </w:rPr>
        <w:t xml:space="preserve"> популяризації унікальної традиційної української писанки.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2.4. Виявлення і підтримка творчо обдарованих дітей.</w:t>
      </w:r>
    </w:p>
    <w:p w:rsidR="00E16087" w:rsidRPr="00D667D1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667D1">
        <w:rPr>
          <w:rFonts w:ascii="Times New Roman" w:hAnsi="Times New Roman" w:cs="Times New Roman"/>
          <w:sz w:val="28"/>
          <w:szCs w:val="28"/>
        </w:rPr>
        <w:t xml:space="preserve">Застосування писанкарства як методу </w:t>
      </w:r>
      <w:proofErr w:type="spellStart"/>
      <w:r w:rsidRPr="00D667D1">
        <w:rPr>
          <w:rFonts w:ascii="Times New Roman" w:hAnsi="Times New Roman" w:cs="Times New Roman"/>
          <w:sz w:val="28"/>
          <w:szCs w:val="28"/>
        </w:rPr>
        <w:t>арттерапії</w:t>
      </w:r>
      <w:proofErr w:type="spellEnd"/>
      <w:r w:rsidRPr="00D667D1">
        <w:rPr>
          <w:rFonts w:ascii="Times New Roman" w:hAnsi="Times New Roman" w:cs="Times New Roman"/>
          <w:sz w:val="28"/>
          <w:szCs w:val="28"/>
        </w:rPr>
        <w:t xml:space="preserve"> в умовах воєнного стану.</w:t>
      </w:r>
    </w:p>
    <w:p w:rsidR="00E16087" w:rsidRPr="00834722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16087" w:rsidRPr="005D0FC8" w:rsidRDefault="00E16087" w:rsidP="00E16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ІІІ. Умови участі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3.1. До участі в Конкурсі запрошуються </w:t>
      </w:r>
      <w:r>
        <w:rPr>
          <w:rFonts w:ascii="Times New Roman" w:hAnsi="Times New Roman" w:cs="Times New Roman"/>
          <w:sz w:val="28"/>
          <w:szCs w:val="28"/>
        </w:rPr>
        <w:t>діти</w:t>
      </w:r>
      <w:r w:rsidRPr="005D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Луцької міської територіальної громади,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внутрішньо переміщені особи, </w:t>
      </w:r>
      <w:r w:rsidRPr="005D0FC8">
        <w:rPr>
          <w:rFonts w:ascii="Times New Roman" w:hAnsi="Times New Roman" w:cs="Times New Roman"/>
          <w:sz w:val="28"/>
          <w:szCs w:val="28"/>
        </w:rPr>
        <w:t xml:space="preserve">віком від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0FC8">
        <w:rPr>
          <w:rFonts w:ascii="Times New Roman" w:hAnsi="Times New Roman" w:cs="Times New Roman"/>
          <w:sz w:val="28"/>
          <w:szCs w:val="28"/>
        </w:rPr>
        <w:t xml:space="preserve"> до 18 років.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5D0FC8">
        <w:rPr>
          <w:rFonts w:ascii="Times New Roman" w:hAnsi="Times New Roman" w:cs="Times New Roman"/>
          <w:sz w:val="28"/>
          <w:szCs w:val="28"/>
        </w:rPr>
        <w:t>На Конкурс подається не менше 4-х писанок одного автора, виконаних у традиційній манері (восковий розпис, фарбування природними або хімічними барвниками). По закінченні Конкурсу роботи залишаються у розпорядженні організаторів.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Роботи для участі в</w:t>
      </w:r>
      <w:r w:rsidRPr="005D0FC8">
        <w:rPr>
          <w:rFonts w:ascii="Times New Roman" w:hAnsi="Times New Roman" w:cs="Times New Roman"/>
          <w:sz w:val="28"/>
          <w:szCs w:val="28"/>
        </w:rPr>
        <w:t xml:space="preserve"> Конкурсі приймаються до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D0FC8">
        <w:rPr>
          <w:rFonts w:ascii="Times New Roman" w:hAnsi="Times New Roman" w:cs="Times New Roman"/>
          <w:sz w:val="28"/>
          <w:szCs w:val="28"/>
        </w:rPr>
        <w:t xml:space="preserve"> квітня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0FC8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5D0FC8">
        <w:rPr>
          <w:rFonts w:ascii="Times New Roman" w:hAnsi="Times New Roman" w:cs="Times New Roman"/>
          <w:sz w:val="28"/>
          <w:szCs w:val="28"/>
        </w:rPr>
        <w:t xml:space="preserve">в Луцькій художній школі (вул. Ветеранів, 4, </w:t>
      </w:r>
      <w:proofErr w:type="spellStart"/>
      <w:r w:rsidRPr="005D0FC8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5D0FC8">
        <w:rPr>
          <w:rFonts w:ascii="Times New Roman" w:hAnsi="Times New Roman" w:cs="Times New Roman"/>
          <w:sz w:val="28"/>
          <w:szCs w:val="28"/>
        </w:rPr>
        <w:t>.: (0332) 251 557).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 р</w:t>
      </w:r>
      <w:r w:rsidRPr="005D0FC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D0FC8">
        <w:rPr>
          <w:rFonts w:ascii="Times New Roman" w:hAnsi="Times New Roman" w:cs="Times New Roman"/>
          <w:sz w:val="28"/>
          <w:szCs w:val="28"/>
        </w:rPr>
        <w:t>т, представлен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5D0FC8">
        <w:rPr>
          <w:rFonts w:ascii="Times New Roman" w:hAnsi="Times New Roman" w:cs="Times New Roman"/>
          <w:sz w:val="28"/>
          <w:szCs w:val="28"/>
        </w:rPr>
        <w:t xml:space="preserve"> на Конкурс, </w:t>
      </w:r>
      <w:r>
        <w:rPr>
          <w:rFonts w:ascii="Times New Roman" w:hAnsi="Times New Roman" w:cs="Times New Roman"/>
          <w:sz w:val="28"/>
          <w:szCs w:val="28"/>
        </w:rPr>
        <w:t>додаєть</w:t>
      </w:r>
      <w:r w:rsidRPr="005D0FC8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інформація, де необхідно вказати</w:t>
      </w:r>
      <w:r w:rsidRPr="005D0FC8">
        <w:rPr>
          <w:rFonts w:ascii="Times New Roman" w:hAnsi="Times New Roman" w:cs="Times New Roman"/>
          <w:sz w:val="28"/>
          <w:szCs w:val="28"/>
        </w:rPr>
        <w:t>: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назву роботи</w:t>
      </w:r>
      <w:r w:rsidRPr="005D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наявністю);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прізвище та</w:t>
      </w:r>
      <w:r w:rsidRPr="005D0FC8">
        <w:rPr>
          <w:rFonts w:ascii="Times New Roman" w:hAnsi="Times New Roman" w:cs="Times New Roman"/>
          <w:sz w:val="28"/>
          <w:szCs w:val="28"/>
        </w:rPr>
        <w:t xml:space="preserve"> ім’я</w:t>
      </w:r>
      <w:r>
        <w:rPr>
          <w:rFonts w:ascii="Times New Roman" w:hAnsi="Times New Roman" w:cs="Times New Roman"/>
          <w:sz w:val="28"/>
          <w:szCs w:val="28"/>
        </w:rPr>
        <w:t xml:space="preserve">, день, місяць і </w:t>
      </w:r>
      <w:r w:rsidRPr="005D0FC8">
        <w:rPr>
          <w:rFonts w:ascii="Times New Roman" w:hAnsi="Times New Roman" w:cs="Times New Roman"/>
          <w:sz w:val="28"/>
          <w:szCs w:val="28"/>
        </w:rPr>
        <w:t>рік народження</w:t>
      </w:r>
      <w:r>
        <w:rPr>
          <w:rFonts w:ascii="Times New Roman" w:hAnsi="Times New Roman" w:cs="Times New Roman"/>
          <w:sz w:val="28"/>
          <w:szCs w:val="28"/>
        </w:rPr>
        <w:t xml:space="preserve"> учасника;</w:t>
      </w:r>
      <w:r w:rsidRPr="005D0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навчальний заклад;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прізвище, ім’я, по батькові </w:t>
      </w:r>
      <w:r w:rsidRPr="005D0FC8">
        <w:rPr>
          <w:rFonts w:ascii="Times New Roman" w:hAnsi="Times New Roman" w:cs="Times New Roman"/>
          <w:sz w:val="28"/>
          <w:szCs w:val="28"/>
        </w:rPr>
        <w:t>викладач</w:t>
      </w:r>
      <w:r>
        <w:rPr>
          <w:rFonts w:ascii="Times New Roman" w:hAnsi="Times New Roman" w:cs="Times New Roman"/>
          <w:sz w:val="28"/>
          <w:szCs w:val="28"/>
        </w:rPr>
        <w:t>а (вчителя, керівника студії);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домашню адресу</w:t>
      </w:r>
      <w:r w:rsidRPr="005D0FC8">
        <w:rPr>
          <w:rFonts w:ascii="Times New Roman" w:hAnsi="Times New Roman" w:cs="Times New Roman"/>
          <w:sz w:val="28"/>
          <w:szCs w:val="28"/>
        </w:rPr>
        <w:t>, контактний телефон.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 xml:space="preserve">3.5. Відкриття виставки за результатами Конкурсу відбудеться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D0FC8">
        <w:rPr>
          <w:rFonts w:ascii="Times New Roman" w:hAnsi="Times New Roman" w:cs="Times New Roman"/>
          <w:sz w:val="28"/>
          <w:szCs w:val="28"/>
        </w:rPr>
        <w:t xml:space="preserve"> квітня </w:t>
      </w:r>
      <w:r w:rsidRPr="005D0FC8">
        <w:rPr>
          <w:rFonts w:ascii="Times New Roman" w:hAnsi="Times New Roman" w:cs="Times New Roman"/>
          <w:sz w:val="28"/>
          <w:szCs w:val="28"/>
        </w:rPr>
        <w:br/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0FC8">
        <w:rPr>
          <w:rFonts w:ascii="Times New Roman" w:hAnsi="Times New Roman" w:cs="Times New Roman"/>
          <w:sz w:val="28"/>
          <w:szCs w:val="28"/>
        </w:rPr>
        <w:t xml:space="preserve"> року о 15.00 </w:t>
      </w:r>
      <w:r>
        <w:rPr>
          <w:rFonts w:ascii="Times New Roman" w:hAnsi="Times New Roman" w:cs="Times New Roman"/>
          <w:sz w:val="28"/>
          <w:szCs w:val="28"/>
        </w:rPr>
        <w:t>у виставковій залі Луцької художньої школи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E16087" w:rsidRPr="00834722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E16087" w:rsidRPr="005D0FC8" w:rsidRDefault="00E16087" w:rsidP="00E16087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ІУ. Журі конкурсу</w:t>
      </w:r>
    </w:p>
    <w:p w:rsidR="00E16087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4.1. Для оцінювання робіт учасників Конкурсу створюється журі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5D0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складі </w:t>
      </w:r>
      <w:r w:rsidRPr="005D0FC8">
        <w:rPr>
          <w:rFonts w:ascii="Times New Roman" w:hAnsi="Times New Roman" w:cs="Times New Roman"/>
          <w:sz w:val="28"/>
          <w:szCs w:val="28"/>
        </w:rPr>
        <w:t>фахівці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0FC8">
        <w:rPr>
          <w:rFonts w:ascii="Times New Roman" w:hAnsi="Times New Roman" w:cs="Times New Roman"/>
          <w:sz w:val="28"/>
          <w:szCs w:val="28"/>
        </w:rPr>
        <w:t xml:space="preserve"> з образотворчого та декоративно-прикладного мистецтва</w:t>
      </w:r>
      <w:r>
        <w:rPr>
          <w:rFonts w:ascii="Times New Roman" w:hAnsi="Times New Roman" w:cs="Times New Roman"/>
          <w:sz w:val="28"/>
          <w:szCs w:val="28"/>
        </w:rPr>
        <w:t>, традиційної народної творчості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E16087" w:rsidRPr="00834722" w:rsidRDefault="00E16087" w:rsidP="00E16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16087" w:rsidRPr="005D0FC8" w:rsidRDefault="00E16087" w:rsidP="00E160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C8">
        <w:rPr>
          <w:rFonts w:ascii="Times New Roman" w:hAnsi="Times New Roman" w:cs="Times New Roman"/>
          <w:b/>
          <w:sz w:val="28"/>
          <w:szCs w:val="28"/>
        </w:rPr>
        <w:t>У. Нагородження  учасників</w:t>
      </w:r>
    </w:p>
    <w:p w:rsidR="00E16087" w:rsidRPr="005D0FC8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0FC8">
        <w:rPr>
          <w:rFonts w:ascii="Times New Roman" w:hAnsi="Times New Roman" w:cs="Times New Roman"/>
          <w:sz w:val="28"/>
          <w:szCs w:val="28"/>
        </w:rPr>
        <w:t>5.1. Переможці Конкурсу відзначаються спеціальними дипломами та призами під час відкриття вис</w:t>
      </w:r>
      <w:r>
        <w:rPr>
          <w:rFonts w:ascii="Times New Roman" w:hAnsi="Times New Roman" w:cs="Times New Roman"/>
          <w:sz w:val="28"/>
          <w:szCs w:val="28"/>
        </w:rPr>
        <w:t>тавки за результатами Конкурсу 24.04</w:t>
      </w:r>
      <w:r w:rsidRPr="005D0FC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0FC8">
        <w:rPr>
          <w:rFonts w:ascii="Times New Roman" w:hAnsi="Times New Roman" w:cs="Times New Roman"/>
          <w:sz w:val="28"/>
          <w:szCs w:val="28"/>
        </w:rPr>
        <w:t>.</w:t>
      </w:r>
    </w:p>
    <w:p w:rsidR="00E16087" w:rsidRPr="00F22910" w:rsidRDefault="00E16087" w:rsidP="00E160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Результати Конкурсу будуть висвітлені на офіційних сайтах Луцької міської ради та департаменту культури Луцької міської ради, у соціальній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278E" w:rsidRDefault="00BC278E"/>
    <w:sectPr w:rsidR="00BC278E" w:rsidSect="00E16087">
      <w:pgSz w:w="11906" w:h="16838"/>
      <w:pgMar w:top="142" w:right="42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87"/>
    <w:rsid w:val="00BC278E"/>
    <w:rsid w:val="00E1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B012-EB76-4883-9A93-34C1067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8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Doc1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1</TotalTime>
  <Pages>1</Pages>
  <Words>1371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2024-04-02T12:28:00Z</dcterms:created>
  <dcterms:modified xsi:type="dcterms:W3CDTF">2024-04-02T12:29:00Z</dcterms:modified>
</cp:coreProperties>
</file>