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163F" w14:textId="199E172B" w:rsidR="00C3303F" w:rsidRDefault="00C3303F">
      <w:pPr>
        <w:jc w:val="center"/>
      </w:pPr>
    </w:p>
    <w:p w14:paraId="37F0157A" w14:textId="7B2BB1C9" w:rsidR="00C3303F" w:rsidRDefault="00BE7150">
      <w:pPr>
        <w:jc w:val="center"/>
        <w:rPr>
          <w:sz w:val="16"/>
          <w:szCs w:val="16"/>
        </w:rPr>
      </w:pPr>
      <w:r>
        <w:object w:dxaOrig="1037" w:dyaOrig="1397" w14:anchorId="432846AA">
          <v:shape id="ole_rId2" o:spid="_x0000_i1027" style="width:42pt;height:54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690787182" r:id="rId5"/>
        </w:object>
      </w:r>
    </w:p>
    <w:p w14:paraId="1074B1B4" w14:textId="77777777" w:rsidR="00C3303F" w:rsidRDefault="004059B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67D20BB2" w14:textId="77777777" w:rsidR="00C3303F" w:rsidRDefault="00C3303F">
      <w:pPr>
        <w:jc w:val="center"/>
        <w:rPr>
          <w:sz w:val="10"/>
          <w:szCs w:val="10"/>
        </w:rPr>
      </w:pPr>
    </w:p>
    <w:p w14:paraId="0017AC8C" w14:textId="77777777" w:rsidR="00C3303F" w:rsidRDefault="004059B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7431428" w14:textId="77777777" w:rsidR="00C3303F" w:rsidRDefault="00C3303F">
      <w:pPr>
        <w:jc w:val="center"/>
        <w:rPr>
          <w:b/>
          <w:bCs/>
          <w:sz w:val="20"/>
          <w:szCs w:val="20"/>
        </w:rPr>
      </w:pPr>
    </w:p>
    <w:p w14:paraId="53691D32" w14:textId="77777777" w:rsidR="00C3303F" w:rsidRDefault="004059B1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14:paraId="0291E667" w14:textId="77777777" w:rsidR="00C3303F" w:rsidRDefault="00C3303F">
      <w:pPr>
        <w:jc w:val="center"/>
        <w:rPr>
          <w:b/>
          <w:sz w:val="32"/>
          <w:szCs w:val="32"/>
        </w:rPr>
      </w:pPr>
    </w:p>
    <w:p w14:paraId="3240ABBA" w14:textId="77777777" w:rsidR="00C3303F" w:rsidRDefault="004059B1">
      <w:pPr>
        <w:tabs>
          <w:tab w:val="left" w:pos="4275"/>
          <w:tab w:val="left" w:pos="7380"/>
        </w:tabs>
        <w:jc w:val="both"/>
      </w:pPr>
      <w:r>
        <w:t>12.05.2021                                                   Луцьк                                                           №</w:t>
      </w:r>
      <w:r>
        <w:t xml:space="preserve"> </w:t>
      </w:r>
      <w:r>
        <w:rPr>
          <w:szCs w:val="28"/>
        </w:rPr>
        <w:t>7</w:t>
      </w:r>
    </w:p>
    <w:p w14:paraId="7608BBC9" w14:textId="77777777" w:rsidR="00C3303F" w:rsidRDefault="004059B1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14:paraId="48190E39" w14:textId="77777777" w:rsidR="00C3303F" w:rsidRDefault="00C3303F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</w:p>
    <w:p w14:paraId="04437275" w14:textId="77777777" w:rsidR="00C3303F" w:rsidRDefault="00405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14:paraId="2A8AAC80" w14:textId="77777777" w:rsidR="00C3303F" w:rsidRDefault="00405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14:paraId="2508749B" w14:textId="77777777" w:rsidR="00C3303F" w:rsidRDefault="004059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14:paraId="506E2A6F" w14:textId="77777777" w:rsidR="00C3303F" w:rsidRDefault="00C3303F">
      <w:pPr>
        <w:rPr>
          <w:sz w:val="28"/>
          <w:szCs w:val="28"/>
        </w:rPr>
      </w:pPr>
    </w:p>
    <w:p w14:paraId="2D5ED325" w14:textId="77777777" w:rsidR="00C3303F" w:rsidRDefault="00C3303F">
      <w:pPr>
        <w:rPr>
          <w:sz w:val="28"/>
          <w:szCs w:val="28"/>
        </w:rPr>
      </w:pPr>
    </w:p>
    <w:p w14:paraId="29D6FEB8" w14:textId="77777777" w:rsidR="00C3303F" w:rsidRDefault="004059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14:paraId="37F6AF3D" w14:textId="77777777" w:rsidR="00C3303F" w:rsidRDefault="00C3303F">
      <w:pPr>
        <w:rPr>
          <w:sz w:val="28"/>
          <w:szCs w:val="28"/>
        </w:rPr>
      </w:pPr>
    </w:p>
    <w:p w14:paraId="0DAD7B33" w14:textId="77777777" w:rsidR="00C3303F" w:rsidRDefault="004059B1"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І.І.– голова комісії;</w:t>
      </w:r>
    </w:p>
    <w:p w14:paraId="535C044E" w14:textId="77777777" w:rsidR="00C3303F" w:rsidRDefault="004059B1">
      <w:proofErr w:type="spellStart"/>
      <w:r>
        <w:rPr>
          <w:sz w:val="28"/>
          <w:szCs w:val="28"/>
        </w:rPr>
        <w:t>Осіюк</w:t>
      </w:r>
      <w:proofErr w:type="spellEnd"/>
      <w:r>
        <w:rPr>
          <w:sz w:val="28"/>
          <w:szCs w:val="28"/>
        </w:rPr>
        <w:t xml:space="preserve"> М.П. – заступник голови комісії;</w:t>
      </w:r>
    </w:p>
    <w:p w14:paraId="0C1E07B2" w14:textId="77777777" w:rsidR="00C3303F" w:rsidRDefault="004059B1">
      <w:r>
        <w:rPr>
          <w:sz w:val="28"/>
          <w:szCs w:val="28"/>
        </w:rPr>
        <w:t>Дорощук Т.В.</w:t>
      </w:r>
      <w:r>
        <w:rPr>
          <w:sz w:val="28"/>
          <w:szCs w:val="28"/>
        </w:rPr>
        <w:t xml:space="preserve"> – секретар комісії;</w:t>
      </w:r>
    </w:p>
    <w:p w14:paraId="7719E598" w14:textId="77777777" w:rsidR="00C3303F" w:rsidRDefault="004059B1">
      <w:r>
        <w:rPr>
          <w:sz w:val="28"/>
          <w:szCs w:val="28"/>
        </w:rPr>
        <w:t>Гнатюк О.П.;</w:t>
      </w:r>
    </w:p>
    <w:p w14:paraId="3789DF52" w14:textId="77777777" w:rsidR="00C3303F" w:rsidRDefault="004059B1">
      <w:r>
        <w:rPr>
          <w:sz w:val="28"/>
          <w:szCs w:val="28"/>
        </w:rPr>
        <w:t>Гула С.В.;</w:t>
      </w:r>
    </w:p>
    <w:p w14:paraId="3F49243B" w14:textId="77777777" w:rsidR="00C3303F" w:rsidRDefault="004059B1">
      <w:proofErr w:type="spellStart"/>
      <w:r>
        <w:rPr>
          <w:sz w:val="28"/>
          <w:szCs w:val="28"/>
        </w:rPr>
        <w:t>Козюта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Г.О.;</w:t>
      </w:r>
    </w:p>
    <w:p w14:paraId="73FFC44C" w14:textId="77777777" w:rsidR="00C3303F" w:rsidRDefault="004059B1">
      <w:proofErr w:type="spellStart"/>
      <w:r>
        <w:rPr>
          <w:sz w:val="28"/>
          <w:szCs w:val="28"/>
        </w:rPr>
        <w:t>Коленда</w:t>
      </w:r>
      <w:proofErr w:type="spellEnd"/>
      <w:r>
        <w:rPr>
          <w:sz w:val="28"/>
          <w:szCs w:val="28"/>
        </w:rPr>
        <w:t xml:space="preserve"> Н.М.;</w:t>
      </w:r>
    </w:p>
    <w:p w14:paraId="361A81C9" w14:textId="77777777" w:rsidR="00C3303F" w:rsidRDefault="004059B1">
      <w:proofErr w:type="spellStart"/>
      <w:r>
        <w:rPr>
          <w:sz w:val="28"/>
          <w:szCs w:val="28"/>
        </w:rPr>
        <w:t>Маруняк</w:t>
      </w:r>
      <w:proofErr w:type="spellEnd"/>
      <w:r>
        <w:rPr>
          <w:sz w:val="28"/>
          <w:szCs w:val="28"/>
        </w:rPr>
        <w:t xml:space="preserve"> А.Я.;</w:t>
      </w:r>
    </w:p>
    <w:p w14:paraId="31F1BE55" w14:textId="77777777" w:rsidR="00C3303F" w:rsidRDefault="004059B1">
      <w:proofErr w:type="spellStart"/>
      <w:r>
        <w:rPr>
          <w:sz w:val="28"/>
          <w:szCs w:val="28"/>
        </w:rPr>
        <w:t>Мірач</w:t>
      </w:r>
      <w:proofErr w:type="spellEnd"/>
      <w:r>
        <w:rPr>
          <w:sz w:val="28"/>
          <w:szCs w:val="28"/>
        </w:rPr>
        <w:t xml:space="preserve"> І.П.;</w:t>
      </w:r>
    </w:p>
    <w:p w14:paraId="221F9334" w14:textId="77777777" w:rsidR="00C3303F" w:rsidRDefault="004059B1">
      <w:r>
        <w:rPr>
          <w:sz w:val="28"/>
          <w:szCs w:val="28"/>
        </w:rPr>
        <w:t>Михальчук М.М.;</w:t>
      </w:r>
    </w:p>
    <w:p w14:paraId="305F00F1" w14:textId="77777777" w:rsidR="00C3303F" w:rsidRDefault="004059B1">
      <w:proofErr w:type="spellStart"/>
      <w:r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В.М.;</w:t>
      </w:r>
    </w:p>
    <w:p w14:paraId="47B3E93A" w14:textId="77777777" w:rsidR="00C3303F" w:rsidRDefault="004059B1">
      <w:r>
        <w:rPr>
          <w:sz w:val="28"/>
          <w:szCs w:val="28"/>
        </w:rPr>
        <w:t>Семенюк Н.В.;</w:t>
      </w:r>
    </w:p>
    <w:p w14:paraId="5C074171" w14:textId="77777777" w:rsidR="00C3303F" w:rsidRDefault="004059B1">
      <w:r>
        <w:rPr>
          <w:sz w:val="28"/>
          <w:szCs w:val="28"/>
        </w:rPr>
        <w:t>Черчик Н.В.;</w:t>
      </w:r>
    </w:p>
    <w:p w14:paraId="1D66710E" w14:textId="77777777" w:rsidR="00C3303F" w:rsidRDefault="00C3303F">
      <w:pPr>
        <w:rPr>
          <w:sz w:val="28"/>
          <w:szCs w:val="28"/>
        </w:rPr>
      </w:pPr>
    </w:p>
    <w:p w14:paraId="7E0BFA3A" w14:textId="77777777" w:rsidR="00C3303F" w:rsidRDefault="00C3303F">
      <w:pPr>
        <w:rPr>
          <w:sz w:val="28"/>
          <w:szCs w:val="28"/>
        </w:rPr>
      </w:pPr>
    </w:p>
    <w:p w14:paraId="2C8B829A" w14:textId="77777777" w:rsidR="00C3303F" w:rsidRDefault="004059B1">
      <w:r>
        <w:rPr>
          <w:b/>
          <w:sz w:val="28"/>
          <w:szCs w:val="28"/>
        </w:rPr>
        <w:t xml:space="preserve">Не брали участі у засіданні:  </w:t>
      </w:r>
    </w:p>
    <w:p w14:paraId="7F1E0769" w14:textId="77777777" w:rsidR="00C3303F" w:rsidRDefault="00C3303F">
      <w:pPr>
        <w:rPr>
          <w:sz w:val="28"/>
          <w:szCs w:val="28"/>
        </w:rPr>
      </w:pPr>
    </w:p>
    <w:p w14:paraId="3E0F5390" w14:textId="77777777" w:rsidR="00C3303F" w:rsidRDefault="004059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Глухманюк</w:t>
      </w:r>
      <w:proofErr w:type="spellEnd"/>
      <w:r>
        <w:rPr>
          <w:sz w:val="28"/>
          <w:szCs w:val="28"/>
        </w:rPr>
        <w:t xml:space="preserve"> В.М.;</w:t>
      </w:r>
    </w:p>
    <w:p w14:paraId="6D057E12" w14:textId="77777777" w:rsidR="00C3303F" w:rsidRDefault="004059B1">
      <w:r>
        <w:rPr>
          <w:sz w:val="28"/>
          <w:szCs w:val="28"/>
        </w:rPr>
        <w:t>Денисенко С.В.;</w:t>
      </w:r>
    </w:p>
    <w:p w14:paraId="06C272AD" w14:textId="77777777" w:rsidR="00C3303F" w:rsidRDefault="004059B1">
      <w:proofErr w:type="spellStart"/>
      <w:r>
        <w:rPr>
          <w:sz w:val="28"/>
          <w:szCs w:val="28"/>
        </w:rPr>
        <w:t>Кобилинський</w:t>
      </w:r>
      <w:proofErr w:type="spellEnd"/>
      <w:r>
        <w:rPr>
          <w:sz w:val="28"/>
          <w:szCs w:val="28"/>
        </w:rPr>
        <w:t xml:space="preserve"> О.А.;</w:t>
      </w:r>
    </w:p>
    <w:p w14:paraId="6CB60D51" w14:textId="77777777" w:rsidR="00C3303F" w:rsidRDefault="004059B1">
      <w:proofErr w:type="spellStart"/>
      <w:r>
        <w:rPr>
          <w:sz w:val="28"/>
          <w:szCs w:val="28"/>
        </w:rPr>
        <w:t>Матвіїшин</w:t>
      </w:r>
      <w:proofErr w:type="spellEnd"/>
      <w:r>
        <w:rPr>
          <w:sz w:val="28"/>
          <w:szCs w:val="28"/>
        </w:rPr>
        <w:t xml:space="preserve"> О.С.;</w:t>
      </w:r>
    </w:p>
    <w:p w14:paraId="1F29DEA7" w14:textId="77777777" w:rsidR="00C3303F" w:rsidRDefault="004059B1">
      <w:r>
        <w:rPr>
          <w:sz w:val="28"/>
          <w:szCs w:val="28"/>
        </w:rPr>
        <w:t>Омельчук А.Р.;</w:t>
      </w:r>
    </w:p>
    <w:p w14:paraId="244F7AD2" w14:textId="77777777" w:rsidR="00C3303F" w:rsidRDefault="004059B1">
      <w:r>
        <w:rPr>
          <w:sz w:val="28"/>
          <w:szCs w:val="28"/>
        </w:rPr>
        <w:t>Павлович Г.Г.;</w:t>
      </w:r>
    </w:p>
    <w:p w14:paraId="18278F13" w14:textId="6421D6E2" w:rsidR="00C3303F" w:rsidRDefault="004059B1">
      <w:r>
        <w:rPr>
          <w:sz w:val="28"/>
          <w:szCs w:val="28"/>
        </w:rPr>
        <w:t>Юрченко Н.М.</w:t>
      </w:r>
    </w:p>
    <w:p w14:paraId="67D360F3" w14:textId="77777777" w:rsidR="00BE7150" w:rsidRDefault="00BE7150">
      <w:pPr>
        <w:jc w:val="both"/>
        <w:rPr>
          <w:sz w:val="28"/>
          <w:szCs w:val="28"/>
        </w:rPr>
      </w:pPr>
    </w:p>
    <w:p w14:paraId="31CE2DF4" w14:textId="695E75A0" w:rsidR="00C3303F" w:rsidRDefault="004059B1">
      <w:pPr>
        <w:jc w:val="both"/>
      </w:pPr>
      <w:r>
        <w:rPr>
          <w:b/>
          <w:sz w:val="28"/>
          <w:szCs w:val="28"/>
        </w:rPr>
        <w:lastRenderedPageBreak/>
        <w:t>ПОРЯДОК ДЕННИЙ:</w:t>
      </w:r>
    </w:p>
    <w:p w14:paraId="4DC5B2FF" w14:textId="333B44B6" w:rsidR="00C3303F" w:rsidRDefault="00C3303F">
      <w:pPr>
        <w:jc w:val="both"/>
        <w:rPr>
          <w:b/>
          <w:sz w:val="28"/>
          <w:szCs w:val="28"/>
        </w:rPr>
      </w:pPr>
    </w:p>
    <w:p w14:paraId="3470B3CF" w14:textId="77777777" w:rsidR="00C3303F" w:rsidRDefault="00C3303F">
      <w:pPr>
        <w:jc w:val="both"/>
      </w:pPr>
    </w:p>
    <w:p w14:paraId="62AED780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0" w:name="__DdeLink__999_37510951091"/>
      <w:r>
        <w:rPr>
          <w:sz w:val="28"/>
          <w:szCs w:val="28"/>
        </w:rPr>
        <w:t>к</w:t>
      </w:r>
      <w:bookmarkEnd w:id="0"/>
      <w:r>
        <w:rPr>
          <w:sz w:val="28"/>
          <w:szCs w:val="28"/>
        </w:rPr>
        <w:t>вартирний облік громадян» вимогам житлового законодавства України.</w:t>
      </w:r>
    </w:p>
    <w:p w14:paraId="688E3864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</w:t>
      </w:r>
      <w:r>
        <w:rPr>
          <w:sz w:val="28"/>
          <w:szCs w:val="28"/>
        </w:rPr>
        <w:t>ртаменту ЖКГ Луцької міської ради.</w:t>
      </w:r>
    </w:p>
    <w:p w14:paraId="33164DF0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1" w:name="__DdeLink__999_37510951092"/>
      <w:r>
        <w:rPr>
          <w:sz w:val="28"/>
          <w:szCs w:val="28"/>
        </w:rPr>
        <w:t>в</w:t>
      </w:r>
      <w:bookmarkEnd w:id="1"/>
      <w:r>
        <w:rPr>
          <w:sz w:val="28"/>
          <w:szCs w:val="28"/>
        </w:rPr>
        <w:t>изнання громадян наймачами житлових приміщень та переоформлення особових рахунків» вимогам житлового законодавства України.</w:t>
      </w:r>
    </w:p>
    <w:p w14:paraId="79B8C275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Розробни</w:t>
      </w:r>
      <w:r>
        <w:rPr>
          <w:sz w:val="28"/>
          <w:szCs w:val="28"/>
        </w:rPr>
        <w:t xml:space="preserve">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4008ED47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2" w:name="__DdeLink__999_37510951093"/>
      <w:r>
        <w:rPr>
          <w:sz w:val="28"/>
          <w:szCs w:val="28"/>
        </w:rPr>
        <w:t>н</w:t>
      </w:r>
      <w:bookmarkEnd w:id="2"/>
      <w:r>
        <w:rPr>
          <w:sz w:val="28"/>
          <w:szCs w:val="28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</w:rPr>
        <w:t>Гвоздецькій</w:t>
      </w:r>
      <w:proofErr w:type="spellEnd"/>
      <w:r>
        <w:rPr>
          <w:sz w:val="28"/>
          <w:szCs w:val="28"/>
        </w:rPr>
        <w:t xml:space="preserve"> І.В.» вимогам житлового законодавства України.</w:t>
      </w:r>
    </w:p>
    <w:p w14:paraId="3183907D" w14:textId="77777777" w:rsidR="00C3303F" w:rsidRDefault="00405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</w:t>
      </w:r>
      <w:r>
        <w:rPr>
          <w:sz w:val="28"/>
          <w:szCs w:val="28"/>
        </w:rPr>
        <w:t>у житла департаменту ЖКГ Луцької міської ради.</w:t>
      </w:r>
    </w:p>
    <w:p w14:paraId="1F4AE121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4.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</w:t>
      </w:r>
      <w:proofErr w:type="spellStart"/>
      <w:r>
        <w:rPr>
          <w:sz w:val="28"/>
          <w:szCs w:val="28"/>
        </w:rPr>
        <w:t>Невидюк</w:t>
      </w:r>
      <w:proofErr w:type="spellEnd"/>
      <w:r>
        <w:rPr>
          <w:sz w:val="28"/>
          <w:szCs w:val="28"/>
        </w:rPr>
        <w:t xml:space="preserve"> І.В. дозволу на вселення в гуртожиток</w:t>
      </w:r>
      <w:bookmarkStart w:id="3" w:name="__DdeLink__999_37510951094"/>
      <w:bookmarkEnd w:id="3"/>
      <w:r>
        <w:rPr>
          <w:sz w:val="28"/>
          <w:szCs w:val="28"/>
        </w:rPr>
        <w:t>» вимогам житлового законодавства України.</w:t>
      </w:r>
    </w:p>
    <w:p w14:paraId="16AB810A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4C820C23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5.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4" w:name="__DdeLink__999_37510951095"/>
      <w:r>
        <w:rPr>
          <w:sz w:val="28"/>
          <w:szCs w:val="28"/>
        </w:rPr>
        <w:t>н</w:t>
      </w:r>
      <w:bookmarkEnd w:id="4"/>
      <w:r>
        <w:rPr>
          <w:sz w:val="28"/>
          <w:szCs w:val="28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</w:rPr>
        <w:t>Найчуку</w:t>
      </w:r>
      <w:proofErr w:type="spellEnd"/>
      <w:r>
        <w:rPr>
          <w:sz w:val="28"/>
          <w:szCs w:val="28"/>
        </w:rPr>
        <w:t xml:space="preserve"> М.Ю.» вимогам житлового закон</w:t>
      </w:r>
      <w:r>
        <w:rPr>
          <w:sz w:val="28"/>
          <w:szCs w:val="28"/>
        </w:rPr>
        <w:t>одавства України.</w:t>
      </w:r>
    </w:p>
    <w:p w14:paraId="34187AB3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2A27F2A8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6.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5" w:name="__DdeLink__999_3751095109"/>
      <w:r>
        <w:rPr>
          <w:sz w:val="28"/>
          <w:szCs w:val="28"/>
        </w:rPr>
        <w:t xml:space="preserve">надання житла </w:t>
      </w:r>
      <w:proofErr w:type="spellStart"/>
      <w:r>
        <w:rPr>
          <w:sz w:val="28"/>
          <w:szCs w:val="28"/>
        </w:rPr>
        <w:t>Купріюку</w:t>
      </w:r>
      <w:proofErr w:type="spellEnd"/>
      <w:r>
        <w:rPr>
          <w:sz w:val="28"/>
          <w:szCs w:val="28"/>
        </w:rPr>
        <w:t xml:space="preserve"> М.О.</w:t>
      </w:r>
      <w:bookmarkEnd w:id="5"/>
      <w:r>
        <w:rPr>
          <w:sz w:val="28"/>
          <w:szCs w:val="28"/>
        </w:rPr>
        <w:t>» вимог</w:t>
      </w:r>
      <w:r>
        <w:rPr>
          <w:sz w:val="28"/>
          <w:szCs w:val="28"/>
        </w:rPr>
        <w:t>ам житлового законодавства України.</w:t>
      </w:r>
    </w:p>
    <w:p w14:paraId="5994D166" w14:textId="77777777" w:rsidR="00C3303F" w:rsidRDefault="004059B1">
      <w:pPr>
        <w:ind w:firstLine="840"/>
        <w:jc w:val="both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3D322300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7.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6" w:name="__DdeLink__999_37510951096"/>
      <w:r>
        <w:rPr>
          <w:sz w:val="28"/>
          <w:szCs w:val="28"/>
        </w:rPr>
        <w:t>в</w:t>
      </w:r>
      <w:bookmarkEnd w:id="6"/>
      <w:r>
        <w:rPr>
          <w:sz w:val="28"/>
          <w:szCs w:val="28"/>
        </w:rPr>
        <w:t>иключення з числ</w:t>
      </w:r>
      <w:r>
        <w:rPr>
          <w:sz w:val="28"/>
          <w:szCs w:val="28"/>
        </w:rPr>
        <w:t>а службового житла квартири № 44 на пр-ті Відродження, 47» вимогам житлового законодавства України.</w:t>
      </w:r>
    </w:p>
    <w:p w14:paraId="477594E3" w14:textId="77777777" w:rsidR="00C3303F" w:rsidRDefault="004059B1">
      <w:pPr>
        <w:ind w:firstLine="840"/>
        <w:jc w:val="both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04DD92CC" w14:textId="77777777" w:rsidR="00C3303F" w:rsidRDefault="004059B1">
      <w:pPr>
        <w:jc w:val="both"/>
      </w:pPr>
      <w:r>
        <w:rPr>
          <w:sz w:val="28"/>
          <w:szCs w:val="28"/>
        </w:rPr>
        <w:tab/>
        <w:t xml:space="preserve">8. 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 міської ради «Про виведення зі складу гуртожитку квартири № 37 на вул. </w:t>
      </w:r>
      <w:proofErr w:type="spellStart"/>
      <w:r>
        <w:rPr>
          <w:sz w:val="28"/>
          <w:szCs w:val="28"/>
        </w:rPr>
        <w:t>Писаревського</w:t>
      </w:r>
      <w:proofErr w:type="spellEnd"/>
      <w:r>
        <w:rPr>
          <w:sz w:val="28"/>
          <w:szCs w:val="28"/>
        </w:rPr>
        <w:t xml:space="preserve">, 22 </w:t>
      </w:r>
      <w:bookmarkStart w:id="7" w:name="__DdeLink__999_37510951098"/>
      <w:bookmarkEnd w:id="7"/>
      <w:r>
        <w:rPr>
          <w:sz w:val="28"/>
          <w:szCs w:val="28"/>
        </w:rPr>
        <w:t>» вимогам житлового законодавства України.</w:t>
      </w:r>
    </w:p>
    <w:p w14:paraId="435556C7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Розробник вищезгаданого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– відділ з обліку та розподілу житла </w:t>
      </w:r>
      <w:r>
        <w:rPr>
          <w:sz w:val="28"/>
          <w:szCs w:val="28"/>
          <w:lang w:eastAsia="zh-CN"/>
        </w:rPr>
        <w:t>департаменту ЖКГ Луцької міської ради.</w:t>
      </w:r>
    </w:p>
    <w:p w14:paraId="3BEEF2C0" w14:textId="77777777" w:rsidR="00C3303F" w:rsidRDefault="00C3303F">
      <w:pPr>
        <w:jc w:val="both"/>
        <w:rPr>
          <w:b/>
          <w:sz w:val="28"/>
          <w:szCs w:val="28"/>
          <w:lang w:eastAsia="zh-CN"/>
        </w:rPr>
      </w:pPr>
    </w:p>
    <w:p w14:paraId="58E37D26" w14:textId="77777777" w:rsidR="00C3303F" w:rsidRDefault="004059B1">
      <w:pPr>
        <w:jc w:val="both"/>
      </w:pPr>
      <w:r>
        <w:rPr>
          <w:b/>
          <w:sz w:val="28"/>
          <w:szCs w:val="28"/>
          <w:lang w:eastAsia="zh-CN"/>
        </w:rPr>
        <w:lastRenderedPageBreak/>
        <w:t xml:space="preserve">СЛУХАЛИ: </w:t>
      </w:r>
    </w:p>
    <w:p w14:paraId="2A450CFF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 w14:paraId="36106595" w14:textId="77777777" w:rsidR="00C3303F" w:rsidRDefault="00C3303F">
      <w:pPr>
        <w:jc w:val="both"/>
        <w:rPr>
          <w:b/>
          <w:sz w:val="28"/>
          <w:szCs w:val="28"/>
          <w:lang w:eastAsia="zh-CN"/>
        </w:rPr>
      </w:pPr>
    </w:p>
    <w:p w14:paraId="2E15E1E4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1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ознайомила присутніх з порядком денним засідання та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8" w:name="__DdeLink__999_375109510911"/>
      <w:r>
        <w:rPr>
          <w:sz w:val="28"/>
          <w:szCs w:val="28"/>
          <w:lang w:eastAsia="zh-CN"/>
        </w:rPr>
        <w:t>к</w:t>
      </w:r>
      <w:bookmarkEnd w:id="8"/>
      <w:r>
        <w:rPr>
          <w:sz w:val="28"/>
          <w:szCs w:val="28"/>
          <w:lang w:eastAsia="zh-CN"/>
        </w:rPr>
        <w:t>вартирний облік громадян».</w:t>
      </w:r>
    </w:p>
    <w:p w14:paraId="1887BCBA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Пунтус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</w:t>
      </w:r>
      <w:r>
        <w:rPr>
          <w:sz w:val="28"/>
          <w:szCs w:val="28"/>
          <w:lang w:eastAsia="uk-UA"/>
        </w:rPr>
        <w:t xml:space="preserve">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2A5FD755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9" w:name="__DdeLink__999_375109510912"/>
      <w:r>
        <w:rPr>
          <w:sz w:val="28"/>
          <w:szCs w:val="28"/>
        </w:rPr>
        <w:t>к</w:t>
      </w:r>
      <w:bookmarkEnd w:id="9"/>
      <w:r>
        <w:rPr>
          <w:sz w:val="28"/>
          <w:szCs w:val="28"/>
        </w:rPr>
        <w:t>вартирний облік громадян</w:t>
      </w:r>
      <w:r>
        <w:rPr>
          <w:sz w:val="28"/>
          <w:szCs w:val="28"/>
        </w:rPr>
        <w:t>» та</w:t>
      </w:r>
      <w:r>
        <w:rPr>
          <w:sz w:val="28"/>
          <w:szCs w:val="28"/>
        </w:rPr>
        <w:t>ким, що відповідає вимогам житлового законодавства України.</w:t>
      </w:r>
    </w:p>
    <w:p w14:paraId="39D48E5A" w14:textId="024E1DCD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B472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472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</w:t>
      </w:r>
      <w:r w:rsidR="00B47279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«проти»</w:t>
      </w:r>
      <w:r w:rsidR="00B472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472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2A65EE8F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10" w:name="__DdeLink__999_375109510921"/>
      <w:r>
        <w:rPr>
          <w:sz w:val="28"/>
          <w:szCs w:val="28"/>
          <w:lang w:eastAsia="zh-CN"/>
        </w:rPr>
        <w:t>в</w:t>
      </w:r>
      <w:bookmarkEnd w:id="10"/>
      <w:r>
        <w:rPr>
          <w:sz w:val="28"/>
          <w:szCs w:val="28"/>
          <w:lang w:eastAsia="zh-CN"/>
        </w:rPr>
        <w:t>изнання громадян наймачами житлових приміще</w:t>
      </w:r>
      <w:r>
        <w:rPr>
          <w:sz w:val="28"/>
          <w:szCs w:val="28"/>
          <w:lang w:eastAsia="zh-CN"/>
        </w:rPr>
        <w:t>нь та переоформлення особових рахунків».</w:t>
      </w:r>
    </w:p>
    <w:p w14:paraId="237DB1F4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2820947D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</w:t>
      </w:r>
      <w:r>
        <w:rPr>
          <w:sz w:val="28"/>
          <w:szCs w:val="28"/>
        </w:rPr>
        <w:t xml:space="preserve">онавчого комітету міської ради «Про  </w:t>
      </w:r>
      <w:bookmarkStart w:id="11" w:name="__DdeLink__999_3751095109212"/>
      <w:r>
        <w:rPr>
          <w:sz w:val="28"/>
          <w:szCs w:val="28"/>
          <w:lang w:eastAsia="zh-CN"/>
        </w:rPr>
        <w:t>в</w:t>
      </w:r>
      <w:bookmarkEnd w:id="11"/>
      <w:r>
        <w:rPr>
          <w:sz w:val="28"/>
          <w:szCs w:val="28"/>
          <w:lang w:eastAsia="zh-CN"/>
        </w:rPr>
        <w:t>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04ED57C1" w14:textId="362A608A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5C0D2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5C0D2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5C0D2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5C0D2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204C4083" w14:textId="77777777" w:rsidR="00C3303F" w:rsidRDefault="004059B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12" w:name="__DdeLink__999_375109510931"/>
      <w:r>
        <w:rPr>
          <w:sz w:val="28"/>
          <w:szCs w:val="28"/>
          <w:lang w:eastAsia="zh-CN"/>
        </w:rPr>
        <w:t>н</w:t>
      </w:r>
      <w:bookmarkEnd w:id="12"/>
      <w:r>
        <w:rPr>
          <w:sz w:val="28"/>
          <w:szCs w:val="28"/>
          <w:lang w:eastAsia="zh-CN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  <w:lang w:eastAsia="zh-CN"/>
        </w:rPr>
        <w:t>Гвоздецькій</w:t>
      </w:r>
      <w:proofErr w:type="spellEnd"/>
      <w:r>
        <w:rPr>
          <w:sz w:val="28"/>
          <w:szCs w:val="28"/>
          <w:lang w:eastAsia="zh-CN"/>
        </w:rPr>
        <w:t xml:space="preserve"> І.В.».</w:t>
      </w:r>
    </w:p>
    <w:p w14:paraId="28539A50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</w:t>
      </w:r>
      <w:r>
        <w:rPr>
          <w:sz w:val="28"/>
          <w:szCs w:val="28"/>
          <w:lang w:eastAsia="uk-UA"/>
        </w:rPr>
        <w:t xml:space="preserve">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2A53B5CC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13" w:name="__DdeLink__999_3751095109312"/>
      <w:r>
        <w:rPr>
          <w:sz w:val="28"/>
          <w:szCs w:val="28"/>
          <w:lang w:eastAsia="zh-CN"/>
        </w:rPr>
        <w:t>н</w:t>
      </w:r>
      <w:bookmarkEnd w:id="13"/>
      <w:r>
        <w:rPr>
          <w:sz w:val="28"/>
          <w:szCs w:val="28"/>
          <w:lang w:eastAsia="zh-CN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  <w:lang w:eastAsia="zh-CN"/>
        </w:rPr>
        <w:t>Гвоздецькій</w:t>
      </w:r>
      <w:proofErr w:type="spellEnd"/>
      <w:r>
        <w:rPr>
          <w:sz w:val="28"/>
          <w:szCs w:val="28"/>
          <w:lang w:eastAsia="zh-CN"/>
        </w:rPr>
        <w:t xml:space="preserve"> І.В</w:t>
      </w:r>
      <w:r>
        <w:rPr>
          <w:sz w:val="28"/>
          <w:szCs w:val="28"/>
        </w:rPr>
        <w:t>» таким, що відповідає вимогам житлового законодавства Украї</w:t>
      </w:r>
      <w:r>
        <w:rPr>
          <w:sz w:val="28"/>
          <w:szCs w:val="28"/>
        </w:rPr>
        <w:t>ни.</w:t>
      </w:r>
    </w:p>
    <w:p w14:paraId="68721891" w14:textId="26E2E9F5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024E6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024E6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024E6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024E6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7C255B1F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tab/>
        <w:t>4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надання </w:t>
      </w:r>
      <w:proofErr w:type="spellStart"/>
      <w:r>
        <w:rPr>
          <w:sz w:val="28"/>
          <w:szCs w:val="28"/>
          <w:lang w:eastAsia="zh-CN"/>
        </w:rPr>
        <w:t>Невидюк</w:t>
      </w:r>
      <w:proofErr w:type="spellEnd"/>
      <w:r>
        <w:rPr>
          <w:sz w:val="28"/>
          <w:szCs w:val="28"/>
          <w:lang w:eastAsia="zh-CN"/>
        </w:rPr>
        <w:t xml:space="preserve"> І.В. дозволу на вселення в гуртожиток».</w:t>
      </w:r>
    </w:p>
    <w:p w14:paraId="4025BC68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02B9BD46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</w:t>
      </w:r>
      <w:proofErr w:type="spellStart"/>
      <w:r>
        <w:rPr>
          <w:sz w:val="28"/>
          <w:szCs w:val="28"/>
        </w:rPr>
        <w:t>Невидюк</w:t>
      </w:r>
      <w:proofErr w:type="spellEnd"/>
      <w:r>
        <w:rPr>
          <w:sz w:val="28"/>
          <w:szCs w:val="28"/>
        </w:rPr>
        <w:t xml:space="preserve"> І.В.</w:t>
      </w:r>
      <w:r>
        <w:rPr>
          <w:sz w:val="28"/>
          <w:szCs w:val="28"/>
        </w:rPr>
        <w:t xml:space="preserve"> дозволу на вселення в гуртожиток» таким, що відповідає вимогам житлового законодавства України.</w:t>
      </w:r>
    </w:p>
    <w:p w14:paraId="2A9ED197" w14:textId="69AA738E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tab/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97584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97584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97584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97584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29DB5950" w14:textId="77777777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lastRenderedPageBreak/>
        <w:tab/>
        <w:t>5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14" w:name="__DdeLink__999_375109510951"/>
      <w:r>
        <w:rPr>
          <w:sz w:val="28"/>
          <w:szCs w:val="28"/>
          <w:lang w:eastAsia="zh-CN"/>
        </w:rPr>
        <w:t>н</w:t>
      </w:r>
      <w:bookmarkEnd w:id="14"/>
      <w:r>
        <w:rPr>
          <w:sz w:val="28"/>
          <w:szCs w:val="28"/>
          <w:lang w:eastAsia="zh-CN"/>
        </w:rPr>
        <w:t>адання</w:t>
      </w:r>
      <w:r>
        <w:rPr>
          <w:sz w:val="28"/>
          <w:szCs w:val="28"/>
          <w:lang w:eastAsia="zh-CN"/>
        </w:rPr>
        <w:t xml:space="preserve"> квартири соціального призначення </w:t>
      </w:r>
      <w:proofErr w:type="spellStart"/>
      <w:r>
        <w:rPr>
          <w:sz w:val="28"/>
          <w:szCs w:val="28"/>
          <w:lang w:eastAsia="zh-CN"/>
        </w:rPr>
        <w:t>Найчуку</w:t>
      </w:r>
      <w:proofErr w:type="spellEnd"/>
      <w:r>
        <w:rPr>
          <w:sz w:val="28"/>
          <w:szCs w:val="28"/>
          <w:lang w:eastAsia="zh-CN"/>
        </w:rPr>
        <w:t xml:space="preserve"> М.Ю.».</w:t>
      </w:r>
    </w:p>
    <w:p w14:paraId="5EFE192B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55186EEC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</w:t>
      </w:r>
      <w:r>
        <w:rPr>
          <w:sz w:val="28"/>
          <w:szCs w:val="28"/>
        </w:rPr>
        <w:t xml:space="preserve">ення виконавчого комітету міської ради «Про </w:t>
      </w:r>
      <w:bookmarkStart w:id="15" w:name="__DdeLink__999_375109510952"/>
      <w:r>
        <w:rPr>
          <w:sz w:val="28"/>
          <w:szCs w:val="28"/>
        </w:rPr>
        <w:t>н</w:t>
      </w:r>
      <w:bookmarkEnd w:id="15"/>
      <w:r>
        <w:rPr>
          <w:sz w:val="28"/>
          <w:szCs w:val="28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</w:rPr>
        <w:t>Найчуку</w:t>
      </w:r>
      <w:proofErr w:type="spellEnd"/>
      <w:r>
        <w:rPr>
          <w:sz w:val="28"/>
          <w:szCs w:val="28"/>
        </w:rPr>
        <w:t xml:space="preserve"> М.Ю.» таким, що відповідає вимогам житлового законодавства України.</w:t>
      </w:r>
    </w:p>
    <w:p w14:paraId="25642795" w14:textId="3B0498BF" w:rsidR="00C3303F" w:rsidRDefault="004059B1">
      <w:pPr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tab/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0E4F3C6C" w14:textId="77777777" w:rsidR="00C3303F" w:rsidRDefault="004059B1">
      <w:pPr>
        <w:jc w:val="both"/>
      </w:pPr>
      <w:r>
        <w:rPr>
          <w:sz w:val="28"/>
          <w:szCs w:val="28"/>
        </w:rPr>
        <w:tab/>
        <w:t>6. </w:t>
      </w:r>
      <w:proofErr w:type="spellStart"/>
      <w:r>
        <w:rPr>
          <w:b/>
          <w:bCs/>
          <w:sz w:val="28"/>
          <w:szCs w:val="28"/>
        </w:rPr>
        <w:t>Чебелюк</w:t>
      </w:r>
      <w:proofErr w:type="spellEnd"/>
      <w:r>
        <w:rPr>
          <w:b/>
          <w:bCs/>
          <w:sz w:val="28"/>
          <w:szCs w:val="28"/>
        </w:rPr>
        <w:t xml:space="preserve"> І.І.</w:t>
      </w:r>
      <w:r>
        <w:rPr>
          <w:sz w:val="28"/>
          <w:szCs w:val="28"/>
        </w:rPr>
        <w:t xml:space="preserve"> – запропонувала розглянут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</w:t>
      </w:r>
      <w:proofErr w:type="spellStart"/>
      <w:r>
        <w:rPr>
          <w:sz w:val="28"/>
          <w:szCs w:val="28"/>
        </w:rPr>
        <w:t>Купріюку</w:t>
      </w:r>
      <w:proofErr w:type="spellEnd"/>
      <w:r>
        <w:rPr>
          <w:sz w:val="28"/>
          <w:szCs w:val="28"/>
        </w:rPr>
        <w:t xml:space="preserve"> М.О.».</w:t>
      </w:r>
    </w:p>
    <w:p w14:paraId="10CDC50B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 про те, що Луцький прикордонний загін </w:t>
      </w:r>
      <w:r>
        <w:rPr>
          <w:color w:val="000000"/>
          <w:sz w:val="28"/>
          <w:szCs w:val="28"/>
          <w:lang w:eastAsia="uk-UA"/>
        </w:rPr>
        <w:t xml:space="preserve">та військовослужбовець </w:t>
      </w:r>
      <w:proofErr w:type="spellStart"/>
      <w:r>
        <w:rPr>
          <w:color w:val="000000"/>
          <w:sz w:val="28"/>
          <w:szCs w:val="28"/>
          <w:lang w:eastAsia="uk-UA"/>
        </w:rPr>
        <w:t>Купріюк</w:t>
      </w:r>
      <w:proofErr w:type="spellEnd"/>
      <w:r>
        <w:rPr>
          <w:color w:val="000000"/>
          <w:sz w:val="28"/>
          <w:szCs w:val="28"/>
          <w:lang w:eastAsia="uk-UA"/>
        </w:rPr>
        <w:t xml:space="preserve"> М.О. звернулись з проханням затвердити рішення житлової комісії Лу</w:t>
      </w:r>
      <w:r>
        <w:rPr>
          <w:color w:val="000000"/>
          <w:sz w:val="28"/>
          <w:szCs w:val="28"/>
          <w:lang w:eastAsia="uk-UA"/>
        </w:rPr>
        <w:t xml:space="preserve">цького прикордонного загону щодо надання квартири сім’ї </w:t>
      </w:r>
      <w:proofErr w:type="spellStart"/>
      <w:r>
        <w:rPr>
          <w:color w:val="000000"/>
          <w:sz w:val="28"/>
          <w:szCs w:val="28"/>
          <w:lang w:eastAsia="uk-UA"/>
        </w:rPr>
        <w:t>Купріюка</w:t>
      </w:r>
      <w:proofErr w:type="spellEnd"/>
      <w:r>
        <w:rPr>
          <w:color w:val="000000"/>
          <w:sz w:val="28"/>
          <w:szCs w:val="28"/>
          <w:lang w:eastAsia="uk-UA"/>
        </w:rPr>
        <w:t xml:space="preserve"> М.О. Квартира належить Луцькому прикордонному загону та надається згідно з чергою військовослужбовців Луцького прикордонного загону. Дане питання погоджене Департаментом матеріального та техн</w:t>
      </w:r>
      <w:r>
        <w:rPr>
          <w:color w:val="000000"/>
          <w:sz w:val="28"/>
          <w:szCs w:val="28"/>
          <w:lang w:eastAsia="uk-UA"/>
        </w:rPr>
        <w:t>ічного забезпечення Адміністрації Державної прикордонної служби України.</w:t>
      </w:r>
    </w:p>
    <w:p w14:paraId="410CE740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</w:t>
      </w:r>
      <w:proofErr w:type="spellStart"/>
      <w:r>
        <w:rPr>
          <w:sz w:val="28"/>
          <w:szCs w:val="28"/>
        </w:rPr>
        <w:t>Купріюку</w:t>
      </w:r>
      <w:proofErr w:type="spellEnd"/>
      <w:r>
        <w:rPr>
          <w:sz w:val="28"/>
          <w:szCs w:val="28"/>
        </w:rPr>
        <w:t xml:space="preserve"> М.О.» таким, що відповідає вимогам житлового </w:t>
      </w:r>
      <w:r>
        <w:rPr>
          <w:sz w:val="28"/>
          <w:szCs w:val="28"/>
        </w:rPr>
        <w:t>законодавства України.</w:t>
      </w:r>
    </w:p>
    <w:p w14:paraId="27105B31" w14:textId="4AAB9042" w:rsidR="00C3303F" w:rsidRDefault="004059B1">
      <w:pPr>
        <w:ind w:firstLine="840"/>
        <w:jc w:val="both"/>
      </w:pPr>
      <w:r>
        <w:rPr>
          <w:sz w:val="28"/>
          <w:szCs w:val="28"/>
          <w:lang w:eastAsia="uk-UA"/>
        </w:rPr>
        <w:t xml:space="preserve"> 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1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«проти»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39873194" w14:textId="77777777" w:rsidR="00C3303F" w:rsidRDefault="004059B1">
      <w:pPr>
        <w:jc w:val="both"/>
      </w:pPr>
      <w:r>
        <w:rPr>
          <w:sz w:val="28"/>
          <w:szCs w:val="28"/>
          <w:lang w:eastAsia="uk-UA"/>
        </w:rPr>
        <w:tab/>
        <w:t>7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</w:t>
      </w:r>
      <w:bookmarkStart w:id="16" w:name="__DdeLink__999_375109510961"/>
      <w:r>
        <w:rPr>
          <w:sz w:val="28"/>
          <w:szCs w:val="28"/>
          <w:lang w:eastAsia="zh-CN"/>
        </w:rPr>
        <w:t>в</w:t>
      </w:r>
      <w:bookmarkEnd w:id="16"/>
      <w:r>
        <w:rPr>
          <w:sz w:val="28"/>
          <w:szCs w:val="28"/>
          <w:lang w:eastAsia="zh-CN"/>
        </w:rPr>
        <w:t>иключення з числа службового житла квартири № 44 на пр-ті Відродження, 47».</w:t>
      </w:r>
    </w:p>
    <w:p w14:paraId="1285DF3F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</w:t>
      </w:r>
      <w:r>
        <w:rPr>
          <w:b/>
          <w:sz w:val="28"/>
          <w:szCs w:val="28"/>
        </w:rPr>
        <w:t>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14:paraId="34D23D9E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 </w:t>
      </w:r>
      <w:bookmarkStart w:id="17" w:name="__DdeLink__999_3751095109611"/>
      <w:r>
        <w:rPr>
          <w:sz w:val="28"/>
          <w:szCs w:val="28"/>
          <w:lang w:eastAsia="zh-CN"/>
        </w:rPr>
        <w:t>в</w:t>
      </w:r>
      <w:bookmarkEnd w:id="17"/>
      <w:r>
        <w:rPr>
          <w:sz w:val="28"/>
          <w:szCs w:val="28"/>
          <w:lang w:eastAsia="zh-CN"/>
        </w:rPr>
        <w:t>иключен</w:t>
      </w:r>
      <w:r>
        <w:rPr>
          <w:sz w:val="28"/>
          <w:szCs w:val="28"/>
          <w:lang w:eastAsia="zh-CN"/>
        </w:rPr>
        <w:t xml:space="preserve">ня з числа службового житла квартири </w:t>
      </w:r>
    </w:p>
    <w:p w14:paraId="0092A60D" w14:textId="77777777" w:rsidR="00C3303F" w:rsidRDefault="004059B1">
      <w:pPr>
        <w:jc w:val="both"/>
      </w:pPr>
      <w:r>
        <w:rPr>
          <w:sz w:val="28"/>
          <w:szCs w:val="28"/>
          <w:lang w:eastAsia="zh-CN"/>
        </w:rPr>
        <w:t>№ 44 на пр-ті Відродження, 47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14F8F76C" w14:textId="12F2CBEE" w:rsidR="00C3303F" w:rsidRDefault="004059B1">
      <w:pPr>
        <w:ind w:firstLine="8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«утрималось»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2E38B4A4" w14:textId="77777777" w:rsidR="00C3303F" w:rsidRDefault="004059B1">
      <w:pPr>
        <w:jc w:val="both"/>
      </w:pPr>
      <w:r>
        <w:rPr>
          <w:sz w:val="28"/>
          <w:szCs w:val="28"/>
          <w:lang w:eastAsia="uk-UA"/>
        </w:rPr>
        <w:tab/>
        <w:t>8</w:t>
      </w:r>
      <w:r>
        <w:rPr>
          <w:b/>
          <w:sz w:val="28"/>
          <w:szCs w:val="28"/>
          <w:lang w:eastAsia="zh-CN"/>
        </w:rPr>
        <w:t>. </w:t>
      </w:r>
      <w:proofErr w:type="spellStart"/>
      <w:r>
        <w:rPr>
          <w:b/>
          <w:bCs/>
          <w:sz w:val="28"/>
          <w:szCs w:val="28"/>
          <w:lang w:eastAsia="zh-CN"/>
        </w:rPr>
        <w:t>Чебелюк</w:t>
      </w:r>
      <w:proofErr w:type="spellEnd"/>
      <w:r>
        <w:rPr>
          <w:b/>
          <w:bCs/>
          <w:sz w:val="28"/>
          <w:szCs w:val="28"/>
          <w:lang w:eastAsia="zh-CN"/>
        </w:rPr>
        <w:t xml:space="preserve"> І.І.</w:t>
      </w:r>
      <w:r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 запропонувала розглянути </w:t>
      </w:r>
      <w:proofErr w:type="spellStart"/>
      <w:r>
        <w:rPr>
          <w:sz w:val="28"/>
          <w:szCs w:val="28"/>
          <w:lang w:eastAsia="zh-CN"/>
        </w:rPr>
        <w:t>проєкт</w:t>
      </w:r>
      <w:proofErr w:type="spellEnd"/>
      <w:r>
        <w:rPr>
          <w:sz w:val="28"/>
          <w:szCs w:val="28"/>
          <w:lang w:eastAsia="zh-CN"/>
        </w:rPr>
        <w:t xml:space="preserve"> рішення виконавчого к</w:t>
      </w:r>
      <w:r>
        <w:rPr>
          <w:sz w:val="28"/>
          <w:szCs w:val="28"/>
          <w:lang w:eastAsia="zh-CN"/>
        </w:rPr>
        <w:t xml:space="preserve">омітету міської ради «Про </w:t>
      </w:r>
      <w:bookmarkStart w:id="18" w:name="__DdeLink__1628_1498818244"/>
      <w:r>
        <w:rPr>
          <w:sz w:val="28"/>
          <w:szCs w:val="28"/>
          <w:lang w:eastAsia="zh-CN"/>
        </w:rPr>
        <w:t>виведення зі складу гуртожитку квартири № 37 на вул. </w:t>
      </w:r>
      <w:proofErr w:type="spellStart"/>
      <w:r>
        <w:rPr>
          <w:sz w:val="28"/>
          <w:szCs w:val="28"/>
          <w:lang w:eastAsia="zh-CN"/>
        </w:rPr>
        <w:t>Писаревського</w:t>
      </w:r>
      <w:proofErr w:type="spellEnd"/>
      <w:r>
        <w:rPr>
          <w:sz w:val="28"/>
          <w:szCs w:val="28"/>
          <w:lang w:eastAsia="zh-CN"/>
        </w:rPr>
        <w:t>, 22</w:t>
      </w:r>
      <w:bookmarkEnd w:id="18"/>
      <w:r>
        <w:rPr>
          <w:sz w:val="28"/>
          <w:szCs w:val="28"/>
          <w:lang w:eastAsia="zh-CN"/>
        </w:rPr>
        <w:t>».</w:t>
      </w:r>
    </w:p>
    <w:p w14:paraId="5076C4B7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</w:t>
      </w:r>
      <w:r>
        <w:rPr>
          <w:sz w:val="28"/>
          <w:szCs w:val="28"/>
          <w:lang w:eastAsia="uk-UA"/>
        </w:rPr>
        <w:t>.</w:t>
      </w:r>
    </w:p>
    <w:p w14:paraId="77658D76" w14:textId="77777777" w:rsidR="00C3303F" w:rsidRDefault="004059B1">
      <w:pPr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Чебелюк</w:t>
      </w:r>
      <w:proofErr w:type="spellEnd"/>
      <w:r>
        <w:rPr>
          <w:b/>
          <w:sz w:val="28"/>
          <w:szCs w:val="28"/>
        </w:rPr>
        <w:t xml:space="preserve"> І.І.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 виведення зі складу гуртожитку квартири № 37 на </w:t>
      </w:r>
      <w:r>
        <w:rPr>
          <w:sz w:val="28"/>
          <w:szCs w:val="28"/>
          <w:lang w:eastAsia="zh-CN"/>
        </w:rPr>
        <w:lastRenderedPageBreak/>
        <w:t>вул. </w:t>
      </w:r>
      <w:proofErr w:type="spellStart"/>
      <w:r>
        <w:rPr>
          <w:sz w:val="28"/>
          <w:szCs w:val="28"/>
          <w:lang w:eastAsia="zh-CN"/>
        </w:rPr>
        <w:t>Писаревського</w:t>
      </w:r>
      <w:proofErr w:type="spellEnd"/>
      <w:r>
        <w:rPr>
          <w:sz w:val="28"/>
          <w:szCs w:val="28"/>
          <w:lang w:eastAsia="zh-CN"/>
        </w:rPr>
        <w:t>, 22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0DF0DC76" w14:textId="71419D51" w:rsidR="00C3303F" w:rsidRDefault="004059B1">
      <w:pPr>
        <w:ind w:firstLine="8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uk-UA"/>
        </w:rPr>
        <w:t xml:space="preserve"> «за» – 13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., «утримало</w:t>
      </w:r>
      <w:r>
        <w:rPr>
          <w:sz w:val="28"/>
          <w:szCs w:val="28"/>
          <w:lang w:eastAsia="uk-UA"/>
        </w:rPr>
        <w:t>сь»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0чол., «проти»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–</w:t>
      </w:r>
      <w:r w:rsidR="00B25B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6C464041" w14:textId="77777777" w:rsidR="00C3303F" w:rsidRDefault="00C3303F">
      <w:pPr>
        <w:jc w:val="both"/>
        <w:rPr>
          <w:b/>
          <w:sz w:val="28"/>
          <w:szCs w:val="28"/>
          <w:lang w:eastAsia="zh-CN"/>
        </w:rPr>
      </w:pPr>
    </w:p>
    <w:p w14:paraId="5E1BEFF4" w14:textId="77777777" w:rsidR="00C3303F" w:rsidRDefault="00C3303F">
      <w:pPr>
        <w:jc w:val="both"/>
        <w:rPr>
          <w:b/>
          <w:sz w:val="28"/>
          <w:szCs w:val="28"/>
          <w:lang w:eastAsia="zh-CN"/>
        </w:rPr>
      </w:pPr>
    </w:p>
    <w:p w14:paraId="70D144AC" w14:textId="77777777" w:rsidR="00C3303F" w:rsidRDefault="00C3303F">
      <w:pPr>
        <w:jc w:val="both"/>
        <w:rPr>
          <w:b/>
          <w:sz w:val="28"/>
          <w:szCs w:val="28"/>
          <w:lang w:eastAsia="zh-CN"/>
        </w:rPr>
      </w:pPr>
    </w:p>
    <w:p w14:paraId="27445CF1" w14:textId="77777777" w:rsidR="00C3303F" w:rsidRDefault="004059B1">
      <w:pPr>
        <w:jc w:val="both"/>
      </w:pPr>
      <w:r>
        <w:rPr>
          <w:b/>
          <w:sz w:val="28"/>
          <w:szCs w:val="28"/>
          <w:lang w:eastAsia="zh-CN"/>
        </w:rPr>
        <w:t>ВИРІШИЛИ:</w:t>
      </w:r>
    </w:p>
    <w:p w14:paraId="04AE571B" w14:textId="36923B6B" w:rsidR="00C3303F" w:rsidRDefault="00C3303F">
      <w:pPr>
        <w:ind w:firstLine="840"/>
        <w:jc w:val="both"/>
        <w:rPr>
          <w:sz w:val="28"/>
          <w:szCs w:val="28"/>
        </w:rPr>
      </w:pPr>
    </w:p>
    <w:p w14:paraId="22FE4559" w14:textId="77777777" w:rsidR="00BE7150" w:rsidRDefault="00BE7150">
      <w:pPr>
        <w:ind w:firstLine="840"/>
        <w:jc w:val="both"/>
        <w:rPr>
          <w:sz w:val="28"/>
          <w:szCs w:val="28"/>
        </w:rPr>
      </w:pPr>
    </w:p>
    <w:p w14:paraId="2F505A36" w14:textId="77777777" w:rsidR="00C3303F" w:rsidRDefault="004059B1">
      <w:pPr>
        <w:jc w:val="both"/>
      </w:pPr>
      <w:r>
        <w:rPr>
          <w:sz w:val="28"/>
          <w:szCs w:val="28"/>
        </w:rPr>
        <w:tab/>
        <w:t>1. 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19" w:name="__DdeLink__999_375109510914"/>
      <w:r>
        <w:rPr>
          <w:sz w:val="28"/>
          <w:szCs w:val="28"/>
        </w:rPr>
        <w:t>к</w:t>
      </w:r>
      <w:bookmarkEnd w:id="19"/>
      <w:r>
        <w:rPr>
          <w:sz w:val="28"/>
          <w:szCs w:val="28"/>
        </w:rPr>
        <w:t>вартирний облік громадян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</w:t>
      </w:r>
      <w:r>
        <w:rPr>
          <w:sz w:val="28"/>
          <w:szCs w:val="28"/>
        </w:rPr>
        <w:t>чергове засідання виконавчого комітету міської ради.</w:t>
      </w:r>
    </w:p>
    <w:p w14:paraId="38A19452" w14:textId="77777777" w:rsidR="00C3303F" w:rsidRDefault="004059B1">
      <w:pPr>
        <w:jc w:val="both"/>
      </w:pPr>
      <w:r>
        <w:rPr>
          <w:sz w:val="28"/>
          <w:szCs w:val="28"/>
        </w:rPr>
        <w:tab/>
        <w:t>2. 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20" w:name="__DdeLink__999_3751095109213"/>
      <w:r>
        <w:rPr>
          <w:sz w:val="28"/>
          <w:szCs w:val="28"/>
          <w:lang w:eastAsia="zh-CN"/>
        </w:rPr>
        <w:t>в</w:t>
      </w:r>
      <w:bookmarkEnd w:id="20"/>
      <w:r>
        <w:rPr>
          <w:sz w:val="28"/>
          <w:szCs w:val="28"/>
          <w:lang w:eastAsia="zh-CN"/>
        </w:rPr>
        <w:t>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</w:t>
      </w:r>
      <w:r>
        <w:rPr>
          <w:sz w:val="28"/>
          <w:szCs w:val="28"/>
        </w:rPr>
        <w:t xml:space="preserve">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29C3EB4D" w14:textId="34B8E276" w:rsidR="00C3303F" w:rsidRDefault="004059B1">
      <w:pPr>
        <w:jc w:val="both"/>
      </w:pPr>
      <w:r>
        <w:rPr>
          <w:sz w:val="28"/>
          <w:szCs w:val="28"/>
        </w:rPr>
        <w:tab/>
        <w:t>3. 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bookmarkStart w:id="21" w:name="__DdeLink__999_3751095109313"/>
      <w:r w:rsidR="00FD00CE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н</w:t>
      </w:r>
      <w:bookmarkEnd w:id="21"/>
      <w:r>
        <w:rPr>
          <w:sz w:val="28"/>
          <w:szCs w:val="28"/>
          <w:lang w:eastAsia="zh-CN"/>
        </w:rPr>
        <w:t xml:space="preserve">адання квартири соціального призначення </w:t>
      </w:r>
      <w:proofErr w:type="spellStart"/>
      <w:r>
        <w:rPr>
          <w:sz w:val="28"/>
          <w:szCs w:val="28"/>
          <w:lang w:eastAsia="zh-CN"/>
        </w:rPr>
        <w:t>Гвоздецькій</w:t>
      </w:r>
      <w:proofErr w:type="spellEnd"/>
      <w:r>
        <w:rPr>
          <w:sz w:val="28"/>
          <w:szCs w:val="28"/>
          <w:lang w:eastAsia="zh-CN"/>
        </w:rPr>
        <w:t xml:space="preserve"> І.В.</w:t>
      </w:r>
      <w:r>
        <w:rPr>
          <w:sz w:val="28"/>
          <w:szCs w:val="28"/>
        </w:rPr>
        <w:t xml:space="preserve">» визначено таким, що </w:t>
      </w:r>
      <w:r>
        <w:rPr>
          <w:sz w:val="28"/>
          <w:szCs w:val="28"/>
        </w:rPr>
        <w:t xml:space="preserve">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5C26B6D2" w14:textId="77777777" w:rsidR="00C3303F" w:rsidRDefault="004059B1">
      <w:pPr>
        <w:jc w:val="both"/>
      </w:pPr>
      <w:r>
        <w:rPr>
          <w:sz w:val="28"/>
          <w:szCs w:val="28"/>
        </w:rPr>
        <w:tab/>
        <w:t>4. 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proofErr w:type="spellStart"/>
      <w:r>
        <w:rPr>
          <w:sz w:val="28"/>
          <w:szCs w:val="28"/>
          <w:lang w:eastAsia="zh-CN"/>
        </w:rPr>
        <w:t>Невидюк</w:t>
      </w:r>
      <w:proofErr w:type="spellEnd"/>
      <w:r>
        <w:rPr>
          <w:sz w:val="28"/>
          <w:szCs w:val="28"/>
          <w:lang w:eastAsia="zh-CN"/>
        </w:rPr>
        <w:t xml:space="preserve"> І.В. дозволу на вселення </w:t>
      </w:r>
      <w:r>
        <w:rPr>
          <w:sz w:val="28"/>
          <w:szCs w:val="28"/>
          <w:lang w:eastAsia="zh-CN"/>
        </w:rPr>
        <w:t>в гуртожиток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54408BED" w14:textId="77777777" w:rsidR="00C3303F" w:rsidRDefault="004059B1">
      <w:pPr>
        <w:jc w:val="both"/>
      </w:pPr>
      <w:r>
        <w:rPr>
          <w:sz w:val="28"/>
          <w:szCs w:val="28"/>
        </w:rPr>
        <w:tab/>
        <w:t>5. 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22" w:name="__DdeLink__999_3751095109512"/>
      <w:r>
        <w:rPr>
          <w:sz w:val="28"/>
          <w:szCs w:val="28"/>
          <w:lang w:eastAsia="zh-CN"/>
        </w:rPr>
        <w:t>н</w:t>
      </w:r>
      <w:bookmarkEnd w:id="22"/>
      <w:r>
        <w:rPr>
          <w:sz w:val="28"/>
          <w:szCs w:val="28"/>
          <w:lang w:eastAsia="zh-CN"/>
        </w:rPr>
        <w:t>адання</w:t>
      </w:r>
      <w:r>
        <w:rPr>
          <w:sz w:val="28"/>
          <w:szCs w:val="28"/>
          <w:lang w:eastAsia="zh-CN"/>
        </w:rPr>
        <w:t xml:space="preserve"> квартири соціального призначення </w:t>
      </w:r>
      <w:proofErr w:type="spellStart"/>
      <w:r>
        <w:rPr>
          <w:sz w:val="28"/>
          <w:szCs w:val="28"/>
          <w:lang w:eastAsia="zh-CN"/>
        </w:rPr>
        <w:t>Найчуку</w:t>
      </w:r>
      <w:proofErr w:type="spellEnd"/>
      <w:r>
        <w:rPr>
          <w:sz w:val="28"/>
          <w:szCs w:val="28"/>
          <w:lang w:eastAsia="zh-CN"/>
        </w:rPr>
        <w:t xml:space="preserve"> М.Ю.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4B44E3AE" w14:textId="77777777" w:rsidR="00C3303F" w:rsidRDefault="004059B1">
      <w:pPr>
        <w:jc w:val="both"/>
      </w:pPr>
      <w:r>
        <w:rPr>
          <w:sz w:val="28"/>
          <w:szCs w:val="28"/>
        </w:rPr>
        <w:tab/>
        <w:t>6. 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</w:t>
      </w:r>
      <w:r>
        <w:rPr>
          <w:sz w:val="28"/>
          <w:szCs w:val="28"/>
        </w:rPr>
        <w:t xml:space="preserve">комітету міської ради «Про надання житла </w:t>
      </w:r>
      <w:proofErr w:type="spellStart"/>
      <w:r>
        <w:rPr>
          <w:sz w:val="28"/>
          <w:szCs w:val="28"/>
        </w:rPr>
        <w:t>Купріюку</w:t>
      </w:r>
      <w:proofErr w:type="spellEnd"/>
      <w:r>
        <w:rPr>
          <w:sz w:val="28"/>
          <w:szCs w:val="28"/>
        </w:rPr>
        <w:t xml:space="preserve"> М.О.»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2CDF6939" w14:textId="77777777" w:rsidR="00C3303F" w:rsidRDefault="004059B1">
      <w:pPr>
        <w:jc w:val="both"/>
      </w:pPr>
      <w:r>
        <w:rPr>
          <w:sz w:val="28"/>
          <w:szCs w:val="28"/>
        </w:rPr>
        <w:tab/>
        <w:t>7. 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</w:t>
      </w:r>
      <w:r>
        <w:rPr>
          <w:sz w:val="28"/>
          <w:szCs w:val="28"/>
        </w:rPr>
        <w:t xml:space="preserve">навчого комітету міської ради «Про </w:t>
      </w:r>
      <w:bookmarkStart w:id="23" w:name="__DdeLink__999_3751095109613"/>
      <w:r>
        <w:rPr>
          <w:sz w:val="28"/>
          <w:szCs w:val="28"/>
          <w:lang w:eastAsia="zh-CN"/>
        </w:rPr>
        <w:t>в</w:t>
      </w:r>
      <w:bookmarkEnd w:id="23"/>
      <w:r>
        <w:rPr>
          <w:sz w:val="28"/>
          <w:szCs w:val="28"/>
          <w:lang w:eastAsia="zh-CN"/>
        </w:rPr>
        <w:t>иключення з числа службового житла квартири № 44 на пр-ті Відродження, 47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</w:t>
      </w:r>
      <w:r>
        <w:rPr>
          <w:sz w:val="28"/>
          <w:szCs w:val="28"/>
        </w:rPr>
        <w:t>онавчого комітету міської ради.</w:t>
      </w:r>
    </w:p>
    <w:p w14:paraId="11D46F79" w14:textId="77777777" w:rsidR="00C3303F" w:rsidRDefault="004059B1">
      <w:pPr>
        <w:jc w:val="both"/>
      </w:pPr>
      <w:r>
        <w:rPr>
          <w:sz w:val="28"/>
          <w:szCs w:val="28"/>
        </w:rPr>
        <w:tab/>
        <w:t>8. 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виведення зі складу гуртожитку квартири № 37 на вул. </w:t>
      </w:r>
      <w:proofErr w:type="spellStart"/>
      <w:r>
        <w:rPr>
          <w:sz w:val="28"/>
          <w:szCs w:val="28"/>
          <w:lang w:eastAsia="zh-CN"/>
        </w:rPr>
        <w:t>Писаревського</w:t>
      </w:r>
      <w:proofErr w:type="spellEnd"/>
      <w:r>
        <w:rPr>
          <w:sz w:val="28"/>
          <w:szCs w:val="28"/>
          <w:lang w:eastAsia="zh-CN"/>
        </w:rPr>
        <w:t>, 22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</w:t>
      </w:r>
      <w:r>
        <w:rPr>
          <w:sz w:val="28"/>
          <w:szCs w:val="28"/>
        </w:rPr>
        <w:lastRenderedPageBreak/>
        <w:t>розроб</w:t>
      </w:r>
      <w:r>
        <w:rPr>
          <w:sz w:val="28"/>
          <w:szCs w:val="28"/>
        </w:rPr>
        <w:t xml:space="preserve">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1DC53E8A" w14:textId="77777777" w:rsidR="00C3303F" w:rsidRDefault="004059B1">
      <w:pPr>
        <w:jc w:val="both"/>
      </w:pPr>
      <w:r>
        <w:rPr>
          <w:sz w:val="28"/>
          <w:szCs w:val="28"/>
        </w:rPr>
        <w:tab/>
      </w:r>
    </w:p>
    <w:p w14:paraId="32FCF5D9" w14:textId="77777777" w:rsidR="00C3303F" w:rsidRDefault="00C3303F">
      <w:pPr>
        <w:jc w:val="both"/>
        <w:rPr>
          <w:sz w:val="28"/>
          <w:szCs w:val="28"/>
        </w:rPr>
      </w:pPr>
    </w:p>
    <w:p w14:paraId="2D7044C6" w14:textId="77777777" w:rsidR="00C3303F" w:rsidRDefault="00C3303F">
      <w:pPr>
        <w:jc w:val="both"/>
        <w:rPr>
          <w:sz w:val="28"/>
          <w:szCs w:val="28"/>
        </w:rPr>
      </w:pPr>
    </w:p>
    <w:p w14:paraId="470B2996" w14:textId="77777777" w:rsidR="00C3303F" w:rsidRDefault="004059B1">
      <w:pPr>
        <w:jc w:val="both"/>
      </w:pPr>
      <w:r>
        <w:rPr>
          <w:sz w:val="28"/>
          <w:szCs w:val="28"/>
        </w:rPr>
        <w:t>Головуюча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1247282D" w14:textId="77777777" w:rsidR="00C3303F" w:rsidRDefault="00C3303F">
      <w:pPr>
        <w:jc w:val="both"/>
        <w:rPr>
          <w:sz w:val="28"/>
          <w:szCs w:val="28"/>
          <w:lang w:eastAsia="zh-CN"/>
        </w:rPr>
      </w:pPr>
    </w:p>
    <w:p w14:paraId="4EDD012A" w14:textId="77777777" w:rsidR="00C3303F" w:rsidRDefault="00C3303F">
      <w:pPr>
        <w:jc w:val="both"/>
        <w:rPr>
          <w:sz w:val="28"/>
          <w:szCs w:val="28"/>
          <w:lang w:eastAsia="zh-CN"/>
        </w:rPr>
      </w:pPr>
    </w:p>
    <w:p w14:paraId="0F8298A7" w14:textId="77777777" w:rsidR="00C3303F" w:rsidRDefault="004059B1">
      <w:pPr>
        <w:jc w:val="both"/>
      </w:pPr>
      <w:r>
        <w:rPr>
          <w:sz w:val="28"/>
          <w:szCs w:val="28"/>
          <w:lang w:eastAsia="zh-CN"/>
        </w:rPr>
        <w:t xml:space="preserve">Секретар комісії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</w:t>
      </w:r>
      <w:r>
        <w:rPr>
          <w:sz w:val="28"/>
          <w:szCs w:val="28"/>
          <w:lang w:eastAsia="zh-CN"/>
        </w:rPr>
        <w:tab/>
        <w:t xml:space="preserve">      </w:t>
      </w:r>
      <w:r>
        <w:rPr>
          <w:sz w:val="28"/>
          <w:szCs w:val="28"/>
          <w:lang w:eastAsia="zh-CN"/>
        </w:rPr>
        <w:tab/>
        <w:t>Тетяна ДОРОЩУК</w:t>
      </w:r>
    </w:p>
    <w:sectPr w:rsidR="00C3303F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mbria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03F"/>
    <w:rsid w:val="00024E6A"/>
    <w:rsid w:val="004059B1"/>
    <w:rsid w:val="005C0D2B"/>
    <w:rsid w:val="007E1946"/>
    <w:rsid w:val="00975849"/>
    <w:rsid w:val="00B25B10"/>
    <w:rsid w:val="00B47279"/>
    <w:rsid w:val="00BE7150"/>
    <w:rsid w:val="00C3303F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9B1F"/>
  <w15:docId w15:val="{C1D48AE8-0E10-4171-90FD-15E9188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62"/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B76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B7662"/>
    <w:p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qFormat/>
    <w:rsid w:val="00141D20"/>
    <w:rPr>
      <w:rFonts w:cs="Times New Roman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a4">
    <w:name w:val="footer"/>
    <w:basedOn w:val="a"/>
    <w:link w:val="a3"/>
    <w:uiPriority w:val="99"/>
    <w:rsid w:val="00141D20"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6"/>
    <w:uiPriority w:val="99"/>
    <w:rsid w:val="00141D2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6788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Дорощук Тетяна Василівна</cp:lastModifiedBy>
  <cp:revision>112</cp:revision>
  <cp:lastPrinted>2021-08-18T07:03:00Z</cp:lastPrinted>
  <dcterms:created xsi:type="dcterms:W3CDTF">2020-04-07T08:51:00Z</dcterms:created>
  <dcterms:modified xsi:type="dcterms:W3CDTF">2021-08-18T07:20:00Z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