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CBD" w:rsidRPr="00A52CF1" w:rsidRDefault="00BA3CBD" w:rsidP="00BA3CB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2CF1">
        <w:rPr>
          <w:rFonts w:ascii="Times New Roman" w:hAnsi="Times New Roman" w:cs="Times New Roman"/>
          <w:b/>
          <w:sz w:val="24"/>
          <w:szCs w:val="24"/>
        </w:rPr>
        <w:t xml:space="preserve">Реалізовувати продукцію на ринках, ярмарках </w:t>
      </w:r>
      <w:r w:rsidR="00A52CF1" w:rsidRPr="00A52CF1">
        <w:rPr>
          <w:rFonts w:ascii="Times New Roman" w:hAnsi="Times New Roman" w:cs="Times New Roman"/>
          <w:b/>
          <w:sz w:val="24"/>
          <w:szCs w:val="24"/>
        </w:rPr>
        <w:t>суб’єкти</w:t>
      </w:r>
      <w:r w:rsidRPr="00A52CF1">
        <w:rPr>
          <w:rFonts w:ascii="Times New Roman" w:hAnsi="Times New Roman" w:cs="Times New Roman"/>
          <w:b/>
          <w:sz w:val="24"/>
          <w:szCs w:val="24"/>
        </w:rPr>
        <w:t xml:space="preserve"> господарювання можуть  без застосування РРО та/або ПРРО</w:t>
      </w:r>
    </w:p>
    <w:p w:rsidR="00BA3CBD" w:rsidRPr="00BA3CBD" w:rsidRDefault="00BA3CBD" w:rsidP="00BA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BD" w:rsidRPr="00BA3CBD" w:rsidRDefault="00BA3CBD" w:rsidP="00BA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     При реалізації продукції на ринках, ярмарках (за винятком розташованих на їх території магазинів, кіосків, палаток, павільйонів, приміщень контейнерного типу), дозволено проводити розрахункові операції без застосування реєстраторів розрахункових операцій (далі – РРО) або програмних РРО (далі – ПРРО) з використанням розрахункових книжок та книг обліку розрахункових операцій при умові, якщо граничний розмір річного обсягу розрахункових операцій з продажу товарів складає менше 500 тис. грн. на один суб’єкт господарської діяльності.</w:t>
      </w:r>
    </w:p>
    <w:p w:rsidR="00BA3CBD" w:rsidRPr="00BA3CBD" w:rsidRDefault="00BA3CBD" w:rsidP="00BA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     У разі перевищення річного обсягу розрахункових операцій з продажу товарів суб’єкт господарювання зобов’язаний в місячний термін з дати перевищення річного обсягу розрахункових операцій зареєструвати РРО та/або ПРРО, та проводити розрахунки із застосовуванням РРО або ПРРО.</w:t>
      </w:r>
    </w:p>
    <w:p w:rsidR="00BA3CBD" w:rsidRPr="00BA3CBD" w:rsidRDefault="00BA3CBD" w:rsidP="00BA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     Постановою Кабінету Міністрів України від 23 серпня 2000 року № 1336 «Про забезпечення реалізації статті 10 Закону України «Про застосування реєстраторів розрахункових операцій у сфері торгівлі, громадського харчування та послуг» із змінами та доповненнями (далі – Постанова № 1336) затверджено Перелік окремих форм та умов проведення діяльності у сфері торгівлі, громадського харчування та послуг, яким дозволено проводити розрахункові операції без застосування реєстраторів розрахункових операцій та/або програмних реєстраторів розрахункових операцій з використанням розрахункових книжок та книг обліку розрахункових операцій (далі – Перелік).</w:t>
      </w:r>
    </w:p>
    <w:p w:rsidR="006E1994" w:rsidRPr="00BA3CBD" w:rsidRDefault="00BA3CBD" w:rsidP="00BA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 xml:space="preserve">     Відповідно до п. 3 Переліку суб’єкти підприємницької діяльності мають право здійснювати розрахунки без застосування реєстраторів розрахункових операцій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BA3CBD">
        <w:rPr>
          <w:rFonts w:ascii="Times New Roman" w:hAnsi="Times New Roman" w:cs="Times New Roman"/>
          <w:sz w:val="24"/>
          <w:szCs w:val="24"/>
        </w:rPr>
        <w:t xml:space="preserve"> використанням розрахункових книжок та книг обліку розрахункових операцій при здійсненні роздрібної торгівлі на ринках, ярмарках (за винятком розташованих на їх території магазинів, кіосків, палаток, павільйонів, приміщень контейнерного типу).   </w:t>
      </w:r>
    </w:p>
    <w:p w:rsidR="00BA3CBD" w:rsidRPr="00BA3CBD" w:rsidRDefault="00BA3CBD" w:rsidP="00BA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3CBD">
        <w:rPr>
          <w:rFonts w:ascii="Times New Roman" w:hAnsi="Times New Roman" w:cs="Times New Roman"/>
          <w:sz w:val="24"/>
          <w:szCs w:val="24"/>
        </w:rPr>
        <w:t>Довідково: Загальнодоступний інформаційно-довідковий ресурс (категорія 109.04).</w:t>
      </w:r>
    </w:p>
    <w:p w:rsidR="00BA3CBD" w:rsidRPr="00BA3CBD" w:rsidRDefault="00BA3CBD" w:rsidP="00BA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CBD" w:rsidRPr="006F244D" w:rsidRDefault="006F244D" w:rsidP="006F24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F244D">
        <w:rPr>
          <w:rFonts w:ascii="Times New Roman" w:hAnsi="Times New Roman" w:cs="Times New Roman"/>
          <w:i/>
          <w:sz w:val="24"/>
          <w:szCs w:val="24"/>
        </w:rPr>
        <w:t>П</w:t>
      </w:r>
      <w:r w:rsidR="00BA3CBD" w:rsidRPr="006F244D">
        <w:rPr>
          <w:rFonts w:ascii="Times New Roman" w:hAnsi="Times New Roman" w:cs="Times New Roman"/>
          <w:i/>
          <w:sz w:val="24"/>
          <w:szCs w:val="24"/>
        </w:rPr>
        <w:t>ресслужб</w:t>
      </w:r>
      <w:r w:rsidRPr="006F244D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="00BA3CBD" w:rsidRPr="006F244D">
        <w:rPr>
          <w:rFonts w:ascii="Times New Roman" w:hAnsi="Times New Roman" w:cs="Times New Roman"/>
          <w:i/>
          <w:sz w:val="24"/>
          <w:szCs w:val="24"/>
        </w:rPr>
        <w:t xml:space="preserve"> Головного управління </w:t>
      </w:r>
    </w:p>
    <w:p w:rsidR="00BA3CBD" w:rsidRPr="006F244D" w:rsidRDefault="00BA3CBD" w:rsidP="006F244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F244D">
        <w:rPr>
          <w:rFonts w:ascii="Times New Roman" w:hAnsi="Times New Roman" w:cs="Times New Roman"/>
          <w:i/>
          <w:sz w:val="24"/>
          <w:szCs w:val="24"/>
        </w:rPr>
        <w:t xml:space="preserve">ДПС у Волинській області  </w:t>
      </w:r>
    </w:p>
    <w:p w:rsidR="00BA3CBD" w:rsidRPr="00BA3CBD" w:rsidRDefault="00BA3CBD" w:rsidP="00BA3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A3CBD" w:rsidRPr="00BA3C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BD"/>
    <w:rsid w:val="006700A4"/>
    <w:rsid w:val="006E1994"/>
    <w:rsid w:val="006F244D"/>
    <w:rsid w:val="00A52CF1"/>
    <w:rsid w:val="00BA3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9B1A96-1A4F-42D4-8CB7-BA91911D9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4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6F24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1354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olena.nikotina</dc:creator>
  <cp:keywords/>
  <dc:description/>
  <cp:lastModifiedBy>User</cp:lastModifiedBy>
  <cp:revision>4</cp:revision>
  <cp:lastPrinted>2020-10-13T04:59:00Z</cp:lastPrinted>
  <dcterms:created xsi:type="dcterms:W3CDTF">2020-10-12T05:43:00Z</dcterms:created>
  <dcterms:modified xsi:type="dcterms:W3CDTF">2020-10-13T12:45:00Z</dcterms:modified>
</cp:coreProperties>
</file>