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30"/>
          <w:szCs w:val="3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30"/>
          <w:szCs w:val="30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30"/>
          <w:szCs w:val="30"/>
        </w:rPr>
        <w:t>13.06.2024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відбулося внутрішнє навчання для працівників та керівників виконавчих органів міської ради щодо запровадження психосоціальної підтримки на робочому місці.</w:t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Нині, коли загальновизнаною стає важливість підтримки ментального здоров'я населення ініціатива запровадження психосоціальної підтримки на робочому місці є вкрай актуальною та необхідною. </w:t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Стрес, психологічні травми й інші проблеми, з якими стикаються працівники, не лише погіршують якість їхнього життя, але і знижують продуктивність праці. </w:t>
      </w:r>
    </w:p>
    <w:p>
      <w:pPr>
        <w:pStyle w:val="Normal"/>
        <w:widowControl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Із шляхами впровадження програми психосоціальної підтримки на робочому місці ознайомила головний спеціаліст сектору з питань впровадження та реалізації програм психосоціальної підтримки </w:t>
      </w:r>
      <w:hyperlink r:id="rId2">
        <w:r>
          <w:rPr>
            <w:rFonts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50505"/>
            <w:spacing w:val="0"/>
            <w:sz w:val="28"/>
            <w:szCs w:val="28"/>
            <w:u w:val="none"/>
            <w:effect w:val="none"/>
            <w:shd w:fill="auto" w:val="clear"/>
          </w:rPr>
          <w:t>Управління інспекційної діяльності у Волинській області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Західного міжрегіонального управління Державної служби з питань праці України Олена Слюсарчук. Вона акцентувала на важливості турботи про ментальне здоров’я працівників з метою підтримки їхньої продуктивності в межах програми психосоціальної підтримки в період воєнного стану та в період відновлення. </w:t>
      </w:r>
    </w:p>
    <w:p>
      <w:pPr>
        <w:pStyle w:val="Normal"/>
        <w:widowControl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30"/>
          <w:szCs w:val="30"/>
        </w:rPr>
      </w:pPr>
      <w:r>
        <w:rPr/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30"/>
          <w:szCs w:val="3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30"/>
          <w:szCs w:val="30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>
          <w:b w:val="false"/>
          <w:i w:val="false"/>
          <w:caps w:val="false"/>
          <w:smallCaps w:val="false"/>
          <w:color w:val="050505"/>
          <w:spacing w:val="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41910</wp:posOffset>
            </wp:positionH>
            <wp:positionV relativeFrom="paragraph">
              <wp:posOffset>53340</wp:posOffset>
            </wp:positionV>
            <wp:extent cx="3429000" cy="228536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3470275</wp:posOffset>
            </wp:positionH>
            <wp:positionV relativeFrom="paragraph">
              <wp:posOffset>53340</wp:posOffset>
            </wp:positionV>
            <wp:extent cx="3328670" cy="2362835"/>
            <wp:effectExtent l="0" t="0" r="0" b="0"/>
            <wp:wrapSquare wrapText="largest"/>
            <wp:docPr id="2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936625</wp:posOffset>
            </wp:positionH>
            <wp:positionV relativeFrom="paragraph">
              <wp:posOffset>1438275</wp:posOffset>
            </wp:positionV>
            <wp:extent cx="4391025" cy="2926715"/>
            <wp:effectExtent l="0" t="0" r="0" b="0"/>
            <wp:wrapSquare wrapText="largest"/>
            <wp:docPr id="3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70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acebook.com/volyn.dsp?__cft__[0]=AZX46FfHpjhw-dMjR-ubbD9HFRLVbIOcwqC2dF4Qmh5wAR5mdhU3TjQnHIpoCsAMv8tkekv2a9RUG3vAmB8KgADfuPcFEqv89BIUCEICv-Gs6fiNncj5rZx3B8rrYv-HI69erJoJeavdZVGv8oQMgsfhv5bBJDp2axFLjYc0Rd06pOuIRZUuUxqqscD3W1D10ZXEzRicjCas9PPaWJg_h2Yl&amp;__tn__=-]K-R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37</TotalTime>
  <Application>LibreOffice/7.2.3.2$Windows_X86_64 LibreOffice_project/d166454616c1632304285822f9c83ce2e660fd92</Application>
  <AppVersion>15.0000</AppVersion>
  <Pages>1</Pages>
  <Words>126</Words>
  <Characters>924</Characters>
  <CharactersWithSpaces>1050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2024-06-13T15:36:47Z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