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72298676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9030B8" w:rsidRPr="000361B6" w:rsidRDefault="00902DB2" w:rsidP="002C590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0361B6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0361B6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0361B6">
        <w:rPr>
          <w:sz w:val="24"/>
          <w:szCs w:val="24"/>
          <w:lang w:val="uk-UA"/>
        </w:rPr>
        <w:t>, наказ Мін</w:t>
      </w:r>
      <w:r w:rsidR="007660B5" w:rsidRPr="000361B6">
        <w:rPr>
          <w:sz w:val="24"/>
          <w:szCs w:val="24"/>
          <w:lang w:val="uk-UA"/>
        </w:rPr>
        <w:t>і</w:t>
      </w:r>
      <w:r w:rsidR="006F1681" w:rsidRPr="000361B6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0361B6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0361B6">
        <w:rPr>
          <w:b/>
          <w:sz w:val="24"/>
          <w:szCs w:val="24"/>
          <w:lang w:val="uk-UA"/>
        </w:rPr>
        <w:t xml:space="preserve">від </w:t>
      </w:r>
      <w:r w:rsidR="00AC2C26">
        <w:rPr>
          <w:b/>
          <w:sz w:val="24"/>
          <w:szCs w:val="24"/>
          <w:lang w:val="uk-UA"/>
        </w:rPr>
        <w:t>2</w:t>
      </w:r>
      <w:r w:rsidR="009178AA">
        <w:rPr>
          <w:b/>
          <w:sz w:val="24"/>
          <w:szCs w:val="24"/>
          <w:lang w:val="uk-UA"/>
        </w:rPr>
        <w:t>3</w:t>
      </w:r>
      <w:r w:rsidR="00CA4E26" w:rsidRPr="000361B6">
        <w:rPr>
          <w:b/>
          <w:sz w:val="24"/>
          <w:szCs w:val="24"/>
          <w:lang w:val="uk-UA"/>
        </w:rPr>
        <w:t>.</w:t>
      </w:r>
      <w:r w:rsidR="00076453" w:rsidRPr="000361B6">
        <w:rPr>
          <w:b/>
          <w:sz w:val="24"/>
          <w:szCs w:val="24"/>
          <w:lang w:val="uk-UA"/>
        </w:rPr>
        <w:t>1</w:t>
      </w:r>
      <w:r w:rsidR="000361B6" w:rsidRPr="000361B6">
        <w:rPr>
          <w:b/>
          <w:sz w:val="24"/>
          <w:szCs w:val="24"/>
          <w:lang w:val="uk-UA"/>
        </w:rPr>
        <w:t>2</w:t>
      </w:r>
      <w:r w:rsidR="000D7376" w:rsidRPr="000361B6">
        <w:rPr>
          <w:b/>
          <w:sz w:val="24"/>
          <w:szCs w:val="24"/>
          <w:lang w:val="uk-UA"/>
        </w:rPr>
        <w:t>.</w:t>
      </w:r>
      <w:r w:rsidR="00CA4E26" w:rsidRPr="000361B6">
        <w:rPr>
          <w:b/>
          <w:sz w:val="24"/>
          <w:szCs w:val="24"/>
          <w:lang w:val="uk-UA"/>
        </w:rPr>
        <w:t>20</w:t>
      </w:r>
      <w:r w:rsidR="00750721" w:rsidRPr="000361B6">
        <w:rPr>
          <w:b/>
          <w:sz w:val="24"/>
          <w:szCs w:val="24"/>
          <w:lang w:val="uk-UA"/>
        </w:rPr>
        <w:t>20</w:t>
      </w:r>
      <w:r w:rsidR="00CA4E26" w:rsidRPr="000361B6">
        <w:rPr>
          <w:b/>
          <w:sz w:val="24"/>
          <w:szCs w:val="24"/>
          <w:lang w:val="uk-UA"/>
        </w:rPr>
        <w:t xml:space="preserve"> року  №</w:t>
      </w:r>
      <w:r w:rsidR="002C1585" w:rsidRPr="000361B6">
        <w:rPr>
          <w:b/>
          <w:sz w:val="24"/>
          <w:szCs w:val="24"/>
          <w:lang w:val="uk-UA"/>
        </w:rPr>
        <w:t xml:space="preserve"> </w:t>
      </w:r>
      <w:r w:rsidR="009178AA">
        <w:rPr>
          <w:b/>
          <w:sz w:val="24"/>
          <w:szCs w:val="24"/>
          <w:lang w:val="uk-UA"/>
        </w:rPr>
        <w:t>2/53</w:t>
      </w:r>
      <w:r w:rsidR="00CA4E26" w:rsidRPr="000361B6">
        <w:rPr>
          <w:b/>
          <w:sz w:val="24"/>
          <w:szCs w:val="24"/>
          <w:lang w:val="uk-UA"/>
        </w:rPr>
        <w:t xml:space="preserve"> </w:t>
      </w:r>
      <w:r w:rsidR="00BC534A" w:rsidRPr="000361B6">
        <w:rPr>
          <w:sz w:val="24"/>
          <w:szCs w:val="24"/>
          <w:lang w:val="uk-UA"/>
        </w:rPr>
        <w:t>«</w:t>
      </w:r>
      <w:r w:rsidR="00750721" w:rsidRPr="000361B6">
        <w:rPr>
          <w:sz w:val="24"/>
          <w:szCs w:val="24"/>
          <w:lang w:val="uk-UA"/>
        </w:rPr>
        <w:t xml:space="preserve">Про </w:t>
      </w:r>
      <w:r w:rsidR="008239B4">
        <w:rPr>
          <w:sz w:val="24"/>
          <w:szCs w:val="24"/>
          <w:lang w:val="uk-UA"/>
        </w:rPr>
        <w:t>бюджет Луцької міської територіальної громади на 2021 рік</w:t>
      </w:r>
      <w:r w:rsidR="00BC534A"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Pr="000361B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D402B" w:rsidRPr="00AD402B" w:rsidTr="009D3EA7"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AD402B" w:rsidRPr="006F1681" w:rsidRDefault="00AD402B" w:rsidP="00664B06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AD402B" w:rsidRPr="000361B6" w:rsidTr="001C168F">
        <w:trPr>
          <w:trHeight w:val="70"/>
        </w:trPr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  <w:vAlign w:val="center"/>
          </w:tcPr>
          <w:p w:rsidR="00AD402B" w:rsidRPr="006F1681" w:rsidRDefault="00AD402B" w:rsidP="00664B06">
            <w:pPr>
              <w:jc w:val="both"/>
              <w:rPr>
                <w:b/>
                <w:sz w:val="24"/>
                <w:szCs w:val="24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AD402B" w:rsidRPr="000361B6" w:rsidTr="003E5DFA"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AD402B" w:rsidRPr="006F1681" w:rsidRDefault="00AD402B" w:rsidP="00664B06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AD402B" w:rsidRPr="000361B6" w:rsidTr="000D1EE7">
        <w:tc>
          <w:tcPr>
            <w:tcW w:w="1384" w:type="dxa"/>
          </w:tcPr>
          <w:p w:rsidR="00AD402B" w:rsidRPr="008D2165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AD402B" w:rsidRPr="00622512" w:rsidRDefault="00AD402B" w:rsidP="00664B06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AD402B" w:rsidRPr="00AD402B" w:rsidTr="00D41537">
        <w:tc>
          <w:tcPr>
            <w:tcW w:w="1384" w:type="dxa"/>
          </w:tcPr>
          <w:p w:rsidR="00AD402B" w:rsidRPr="008D2165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  <w:vAlign w:val="center"/>
          </w:tcPr>
          <w:p w:rsidR="00AD402B" w:rsidRDefault="00AD402B" w:rsidP="00664B06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AD402B" w:rsidRPr="00AD402B" w:rsidTr="001B17A2"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AD402B" w:rsidRDefault="00AD402B" w:rsidP="00664B06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AD402B" w:rsidRPr="00AD402B" w:rsidTr="001B17A2">
        <w:tc>
          <w:tcPr>
            <w:tcW w:w="1384" w:type="dxa"/>
          </w:tcPr>
          <w:p w:rsidR="00AD402B" w:rsidRPr="008D2165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AD402B" w:rsidRPr="006F1681" w:rsidRDefault="00AD402B" w:rsidP="00664B06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AD402B" w:rsidRPr="00AD402B" w:rsidTr="00046D09">
        <w:tc>
          <w:tcPr>
            <w:tcW w:w="1384" w:type="dxa"/>
          </w:tcPr>
          <w:p w:rsidR="00AD402B" w:rsidRPr="008D2165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1217691</w:t>
            </w:r>
          </w:p>
        </w:tc>
        <w:tc>
          <w:tcPr>
            <w:tcW w:w="8896" w:type="dxa"/>
            <w:vAlign w:val="center"/>
          </w:tcPr>
          <w:p w:rsidR="00AD402B" w:rsidRPr="006F1681" w:rsidRDefault="00AD402B" w:rsidP="00664B06">
            <w:pPr>
              <w:jc w:val="both"/>
              <w:rPr>
                <w:rFonts w:eastAsia="Calibri"/>
                <w:b/>
                <w:bCs/>
                <w:sz w:val="18"/>
                <w:szCs w:val="18"/>
                <w:lang w:val="uk-UA"/>
              </w:rPr>
            </w:pPr>
            <w:r w:rsidRPr="006F1681">
              <w:rPr>
                <w:b/>
                <w:iCs/>
                <w:sz w:val="18"/>
                <w:szCs w:val="18"/>
              </w:rPr>
              <w:t>Виконання заходів за рахунок цільових фондів</w:t>
            </w:r>
            <w:r w:rsidRPr="006F1681">
              <w:rPr>
                <w:b/>
                <w:iCs/>
                <w:sz w:val="18"/>
                <w:szCs w:val="18"/>
                <w:lang w:val="uk-UA"/>
              </w:rPr>
              <w:t>, утворених Верховною Радою, органами місцевого самоврядування і місцевими органами виконавчої влади і фондів, утворених Верховною Радою, органами місцевого самоврядування і місцевими органами виконавчої влади</w:t>
            </w:r>
          </w:p>
        </w:tc>
      </w:tr>
      <w:tr w:rsidR="00AD402B" w:rsidRPr="00AD402B" w:rsidTr="000B0D7F"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AD402B" w:rsidRPr="00300E85" w:rsidRDefault="00AD402B" w:rsidP="00664B06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AD402B" w:rsidRPr="00AD402B" w:rsidTr="003E5DFA">
        <w:tc>
          <w:tcPr>
            <w:tcW w:w="1384" w:type="dxa"/>
          </w:tcPr>
          <w:p w:rsidR="00AD402B" w:rsidRPr="008D2165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AD402B" w:rsidRPr="003F70D0" w:rsidRDefault="00AD402B" w:rsidP="00664B06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AD402B" w:rsidRPr="00AD402B" w:rsidTr="007438E5"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AD402B" w:rsidRPr="006F1681" w:rsidRDefault="00AD402B" w:rsidP="00664B0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RPr="00C249D8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AD5" w:rsidRDefault="00160AD5">
      <w:r>
        <w:separator/>
      </w:r>
    </w:p>
  </w:endnote>
  <w:endnote w:type="continuationSeparator" w:id="1">
    <w:p w:rsidR="00160AD5" w:rsidRDefault="00160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AD5" w:rsidRDefault="00160AD5">
      <w:r>
        <w:separator/>
      </w:r>
    </w:p>
  </w:footnote>
  <w:footnote w:type="continuationSeparator" w:id="1">
    <w:p w:rsidR="00160AD5" w:rsidRDefault="00160A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27E7F"/>
    <w:rsid w:val="002308B7"/>
    <w:rsid w:val="0023254A"/>
    <w:rsid w:val="00237A2B"/>
    <w:rsid w:val="0024029E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95EE6"/>
    <w:rsid w:val="00797A4A"/>
    <w:rsid w:val="007A3AB0"/>
    <w:rsid w:val="007B0C1A"/>
    <w:rsid w:val="007B13E6"/>
    <w:rsid w:val="007B5D81"/>
    <w:rsid w:val="007D3349"/>
    <w:rsid w:val="007D35FC"/>
    <w:rsid w:val="007E1101"/>
    <w:rsid w:val="007E43F5"/>
    <w:rsid w:val="007E6FA0"/>
    <w:rsid w:val="007F1345"/>
    <w:rsid w:val="00806E47"/>
    <w:rsid w:val="00811989"/>
    <w:rsid w:val="008120DA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57FC"/>
    <w:rsid w:val="00F500A5"/>
    <w:rsid w:val="00F57DB4"/>
    <w:rsid w:val="00F621CB"/>
    <w:rsid w:val="00F66932"/>
    <w:rsid w:val="00F70F02"/>
    <w:rsid w:val="00F77C45"/>
    <w:rsid w:val="00F87AF5"/>
    <w:rsid w:val="00FA56FD"/>
    <w:rsid w:val="00FA6769"/>
    <w:rsid w:val="00FB59C0"/>
    <w:rsid w:val="00FC52DD"/>
    <w:rsid w:val="00FC7522"/>
    <w:rsid w:val="00FD1FEC"/>
    <w:rsid w:val="00FD3657"/>
    <w:rsid w:val="00FD5370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2021-01-16T08:27:00Z</dcterms:created>
  <dcterms:modified xsi:type="dcterms:W3CDTF">2021-01-16T08:38:00Z</dcterms:modified>
</cp:coreProperties>
</file>