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227" w:leader="none"/>
        </w:tabs>
        <w:ind w:left="0" w:right="0" w:hanging="0"/>
        <w:jc w:val="both"/>
        <w:rPr/>
      </w:pPr>
      <w:r>
        <w:rPr>
          <w:color w:val="00000A"/>
          <w:sz w:val="28"/>
          <w:szCs w:val="28"/>
          <w:lang w:val="uk-UA"/>
        </w:rPr>
        <w:t>Про підсумки роботи відділу</w:t>
      </w:r>
    </w:p>
    <w:p>
      <w:pPr>
        <w:pStyle w:val="Normal"/>
        <w:tabs>
          <w:tab w:val="clear" w:pos="709"/>
          <w:tab w:val="left" w:pos="227" w:leader="none"/>
        </w:tabs>
        <w:ind w:left="0" w:right="0" w:hanging="0"/>
        <w:jc w:val="both"/>
        <w:rPr/>
      </w:pPr>
      <w:r>
        <w:rPr>
          <w:color w:val="00000A"/>
          <w:sz w:val="28"/>
          <w:szCs w:val="28"/>
          <w:lang w:val="uk-UA"/>
        </w:rPr>
        <w:t>у</w:t>
      </w:r>
      <w:r>
        <w:rPr>
          <w:color w:val="00000A"/>
          <w:sz w:val="28"/>
          <w:szCs w:val="28"/>
          <w:lang w:val="en-US"/>
        </w:rPr>
        <w:t xml:space="preserve"> </w:t>
      </w:r>
      <w:r>
        <w:rPr>
          <w:rFonts w:eastAsia="Arial Unicode MS" w:cs="Tahoma"/>
          <w:color w:val="00000A"/>
          <w:sz w:val="28"/>
          <w:szCs w:val="28"/>
          <w:lang w:val="uk-UA" w:eastAsia="zxx" w:bidi="zxx"/>
        </w:rPr>
        <w:t>грудні</w:t>
      </w:r>
      <w:r>
        <w:rPr>
          <w:rFonts w:eastAsia="Arial Unicode MS" w:cs="Tahoma"/>
          <w:color w:val="00000A"/>
          <w:sz w:val="28"/>
          <w:szCs w:val="28"/>
          <w:lang w:val="en-US" w:eastAsia="zxx" w:bidi="zxx"/>
        </w:rPr>
        <w:t xml:space="preserve"> </w:t>
      </w:r>
      <w:r>
        <w:rPr>
          <w:color w:val="00000A"/>
          <w:sz w:val="28"/>
          <w:szCs w:val="28"/>
          <w:lang w:val="uk-UA"/>
        </w:rPr>
        <w:t>20</w:t>
      </w:r>
      <w:r>
        <w:rPr>
          <w:rFonts w:eastAsia="Arial Unicode MS" w:cs="Tahoma"/>
          <w:color w:val="00000A"/>
          <w:sz w:val="28"/>
          <w:szCs w:val="28"/>
          <w:lang w:val="uk-UA" w:eastAsia="zxx" w:bidi="zxx"/>
        </w:rPr>
        <w:t>21</w:t>
      </w:r>
      <w:r>
        <w:rPr>
          <w:color w:val="00000A"/>
          <w:sz w:val="28"/>
          <w:szCs w:val="28"/>
          <w:lang w:val="uk-UA"/>
        </w:rPr>
        <w:t xml:space="preserve"> року</w:t>
      </w:r>
      <w:r>
        <w:rPr>
          <w:rStyle w:val="Style13"/>
          <w:rFonts w:eastAsia="Times New Roman" w:cs="Times New Roman"/>
          <w:b w:val="false"/>
          <w:bCs w:val="false"/>
          <w:i w:val="false"/>
          <w:iCs w:val="false"/>
          <w:caps w:val="false"/>
          <w:smallCaps w:val="false"/>
          <w:color w:val="00000A"/>
          <w:spacing w:val="0"/>
          <w:sz w:val="28"/>
          <w:szCs w:val="28"/>
          <w:highlight w:val="white"/>
          <w:u w:val="none"/>
          <w:lang w:val="uk-UA" w:eastAsia="zh-CN" w:bidi="ar-SA"/>
        </w:rPr>
        <w:t xml:space="preserve"> </w:t>
      </w:r>
    </w:p>
    <w:p>
      <w:pPr>
        <w:pStyle w:val="Normal"/>
        <w:widowControl w:val="false"/>
        <w:tabs>
          <w:tab w:val="clear" w:pos="709"/>
          <w:tab w:val="left" w:pos="795" w:leader="none"/>
        </w:tabs>
        <w:suppressAutoHyphens w:val="true"/>
        <w:overflowPunct w:val="false"/>
        <w:bidi w:val="0"/>
        <w:ind w:left="0" w:right="0" w:firstLine="567"/>
        <w:jc w:val="both"/>
        <w:rPr>
          <w:rFonts w:eastAsia="Times New Roman" w:cs="Times New Roman"/>
          <w:b w:val="false"/>
          <w:b w:val="false"/>
          <w:bCs w:val="false"/>
          <w:i w:val="false"/>
          <w:i w:val="false"/>
          <w:caps w:val="false"/>
          <w:smallCaps w:val="false"/>
          <w:strike w:val="false"/>
          <w:dstrike w:val="false"/>
          <w:color w:val="00000A"/>
          <w:spacing w:val="0"/>
          <w:sz w:val="28"/>
          <w:szCs w:val="28"/>
          <w:highlight w:val="white"/>
          <w:u w:val="none"/>
          <w:effect w:val="none"/>
          <w:lang w:val="uk-UA" w:eastAsia="ru-RU" w:bidi="ar-SA"/>
        </w:rPr>
      </w:pPr>
      <w:r>
        <w:rPr>
          <w:rFonts w:eastAsia="Times New Roman" w:cs="Times New Roman"/>
          <w:b w:val="false"/>
          <w:bCs w:val="false"/>
          <w:i w:val="false"/>
          <w:caps w:val="false"/>
          <w:smallCaps w:val="false"/>
          <w:strike w:val="false"/>
          <w:dstrike w:val="false"/>
          <w:color w:val="00000A"/>
          <w:spacing w:val="0"/>
          <w:sz w:val="28"/>
          <w:szCs w:val="28"/>
          <w:highlight w:val="white"/>
          <w:u w:val="none"/>
          <w:effect w:val="none"/>
          <w:lang w:val="uk-UA" w:eastAsia="ru-RU" w:bidi="ar-SA"/>
        </w:rPr>
      </w:r>
    </w:p>
    <w:p>
      <w:pPr>
        <w:pStyle w:val="Normal"/>
        <w:tabs>
          <w:tab w:val="clear" w:pos="709"/>
          <w:tab w:val="left" w:pos="795" w:leader="none"/>
        </w:tabs>
        <w:ind w:left="0" w:right="0" w:hanging="0"/>
        <w:jc w:val="both"/>
        <w:rPr/>
      </w:pPr>
      <w:r>
        <w:rPr>
          <w:rStyle w:val="Style13"/>
          <w:rFonts w:eastAsia="Times New Roman" w:cs="Times New Roman"/>
          <w:b w:val="false"/>
          <w:bCs w:val="false"/>
          <w:i w:val="false"/>
          <w:iCs w:val="false"/>
          <w:caps w:val="false"/>
          <w:smallCaps w:val="false"/>
          <w:color w:val="00000A"/>
          <w:spacing w:val="0"/>
          <w:sz w:val="28"/>
          <w:szCs w:val="28"/>
          <w:highlight w:val="white"/>
          <w:u w:val="none"/>
          <w:lang w:val="en-US" w:eastAsia="ru-RU" w:bidi="hi-IN"/>
        </w:rPr>
        <w:tab/>
      </w:r>
      <w:r>
        <w:rPr>
          <w:rStyle w:val="Style13"/>
          <w:rFonts w:eastAsia="Times New Roman" w:cs="Times New Roman"/>
          <w:b w:val="false"/>
          <w:bCs w:val="false"/>
          <w:i w:val="false"/>
          <w:iCs w:val="false"/>
          <w:caps w:val="false"/>
          <w:smallCaps w:val="false"/>
          <w:color w:val="00000A"/>
          <w:spacing w:val="0"/>
          <w:sz w:val="28"/>
          <w:szCs w:val="28"/>
          <w:highlight w:val="white"/>
          <w:u w:val="none"/>
          <w:lang w:val="uk-UA" w:eastAsia="ru-RU" w:bidi="ar-SA"/>
        </w:rPr>
        <w:t>Відповідно до Закону України “Про Державний реєстр виборців”</w:t>
      </w:r>
      <w:r>
        <w:rPr>
          <w:rStyle w:val="Style13"/>
          <w:rFonts w:eastAsia="Times New Roman" w:cs="Times New Roman"/>
          <w:b w:val="false"/>
          <w:bCs w:val="false"/>
          <w:i w:val="false"/>
          <w:iCs w:val="false"/>
          <w:caps w:val="false"/>
          <w:smallCaps w:val="false"/>
          <w:color w:val="00000A"/>
          <w:spacing w:val="0"/>
          <w:sz w:val="28"/>
          <w:szCs w:val="28"/>
          <w:highlight w:val="white"/>
          <w:u w:val="none"/>
          <w:lang w:val="en-US" w:eastAsia="ru-RU" w:bidi="ar-SA"/>
        </w:rPr>
        <w:t xml:space="preserve"> (</w:t>
      </w:r>
      <w:r>
        <w:rPr>
          <w:rStyle w:val="Style13"/>
          <w:rFonts w:eastAsia="Times New Roman" w:cs="Times New Roman"/>
          <w:b w:val="false"/>
          <w:bCs w:val="false"/>
          <w:i w:val="false"/>
          <w:iCs w:val="false"/>
          <w:caps w:val="false"/>
          <w:smallCaps w:val="false"/>
          <w:color w:val="00000A"/>
          <w:spacing w:val="0"/>
          <w:sz w:val="28"/>
          <w:szCs w:val="28"/>
          <w:highlight w:val="white"/>
          <w:u w:val="none"/>
          <w:lang w:val="uk-UA" w:eastAsia="ru-RU" w:bidi="ar-SA"/>
        </w:rPr>
        <w:t>далі — Закон)</w:t>
      </w:r>
      <w:r>
        <w:rPr>
          <w:rStyle w:val="Style13"/>
          <w:rFonts w:eastAsia="Times New Roman" w:cs="Times New Roman"/>
          <w:b w:val="false"/>
          <w:bCs w:val="false"/>
          <w:i w:val="false"/>
          <w:iCs w:val="false"/>
          <w:caps w:val="false"/>
          <w:smallCaps w:val="false"/>
          <w:color w:val="00000A"/>
          <w:spacing w:val="0"/>
          <w:sz w:val="28"/>
          <w:szCs w:val="28"/>
          <w:highlight w:val="white"/>
          <w:u w:val="none"/>
          <w:lang w:val="en-US" w:eastAsia="ru-RU" w:bidi="ar-SA"/>
        </w:rPr>
        <w:t xml:space="preserve"> </w:t>
      </w:r>
      <w:r>
        <w:rPr>
          <w:rStyle w:val="Style13"/>
          <w:rFonts w:eastAsia="Times New Roman" w:cs="Times New Roman"/>
          <w:b w:val="false"/>
          <w:bCs w:val="false"/>
          <w:i w:val="false"/>
          <w:iCs w:val="false"/>
          <w:caps w:val="false"/>
          <w:smallCaps w:val="false"/>
          <w:color w:val="00000A"/>
          <w:spacing w:val="0"/>
          <w:sz w:val="28"/>
          <w:szCs w:val="28"/>
          <w:highlight w:val="white"/>
          <w:u w:val="none"/>
          <w:lang w:val="uk-UA" w:eastAsia="ru-RU" w:bidi="ar-SA"/>
        </w:rPr>
        <w:t>основними завданнями відділу є ведення персоніфікованого обліку виборців, складання списків виборців для проведення виборів різних рівнів, а також ведення паспортів виборчих дільниць, утворених на постійній основі.</w:t>
      </w:r>
    </w:p>
    <w:p>
      <w:pPr>
        <w:pStyle w:val="Normal"/>
        <w:tabs>
          <w:tab w:val="clear" w:pos="709"/>
          <w:tab w:val="left" w:pos="795" w:leader="none"/>
        </w:tabs>
        <w:ind w:left="0" w:right="0" w:hanging="0"/>
        <w:jc w:val="both"/>
        <w:rPr/>
      </w:pPr>
      <w:r>
        <w:rPr>
          <w:rStyle w:val="Style13"/>
          <w:rFonts w:eastAsia="Times New Roman" w:cs="Times New Roman"/>
          <w:b w:val="false"/>
          <w:bCs w:val="false"/>
          <w:i w:val="false"/>
          <w:iCs w:val="false"/>
          <w:caps w:val="false"/>
          <w:smallCaps w:val="false"/>
          <w:color w:val="00000A"/>
          <w:spacing w:val="0"/>
          <w:sz w:val="28"/>
          <w:szCs w:val="28"/>
          <w:highlight w:val="white"/>
          <w:u w:val="none"/>
          <w:lang w:val="uk-UA" w:eastAsia="ru-RU" w:bidi="hi-IN"/>
        </w:rPr>
        <w:tab/>
      </w:r>
      <w:r>
        <w:rPr>
          <w:rFonts w:eastAsia="Times New Roman" w:cs="Times New Roman"/>
          <w:i w:val="false"/>
          <w:iCs w:val="false"/>
          <w:color w:val="00000A"/>
          <w:sz w:val="28"/>
          <w:szCs w:val="28"/>
          <w:highlight w:val="white"/>
          <w:lang w:val="uk-UA"/>
        </w:rPr>
        <w:t>У грудні поточного року були</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 xml:space="preserve"> внесені зміни до </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опису меж  звичайних  виборчих дільниць, утворених на постійній основі.</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 </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Та</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к, </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з</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гідно з відомостями міського голови</w:t>
      </w:r>
      <w:r>
        <w:rPr>
          <w:rStyle w:val="Style11"/>
          <w:rFonts w:eastAsia="Times New Roman" w:cs="Times New Roman" w:ascii="apple-system;BlinkMacSystemFont;Segoe UI;Roboto;Oxygen;Ubuntu;Cantarell;Fira Sans;Droid Sans;Helvetica Neue;sans-serif" w:hAnsi="apple-system;BlinkMacSystemFont;Segoe UI;Roboto;Oxygen;Ubuntu;Cantarell;Fira Sans;Droid Sans;Helvetica Neue;sans-serif"/>
          <w:b w:val="false"/>
          <w:bCs w:val="false"/>
          <w:i w:val="false"/>
          <w:iCs w:val="false"/>
          <w:caps w:val="false"/>
          <w:smallCaps w:val="false"/>
          <w:strike w:val="false"/>
          <w:dstrike w:val="false"/>
          <w:outline w:val="false"/>
          <w:shadow w:val="false"/>
          <w:color w:val="00000A"/>
          <w:spacing w:val="0"/>
          <w:sz w:val="18"/>
          <w:szCs w:val="28"/>
          <w:highlight w:val="white"/>
          <w:u w:val="none"/>
          <w:em w:val="none"/>
          <w:lang w:val="uk-UA" w:eastAsia="zh-CN" w:bidi="hi-IN"/>
        </w:rPr>
        <w:t xml:space="preserve"> </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від </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en-US" w:eastAsia="zh-CN" w:bidi="hi-IN"/>
        </w:rPr>
        <w:t>06.12.2021</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 № </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en-US" w:eastAsia="zh-CN" w:bidi="hi-IN"/>
        </w:rPr>
        <w:t>288</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/8-22 до адресної підсистеми Державного реєстру виборців (далі — Реєстр) внесені житлові будинки:</w:t>
      </w:r>
    </w:p>
    <w:tbl>
      <w:tblPr>
        <w:tblW w:w="9630" w:type="dxa"/>
        <w:jc w:val="left"/>
        <w:tblInd w:w="9" w:type="dxa"/>
        <w:tblLayout w:type="fixed"/>
        <w:tblCellMar>
          <w:top w:w="55" w:type="dxa"/>
          <w:left w:w="55" w:type="dxa"/>
          <w:bottom w:w="55" w:type="dxa"/>
          <w:right w:w="55" w:type="dxa"/>
        </w:tblCellMar>
      </w:tblPr>
      <w:tblGrid>
        <w:gridCol w:w="4506"/>
        <w:gridCol w:w="5123"/>
      </w:tblGrid>
      <w:tr>
        <w:trPr>
          <w:trHeight w:val="592" w:hRule="atLeast"/>
        </w:trPr>
        <w:tc>
          <w:tcPr>
            <w:tcW w:w="4506" w:type="dxa"/>
            <w:vMerge w:val="restart"/>
            <w:tcBorders/>
            <w:shd w:fill="auto" w:val="clear"/>
          </w:tcPr>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 xml:space="preserve">м. Луцьк: </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Ярослава Стецька, 1А;</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Боженка, 62Б;</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Рівненська, 25М; </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Гетьмана Сагайдачного  40Б;</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Сєченова, 18;</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Володимирська, садівниче товариство "Дружба", 239 та 382;</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Дубнівська, садівниче товариство "Маяк", 714;</w:t>
            </w:r>
          </w:p>
        </w:tc>
        <w:tc>
          <w:tcPr>
            <w:tcW w:w="5123"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ascii="Liberation Serif" w:hAnsi="Liberation Serif"/>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 xml:space="preserve">с. Боголюби: </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Сонячна, 41А та 43А;</w:t>
            </w:r>
          </w:p>
        </w:tc>
      </w:tr>
      <w:tr>
        <w:trPr>
          <w:trHeight w:val="296" w:hRule="atLeast"/>
        </w:trPr>
        <w:tc>
          <w:tcPr>
            <w:tcW w:w="4506" w:type="dxa"/>
            <w:vMerge w:val="continue"/>
            <w:tcBorders/>
            <w:shd w:fill="auto" w:val="clear"/>
          </w:tcPr>
          <w:p>
            <w:pPr>
              <w:pStyle w:val="Normal"/>
              <w:widowControl w:val="false"/>
              <w:tabs>
                <w:tab w:val="clear" w:pos="709"/>
                <w:tab w:val="left" w:pos="795" w:leader="none"/>
              </w:tabs>
              <w:ind w:left="0" w:right="0" w:hanging="0"/>
              <w:jc w:val="left"/>
              <w:rPr/>
            </w:pPr>
            <w:r>
              <w:rPr/>
            </w:r>
          </w:p>
        </w:tc>
        <w:tc>
          <w:tcPr>
            <w:tcW w:w="5123" w:type="dxa"/>
            <w:tcBorders/>
            <w:shd w:fill="auto" w:val="clear"/>
          </w:tcPr>
          <w:p>
            <w:pPr>
              <w:pStyle w:val="Normal"/>
              <w:widowControl w:val="false"/>
              <w:tabs>
                <w:tab w:val="clear" w:pos="709"/>
                <w:tab w:val="left" w:pos="795" w:leader="none"/>
              </w:tabs>
              <w:ind w:left="0" w:right="0" w:hanging="0"/>
              <w:jc w:val="left"/>
              <w:rPr/>
            </w:pPr>
            <w:r>
              <w:rPr/>
            </w:r>
          </w:p>
          <w:p>
            <w:pPr>
              <w:pStyle w:val="Normal"/>
              <w:widowControl w:val="false"/>
              <w:tabs>
                <w:tab w:val="clear" w:pos="709"/>
                <w:tab w:val="left" w:pos="795" w:leader="none"/>
              </w:tabs>
              <w:ind w:left="0" w:right="0" w:hanging="0"/>
              <w:jc w:val="left"/>
              <w:rPr/>
            </w:pPr>
            <w:r>
              <w:rPr>
                <w:rStyle w:val="Style11"/>
                <w:rFonts w:eastAsia="Times New Roman" w:cs="Times New Roman"/>
                <w:b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Зміїнець</w:t>
            </w:r>
            <w:r>
              <w:rPr>
                <w:rStyle w:val="Style11"/>
                <w:rFonts w:eastAsia="Times New Roman"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w:t>
            </w:r>
          </w:p>
          <w:p>
            <w:pPr>
              <w:pStyle w:val="Normal"/>
              <w:widowControl w:val="false"/>
              <w:tabs>
                <w:tab w:val="clear" w:pos="709"/>
                <w:tab w:val="left" w:pos="795" w:leader="none"/>
              </w:tabs>
              <w:ind w:left="0" w:right="0" w:hanging="0"/>
              <w:jc w:val="left"/>
              <w:rPr/>
            </w:pPr>
            <w:r>
              <w:rPr>
                <w:rStyle w:val="Style11"/>
                <w:rFonts w:eastAsia="Times New Roman"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Шкільна, 4;</w:t>
            </w:r>
          </w:p>
          <w:p>
            <w:pPr>
              <w:pStyle w:val="Normal"/>
              <w:widowControl w:val="false"/>
              <w:tabs>
                <w:tab w:val="clear" w:pos="709"/>
                <w:tab w:val="left" w:pos="795" w:leader="none"/>
              </w:tabs>
              <w:ind w:left="0" w:right="0" w:hanging="0"/>
              <w:jc w:val="left"/>
              <w:rPr/>
            </w:pPr>
            <w:r>
              <w:rPr>
                <w:rStyle w:val="Style11"/>
                <w:rFonts w:eastAsia="Times New Roman"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Молодіжна 4;</w:t>
            </w:r>
          </w:p>
        </w:tc>
      </w:tr>
      <w:tr>
        <w:trPr>
          <w:trHeight w:val="296" w:hRule="atLeast"/>
        </w:trPr>
        <w:tc>
          <w:tcPr>
            <w:tcW w:w="4506" w:type="dxa"/>
            <w:vMerge w:val="continue"/>
            <w:tcBorders/>
            <w:shd w:fill="auto" w:val="clear"/>
          </w:tcPr>
          <w:p>
            <w:pPr>
              <w:pStyle w:val="Normal"/>
              <w:widowControl w:val="false"/>
              <w:tabs>
                <w:tab w:val="clear" w:pos="709"/>
                <w:tab w:val="left" w:pos="795" w:leader="none"/>
              </w:tabs>
              <w:ind w:left="0" w:right="0" w:hanging="0"/>
              <w:jc w:val="left"/>
              <w:rPr/>
            </w:pPr>
            <w:r>
              <w:rPr/>
            </w:r>
          </w:p>
        </w:tc>
        <w:tc>
          <w:tcPr>
            <w:tcW w:w="5123" w:type="dxa"/>
            <w:tcBorders/>
            <w:shd w:fill="auto" w:val="clear"/>
          </w:tcPr>
          <w:p>
            <w:pPr>
              <w:pStyle w:val="Normal"/>
              <w:widowControl w:val="false"/>
              <w:tabs>
                <w:tab w:val="clear" w:pos="709"/>
                <w:tab w:val="left" w:pos="795" w:leader="none"/>
              </w:tabs>
              <w:ind w:left="0" w:right="0" w:hanging="0"/>
              <w:jc w:val="left"/>
              <w:rPr>
                <w:rFonts w:ascii="Times New Roman" w:hAnsi="Times New Roman"/>
                <w:color w:val="00000A"/>
                <w:sz w:val="28"/>
                <w:szCs w:val="28"/>
              </w:rPr>
            </w:pPr>
            <w:r>
              <w:rPr>
                <w:color w:val="00000A"/>
                <w:sz w:val="28"/>
                <w:szCs w:val="28"/>
              </w:rPr>
            </w:r>
          </w:p>
          <w:p>
            <w:pPr>
              <w:pStyle w:val="Normal"/>
              <w:widowControl w:val="false"/>
              <w:tabs>
                <w:tab w:val="clear" w:pos="709"/>
                <w:tab w:val="left" w:pos="795" w:leader="none"/>
              </w:tabs>
              <w:ind w:left="0" w:right="0" w:hanging="0"/>
              <w:jc w:val="left"/>
              <w:rPr>
                <w:rFonts w:ascii="Times New Roman" w:hAnsi="Times New Roman"/>
                <w:color w:val="00000A"/>
                <w:sz w:val="28"/>
                <w:szCs w:val="28"/>
              </w:rPr>
            </w:pPr>
            <w:r>
              <w:rPr>
                <w:b w:val="false"/>
                <w:i w:val="false"/>
                <w:caps w:val="false"/>
                <w:smallCaps w:val="false"/>
                <w:color w:val="00000A"/>
                <w:spacing w:val="0"/>
                <w:sz w:val="28"/>
                <w:szCs w:val="28"/>
                <w:u w:val="single"/>
              </w:rPr>
              <w:t>с. Липляни:</w:t>
            </w:r>
          </w:p>
          <w:p>
            <w:pPr>
              <w:pStyle w:val="Normal"/>
              <w:widowControl w:val="false"/>
              <w:tabs>
                <w:tab w:val="clear" w:pos="709"/>
                <w:tab w:val="left" w:pos="795" w:leader="none"/>
              </w:tabs>
              <w:ind w:left="0" w:right="0" w:hanging="0"/>
              <w:jc w:val="left"/>
              <w:rPr>
                <w:rFonts w:ascii="Times New Roman" w:hAnsi="Times New Roman"/>
                <w:color w:val="00000A"/>
                <w:sz w:val="28"/>
                <w:szCs w:val="28"/>
              </w:rPr>
            </w:pPr>
            <w:r>
              <w:rPr>
                <w:b w:val="false"/>
                <w:i w:val="false"/>
                <w:caps w:val="false"/>
                <w:smallCaps w:val="false"/>
                <w:color w:val="00000A"/>
                <w:spacing w:val="0"/>
                <w:sz w:val="28"/>
                <w:szCs w:val="28"/>
              </w:rPr>
              <w:t>- вул. Над Стир</w:t>
            </w:r>
            <w:r>
              <w:rPr>
                <w:b w:val="false"/>
                <w:i w:val="false"/>
                <w:caps w:val="false"/>
                <w:smallCaps w:val="false"/>
                <w:color w:val="00000A"/>
                <w:spacing w:val="0"/>
                <w:sz w:val="28"/>
                <w:szCs w:val="28"/>
                <w:u w:val="none"/>
              </w:rPr>
              <w:t xml:space="preserve">ом, 9; </w:t>
            </w:r>
          </w:p>
        </w:tc>
      </w:tr>
      <w:tr>
        <w:trPr>
          <w:trHeight w:val="592" w:hRule="atLeast"/>
        </w:trPr>
        <w:tc>
          <w:tcPr>
            <w:tcW w:w="4506" w:type="dxa"/>
            <w:tcBorders/>
            <w:shd w:fill="auto" w:val="clear"/>
          </w:tcPr>
          <w:p>
            <w:pPr>
              <w:pStyle w:val="Normal"/>
              <w:widowControl w:val="false"/>
              <w:tabs>
                <w:tab w:val="clear" w:pos="709"/>
                <w:tab w:val="left" w:pos="795" w:leader="none"/>
              </w:tabs>
              <w:ind w:left="0" w:right="0" w:hanging="0"/>
              <w:jc w:val="left"/>
              <w:rPr/>
            </w:pPr>
            <w:r>
              <w:rPr>
                <w:color w:val="00000A"/>
                <w:sz w:val="28"/>
                <w:szCs w:val="28"/>
                <w:u w:val="single"/>
              </w:rPr>
              <w:t>с, Жабка:</w:t>
            </w:r>
          </w:p>
          <w:p>
            <w:pPr>
              <w:pStyle w:val="Normal"/>
              <w:widowControl w:val="false"/>
              <w:tabs>
                <w:tab w:val="clear" w:pos="709"/>
                <w:tab w:val="left" w:pos="795" w:leader="none"/>
              </w:tabs>
              <w:ind w:left="0" w:right="0" w:hanging="0"/>
              <w:jc w:val="left"/>
              <w:rPr>
                <w:rFonts w:ascii="Times New Roman" w:hAnsi="Times New Roman"/>
                <w:color w:val="00000A"/>
                <w:sz w:val="28"/>
                <w:szCs w:val="28"/>
                <w:u w:val="none"/>
              </w:rPr>
            </w:pPr>
            <w:r>
              <w:rPr>
                <w:b w:val="false"/>
                <w:i w:val="false"/>
                <w:caps w:val="false"/>
                <w:smallCaps w:val="false"/>
                <w:color w:val="00000A"/>
                <w:spacing w:val="0"/>
                <w:sz w:val="28"/>
                <w:szCs w:val="28"/>
                <w:u w:val="none"/>
              </w:rPr>
              <w:t xml:space="preserve">- </w:t>
            </w:r>
            <w:r>
              <w:rPr>
                <w:b w:val="false"/>
                <w:i w:val="false"/>
                <w:caps w:val="false"/>
                <w:smallCaps w:val="false"/>
                <w:color w:val="00000A"/>
                <w:spacing w:val="0"/>
                <w:sz w:val="28"/>
                <w:szCs w:val="28"/>
                <w:u w:val="none"/>
                <w:lang w:val="en-US"/>
              </w:rPr>
              <w:t>вул. Санаторна, 42;</w:t>
            </w:r>
            <w:r>
              <w:rPr>
                <w:b w:val="false"/>
                <w:i w:val="false"/>
                <w:caps w:val="false"/>
                <w:smallCaps w:val="false"/>
                <w:color w:val="00000A"/>
                <w:spacing w:val="0"/>
                <w:sz w:val="28"/>
                <w:szCs w:val="28"/>
                <w:u w:val="none"/>
              </w:rPr>
              <w:t xml:space="preserve"> </w:t>
            </w:r>
          </w:p>
          <w:p>
            <w:pPr>
              <w:pStyle w:val="Normal"/>
              <w:widowControl w:val="false"/>
              <w:tabs>
                <w:tab w:val="clear" w:pos="709"/>
                <w:tab w:val="left" w:pos="795" w:leader="none"/>
              </w:tabs>
              <w:ind w:left="0" w:right="0" w:hanging="0"/>
              <w:jc w:val="left"/>
              <w:rPr/>
            </w:pPr>
            <w:r>
              <w:rPr>
                <w:rStyle w:val="Style11"/>
                <w:rFonts w:eastAsia="Times New Roman" w:cs="Times New Roman"/>
                <w:b w:val="false"/>
                <w:i w:val="false"/>
                <w:iCs w:val="false"/>
                <w:caps w:val="false"/>
                <w:smallCaps w:val="false"/>
                <w:strike w:val="false"/>
                <w:dstrike w:val="false"/>
                <w:outline w:val="false"/>
                <w:shadow w:val="false"/>
                <w:color w:val="00000A"/>
                <w:spacing w:val="0"/>
                <w:sz w:val="28"/>
                <w:szCs w:val="28"/>
                <w:u w:val="none"/>
                <w:em w:val="none"/>
                <w:lang w:val="uk-UA" w:eastAsia="zh-CN" w:bidi="hi-IN"/>
              </w:rPr>
              <w:t>- ОК "Товариство садоводів-любителів "Мічурінець",  квартал № 30, буд. 51</w:t>
            </w:r>
            <w:r>
              <w:rPr>
                <w:rStyle w:val="Style11"/>
                <w:rFonts w:eastAsia="Times New Roman" w:cs="Times New Roman"/>
                <w:i w:val="false"/>
                <w:iCs w:val="false"/>
                <w:caps w:val="false"/>
                <w:smallCaps w:val="false"/>
                <w:strike w:val="false"/>
                <w:dstrike w:val="false"/>
                <w:outline w:val="false"/>
                <w:shadow w:val="false"/>
                <w:color w:val="00000A"/>
                <w:spacing w:val="0"/>
                <w:sz w:val="28"/>
                <w:szCs w:val="28"/>
                <w:u w:val="none"/>
                <w:em w:val="none"/>
                <w:lang w:val="uk-UA" w:eastAsia="zh-CN" w:bidi="hi-IN"/>
              </w:rPr>
              <w:t>;</w:t>
            </w:r>
          </w:p>
          <w:p>
            <w:pPr>
              <w:pStyle w:val="Normal"/>
              <w:widowControl w:val="false"/>
              <w:tabs>
                <w:tab w:val="clear" w:pos="709"/>
                <w:tab w:val="left" w:pos="795" w:leader="none"/>
              </w:tabs>
              <w:ind w:left="0" w:right="0" w:hanging="0"/>
              <w:jc w:val="left"/>
              <w:rPr>
                <w:rStyle w:val="Style11"/>
                <w:color w:val="00000A"/>
              </w:rPr>
            </w:pPr>
            <w:r>
              <w:rPr>
                <w:color w:val="00000A"/>
              </w:rPr>
            </w:r>
          </w:p>
        </w:tc>
        <w:tc>
          <w:tcPr>
            <w:tcW w:w="5123" w:type="dxa"/>
            <w:vMerge w:val="restart"/>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Тарасове:</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 вул. Лесі Українки, </w:t>
            </w:r>
            <w:r>
              <w:rPr>
                <w:rStyle w:val="Style11"/>
                <w:rFonts w:eastAsia="Times New Roman CYR" w:cs="Times New Roman"/>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w:t>
            </w: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1;</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Володимирська, 31;</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Відродження, 1, 2, 3, 4, 4А, 5, 6, 7;</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Івана Тарасюка 18;</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Шкільна, 17;</w:t>
            </w:r>
            <w:r>
              <w:rPr>
                <w:rStyle w:val="Style11"/>
                <w:rFonts w:eastAsia="Times New Roman CYR" w:cs="Times New Roman"/>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 </w:t>
            </w:r>
          </w:p>
        </w:tc>
      </w:tr>
      <w:tr>
        <w:trPr>
          <w:trHeight w:val="592" w:hRule="atLeast"/>
        </w:trPr>
        <w:tc>
          <w:tcPr>
            <w:tcW w:w="4506" w:type="dxa"/>
            <w:tcBorders/>
            <w:shd w:fill="auto" w:val="clear"/>
          </w:tcPr>
          <w:p>
            <w:pPr>
              <w:pStyle w:val="Normal"/>
              <w:widowControl w:val="false"/>
              <w:tabs>
                <w:tab w:val="clear" w:pos="709"/>
                <w:tab w:val="left" w:pos="795" w:leader="none"/>
              </w:tabs>
              <w:ind w:left="0" w:right="0" w:hanging="0"/>
              <w:jc w:val="left"/>
              <w:rPr>
                <w:rFonts w:ascii="Times New Roman" w:hAnsi="Times New Roman"/>
                <w:color w:val="00000A"/>
                <w:sz w:val="28"/>
                <w:szCs w:val="28"/>
                <w:u w:val="single"/>
              </w:rPr>
            </w:pPr>
            <w:r>
              <w:rPr>
                <w:b w:val="false"/>
                <w:i w:val="false"/>
                <w:caps w:val="false"/>
                <w:smallCaps w:val="false"/>
                <w:color w:val="00000A"/>
                <w:spacing w:val="0"/>
                <w:sz w:val="28"/>
                <w:szCs w:val="28"/>
                <w:u w:val="single"/>
              </w:rPr>
              <w:t>с. Сирники:</w:t>
            </w:r>
          </w:p>
          <w:p>
            <w:pPr>
              <w:pStyle w:val="Normal"/>
              <w:widowControl w:val="false"/>
              <w:tabs>
                <w:tab w:val="clear" w:pos="709"/>
                <w:tab w:val="left" w:pos="795" w:leader="none"/>
              </w:tabs>
              <w:ind w:left="0" w:right="0" w:hanging="0"/>
              <w:jc w:val="left"/>
              <w:rPr/>
            </w:pPr>
            <w:r>
              <w:rPr>
                <w:b w:val="false"/>
                <w:i w:val="false"/>
                <w:caps w:val="false"/>
                <w:smallCaps w:val="false"/>
                <w:color w:val="00000A"/>
                <w:spacing w:val="0"/>
                <w:sz w:val="28"/>
                <w:szCs w:val="28"/>
                <w:u w:val="none"/>
              </w:rPr>
              <w:t>вул.Бригадна, 17;</w:t>
            </w:r>
          </w:p>
        </w:tc>
        <w:tc>
          <w:tcPr>
            <w:tcW w:w="5123" w:type="dxa"/>
            <w:vMerge w:val="continue"/>
            <w:tcBorders/>
            <w:shd w:fill="auto" w:val="clear"/>
          </w:tcPr>
          <w:p>
            <w:pPr>
              <w:pStyle w:val="Normal"/>
              <w:widowControl w:val="false"/>
              <w:tabs>
                <w:tab w:val="clear" w:pos="709"/>
                <w:tab w:val="left" w:pos="795" w:leader="none"/>
              </w:tabs>
              <w:ind w:left="0" w:right="0" w:hanging="0"/>
              <w:jc w:val="left"/>
              <w:rPr/>
            </w:pPr>
            <w:r>
              <w:rPr/>
            </w:r>
          </w:p>
        </w:tc>
      </w:tr>
      <w:tr>
        <w:trPr/>
        <w:tc>
          <w:tcPr>
            <w:tcW w:w="4506" w:type="dxa"/>
            <w:tcBorders/>
            <w:shd w:fill="auto" w:val="clear"/>
          </w:tcPr>
          <w:p>
            <w:pPr>
              <w:pStyle w:val="Normal"/>
              <w:widowControl w:val="false"/>
              <w:tabs>
                <w:tab w:val="clear" w:pos="709"/>
                <w:tab w:val="left" w:pos="795" w:leader="none"/>
              </w:tabs>
              <w:ind w:left="0" w:right="0" w:hanging="0"/>
              <w:jc w:val="left"/>
              <w:rPr/>
            </w:pPr>
            <w:r>
              <w:rPr>
                <w:rStyle w:val="Style11"/>
                <w:rFonts w:eastAsia="Arial Unicode MS" w:cs="Tahoma"/>
                <w:b w:val="false"/>
                <w:i w:val="false"/>
                <w:caps w:val="false"/>
                <w:smallCaps w:val="false"/>
                <w:color w:val="00000A"/>
                <w:spacing w:val="0"/>
                <w:sz w:val="28"/>
                <w:szCs w:val="28"/>
                <w:u w:val="single"/>
                <w:lang w:val="uk-UA" w:eastAsia="zxx" w:bidi="zxx"/>
              </w:rPr>
              <w:t xml:space="preserve">с. </w:t>
            </w:r>
            <w:r>
              <w:rPr>
                <w:rStyle w:val="Style11"/>
                <w:rFonts w:eastAsia="Arial Unicode MS" w:cs="Tahoma"/>
                <w:b w:val="false"/>
                <w:bCs w:val="false"/>
                <w:i w:val="false"/>
                <w:caps w:val="false"/>
                <w:smallCaps w:val="false"/>
                <w:color w:val="00000A"/>
                <w:spacing w:val="0"/>
                <w:sz w:val="28"/>
                <w:szCs w:val="28"/>
                <w:u w:val="single"/>
                <w:lang w:val="uk-UA" w:eastAsia="zxx" w:bidi="zxx"/>
              </w:rPr>
              <w:t>Озерце:</w:t>
            </w:r>
          </w:p>
          <w:p>
            <w:pPr>
              <w:pStyle w:val="Normal"/>
              <w:widowControl w:val="false"/>
              <w:tabs>
                <w:tab w:val="clear" w:pos="709"/>
                <w:tab w:val="left" w:pos="795" w:leader="none"/>
              </w:tabs>
              <w:ind w:left="0" w:right="0" w:hanging="0"/>
              <w:jc w:val="left"/>
              <w:rPr/>
            </w:pPr>
            <w:r>
              <w:rPr>
                <w:rStyle w:val="Style11"/>
                <w:rFonts w:eastAsia="Arial Unicode MS" w:cs="Tahoma"/>
                <w:b w:val="false"/>
                <w:bCs w:val="false"/>
                <w:i w:val="false"/>
                <w:caps w:val="false"/>
                <w:smallCaps w:val="false"/>
                <w:color w:val="00000A"/>
                <w:spacing w:val="0"/>
                <w:sz w:val="28"/>
                <w:szCs w:val="28"/>
                <w:u w:val="none"/>
                <w:lang w:val="uk-UA" w:eastAsia="zxx" w:bidi="zxx"/>
              </w:rPr>
              <w:t>- вул. Руслана Калуша, 11;</w:t>
            </w:r>
          </w:p>
        </w:tc>
        <w:tc>
          <w:tcPr>
            <w:tcW w:w="5123" w:type="dxa"/>
            <w:tcBorders/>
            <w:shd w:fill="auto" w:val="clear"/>
          </w:tcPr>
          <w:p>
            <w:pPr>
              <w:pStyle w:val="Normal"/>
              <w:widowControl w:val="false"/>
              <w:tabs>
                <w:tab w:val="clear" w:pos="709"/>
                <w:tab w:val="left" w:pos="795" w:leader="none"/>
              </w:tabs>
              <w:ind w:left="0" w:right="0" w:hanging="0"/>
              <w:jc w:val="left"/>
              <w:rPr/>
            </w:pPr>
            <w:r>
              <w:rPr>
                <w:rStyle w:val="Style11"/>
                <w:b w:val="false"/>
                <w:i w:val="false"/>
                <w:caps w:val="false"/>
                <w:smallCaps w:val="false"/>
                <w:color w:val="00000A"/>
                <w:spacing w:val="0"/>
                <w:sz w:val="28"/>
                <w:szCs w:val="28"/>
                <w:u w:val="single"/>
                <w:lang w:val="uk-UA"/>
              </w:rPr>
              <w:t>с</w:t>
            </w:r>
            <w:r>
              <w:rPr>
                <w:rStyle w:val="Style11"/>
                <w:b w:val="false"/>
                <w:bCs w:val="false"/>
                <w:i w:val="false"/>
                <w:caps w:val="false"/>
                <w:smallCaps w:val="false"/>
                <w:color w:val="00000A"/>
                <w:spacing w:val="0"/>
                <w:sz w:val="28"/>
                <w:szCs w:val="28"/>
                <w:u w:val="single"/>
                <w:lang w:val="uk-UA"/>
              </w:rPr>
              <w:t>. Небіжка:</w:t>
            </w:r>
          </w:p>
          <w:p>
            <w:pPr>
              <w:pStyle w:val="Normal"/>
              <w:widowControl w:val="false"/>
              <w:tabs>
                <w:tab w:val="clear" w:pos="709"/>
                <w:tab w:val="left" w:pos="795" w:leader="none"/>
              </w:tabs>
              <w:ind w:left="0" w:right="0" w:hanging="0"/>
              <w:jc w:val="left"/>
              <w:rPr/>
            </w:pPr>
            <w:r>
              <w:rPr>
                <w:rStyle w:val="Style11"/>
                <w:b w:val="false"/>
                <w:bCs w:val="false"/>
                <w:i w:val="false"/>
                <w:caps w:val="false"/>
                <w:smallCaps w:val="false"/>
                <w:color w:val="00000A"/>
                <w:spacing w:val="0"/>
                <w:sz w:val="28"/>
                <w:szCs w:val="28"/>
                <w:u w:val="none"/>
                <w:lang w:val="uk-UA"/>
              </w:rPr>
              <w:t xml:space="preserve">- вул. Озерцівська, 68; </w:t>
            </w:r>
          </w:p>
        </w:tc>
      </w:tr>
      <w:tr>
        <w:trPr>
          <w:trHeight w:val="817" w:hRule="atLeast"/>
        </w:trPr>
        <w:tc>
          <w:tcPr>
            <w:tcW w:w="4506" w:type="dxa"/>
            <w:tcBorders/>
            <w:shd w:fill="auto" w:val="clear"/>
          </w:tcPr>
          <w:p>
            <w:pPr>
              <w:pStyle w:val="Normal"/>
              <w:widowControl w:val="false"/>
              <w:tabs>
                <w:tab w:val="clear" w:pos="709"/>
                <w:tab w:val="left" w:pos="795" w:leader="none"/>
              </w:tabs>
              <w:ind w:left="0" w:right="0" w:hanging="0"/>
              <w:jc w:val="left"/>
              <w:rPr>
                <w:rFonts w:ascii="Times New Roman" w:hAnsi="Times New Roman"/>
                <w:color w:val="00000A"/>
                <w:sz w:val="28"/>
                <w:szCs w:val="28"/>
              </w:rPr>
            </w:pPr>
            <w:r>
              <w:rPr>
                <w:b w:val="false"/>
                <w:i w:val="false"/>
                <w:caps w:val="false"/>
                <w:smallCaps w:val="false"/>
                <w:color w:val="00000A"/>
                <w:spacing w:val="0"/>
                <w:sz w:val="28"/>
                <w:szCs w:val="28"/>
                <w:u w:val="single"/>
              </w:rPr>
              <w:t>с. Забороль:</w:t>
            </w:r>
          </w:p>
          <w:p>
            <w:pPr>
              <w:pStyle w:val="Normal"/>
              <w:widowControl w:val="false"/>
              <w:tabs>
                <w:tab w:val="clear" w:pos="709"/>
                <w:tab w:val="left" w:pos="795" w:leader="none"/>
              </w:tabs>
              <w:ind w:left="0" w:right="0" w:hanging="0"/>
              <w:jc w:val="left"/>
              <w:rPr/>
            </w:pPr>
            <w:r>
              <w:rPr>
                <w:b w:val="false"/>
                <w:i w:val="false"/>
                <w:caps w:val="false"/>
                <w:smallCaps w:val="false"/>
                <w:color w:val="00000A"/>
                <w:spacing w:val="0"/>
                <w:sz w:val="28"/>
                <w:szCs w:val="28"/>
              </w:rPr>
              <w:t>- вул. Злагоди, 1А та 1Б;</w:t>
            </w:r>
          </w:p>
        </w:tc>
        <w:tc>
          <w:tcPr>
            <w:tcW w:w="5123" w:type="dxa"/>
            <w:tcBorders/>
            <w:shd w:fill="auto" w:val="clear"/>
          </w:tcPr>
          <w:p>
            <w:pPr>
              <w:pStyle w:val="Normal"/>
              <w:widowControl w:val="false"/>
              <w:tabs>
                <w:tab w:val="clear" w:pos="709"/>
                <w:tab w:val="left" w:pos="795" w:leader="none"/>
              </w:tabs>
              <w:ind w:left="0" w:right="0" w:hanging="0"/>
              <w:jc w:val="left"/>
              <w:rPr>
                <w:rFonts w:ascii="Times New Roman" w:hAnsi="Times New Roman"/>
                <w:color w:val="00000A"/>
                <w:sz w:val="28"/>
                <w:szCs w:val="28"/>
                <w:u w:val="single"/>
              </w:rPr>
            </w:pPr>
            <w:r>
              <w:rPr>
                <w:b w:val="false"/>
                <w:i w:val="false"/>
                <w:caps w:val="false"/>
                <w:smallCaps w:val="false"/>
                <w:color w:val="00000A"/>
                <w:spacing w:val="0"/>
                <w:sz w:val="28"/>
                <w:szCs w:val="28"/>
                <w:u w:val="single"/>
              </w:rPr>
              <w:t>с. Великий Омеляник</w:t>
            </w:r>
            <w:r>
              <w:rPr>
                <w:b w:val="false"/>
                <w:i w:val="false"/>
                <w:caps w:val="false"/>
                <w:smallCaps w:val="false"/>
                <w:color w:val="00000A"/>
                <w:spacing w:val="0"/>
                <w:sz w:val="28"/>
                <w:szCs w:val="28"/>
                <w:u w:val="single"/>
                <w:lang w:val="uk-UA"/>
              </w:rPr>
              <w:t>:</w:t>
            </w:r>
          </w:p>
          <w:p>
            <w:pPr>
              <w:pStyle w:val="Normal"/>
              <w:widowControl w:val="false"/>
              <w:tabs>
                <w:tab w:val="clear" w:pos="709"/>
                <w:tab w:val="left" w:pos="795" w:leader="none"/>
              </w:tabs>
              <w:ind w:left="0" w:right="0" w:hanging="0"/>
              <w:jc w:val="left"/>
              <w:rPr>
                <w:rFonts w:ascii="Times New Roman" w:hAnsi="Times New Roman"/>
                <w:color w:val="00000A"/>
                <w:sz w:val="28"/>
                <w:szCs w:val="28"/>
                <w:u w:val="single"/>
              </w:rPr>
            </w:pPr>
            <w:r>
              <w:rPr>
                <w:b w:val="false"/>
                <w:i w:val="false"/>
                <w:caps w:val="false"/>
                <w:smallCaps w:val="false"/>
                <w:color w:val="00000A"/>
                <w:spacing w:val="0"/>
                <w:sz w:val="28"/>
                <w:szCs w:val="28"/>
                <w:u w:val="none"/>
                <w:lang w:val="uk-UA"/>
              </w:rPr>
              <w:t xml:space="preserve">- </w:t>
            </w:r>
            <w:r>
              <w:rPr>
                <w:b w:val="false"/>
                <w:i w:val="false"/>
                <w:caps w:val="false"/>
                <w:smallCaps w:val="false"/>
                <w:color w:val="00000A"/>
                <w:spacing w:val="0"/>
                <w:sz w:val="28"/>
                <w:szCs w:val="28"/>
                <w:u w:val="none"/>
              </w:rPr>
              <w:t>вул. Індустріальна, 20;</w:t>
            </w:r>
          </w:p>
          <w:p>
            <w:pPr>
              <w:pStyle w:val="Normal"/>
              <w:widowControl w:val="false"/>
              <w:tabs>
                <w:tab w:val="clear" w:pos="709"/>
                <w:tab w:val="left" w:pos="795" w:leader="none"/>
              </w:tabs>
              <w:ind w:left="0" w:right="0" w:hanging="0"/>
              <w:jc w:val="left"/>
              <w:rPr>
                <w:rFonts w:ascii="Times New Roman" w:hAnsi="Times New Roman"/>
                <w:color w:val="00000A"/>
                <w:sz w:val="28"/>
                <w:szCs w:val="28"/>
                <w:u w:val="single"/>
              </w:rPr>
            </w:pPr>
            <w:r>
              <w:rPr>
                <w:b w:val="false"/>
                <w:i w:val="false"/>
                <w:caps w:val="false"/>
                <w:smallCaps w:val="false"/>
                <w:color w:val="00000A"/>
                <w:spacing w:val="0"/>
                <w:sz w:val="28"/>
                <w:szCs w:val="28"/>
                <w:u w:val="none"/>
              </w:rPr>
              <w:t xml:space="preserve">- вул. Прилуцька, 35; </w:t>
            </w:r>
            <w:r>
              <w:rPr>
                <w:color w:val="00000A"/>
                <w:sz w:val="28"/>
                <w:szCs w:val="28"/>
                <w:u w:val="none"/>
              </w:rPr>
              <w:t xml:space="preserve"> </w:t>
            </w:r>
          </w:p>
        </w:tc>
      </w:tr>
      <w:tr>
        <w:trPr>
          <w:trHeight w:val="817" w:hRule="atLeast"/>
        </w:trPr>
        <w:tc>
          <w:tcPr>
            <w:tcW w:w="4506" w:type="dxa"/>
            <w:tcBorders/>
            <w:shd w:fill="auto" w:val="clear"/>
          </w:tcPr>
          <w:p>
            <w:pPr>
              <w:pStyle w:val="Normal"/>
              <w:widowControl w:val="false"/>
              <w:tabs>
                <w:tab w:val="clear" w:pos="709"/>
                <w:tab w:val="left" w:pos="795" w:leader="none"/>
              </w:tabs>
              <w:ind w:left="0" w:right="0" w:hanging="0"/>
              <w:jc w:val="left"/>
              <w:rPr>
                <w:rFonts w:ascii="Times New Roman" w:hAnsi="Times New Roman"/>
                <w:color w:val="00000A"/>
                <w:sz w:val="28"/>
                <w:szCs w:val="28"/>
                <w:u w:val="single"/>
              </w:rPr>
            </w:pPr>
            <w:r>
              <w:rPr>
                <w:color w:val="00000A"/>
                <w:sz w:val="28"/>
                <w:szCs w:val="28"/>
                <w:u w:val="single"/>
              </w:rPr>
              <w:t>с. Княгининок:</w:t>
            </w:r>
          </w:p>
          <w:p>
            <w:pPr>
              <w:pStyle w:val="Normal"/>
              <w:widowControl w:val="false"/>
              <w:tabs>
                <w:tab w:val="clear" w:pos="709"/>
                <w:tab w:val="left" w:pos="795" w:leader="none"/>
              </w:tabs>
              <w:ind w:left="0" w:right="0" w:hanging="0"/>
              <w:jc w:val="left"/>
              <w:rPr>
                <w:rFonts w:ascii="Times New Roman" w:hAnsi="Times New Roman"/>
                <w:color w:val="00000A"/>
                <w:sz w:val="28"/>
                <w:szCs w:val="28"/>
                <w:u w:val="none"/>
              </w:rPr>
            </w:pPr>
            <w:r>
              <w:rPr>
                <w:b w:val="false"/>
                <w:i w:val="false"/>
                <w:caps w:val="false"/>
                <w:smallCaps w:val="false"/>
                <w:color w:val="00000A"/>
                <w:spacing w:val="0"/>
                <w:sz w:val="28"/>
                <w:szCs w:val="28"/>
                <w:u w:val="none"/>
              </w:rPr>
              <w:t>- вул. Інтернатська, 5;</w:t>
            </w:r>
          </w:p>
          <w:p>
            <w:pPr>
              <w:pStyle w:val="Normal"/>
              <w:widowControl w:val="false"/>
              <w:tabs>
                <w:tab w:val="clear" w:pos="709"/>
                <w:tab w:val="left" w:pos="795" w:leader="none"/>
              </w:tabs>
              <w:ind w:left="0" w:right="0" w:hanging="0"/>
              <w:jc w:val="left"/>
              <w:rPr>
                <w:rFonts w:ascii="Times New Roman" w:hAnsi="Times New Roman"/>
                <w:color w:val="00000A"/>
                <w:sz w:val="28"/>
                <w:szCs w:val="28"/>
                <w:u w:val="none"/>
              </w:rPr>
            </w:pPr>
            <w:r>
              <w:rPr>
                <w:b w:val="false"/>
                <w:i w:val="false"/>
                <w:caps w:val="false"/>
                <w:smallCaps w:val="false"/>
                <w:color w:val="00000A"/>
                <w:spacing w:val="0"/>
                <w:sz w:val="28"/>
                <w:szCs w:val="28"/>
                <w:u w:val="none"/>
              </w:rPr>
              <w:t xml:space="preserve">- вул. Ранкова, 48; </w:t>
            </w:r>
            <w:r>
              <w:rPr>
                <w:color w:val="00000A"/>
                <w:sz w:val="28"/>
                <w:szCs w:val="28"/>
                <w:u w:val="none"/>
              </w:rPr>
              <w:t xml:space="preserve"> </w:t>
            </w:r>
          </w:p>
        </w:tc>
        <w:tc>
          <w:tcPr>
            <w:tcW w:w="5123" w:type="dxa"/>
            <w:tcBorders/>
            <w:shd w:fill="auto" w:val="clear"/>
          </w:tcPr>
          <w:p>
            <w:pPr>
              <w:pStyle w:val="Normal"/>
              <w:widowControl w:val="false"/>
              <w:tabs>
                <w:tab w:val="clear" w:pos="709"/>
                <w:tab w:val="left" w:pos="795" w:leader="none"/>
              </w:tabs>
              <w:ind w:left="0" w:right="0" w:hanging="0"/>
              <w:jc w:val="left"/>
              <w:rPr>
                <w:rFonts w:ascii="Times New Roman" w:hAnsi="Times New Roman"/>
                <w:color w:val="00000A"/>
                <w:sz w:val="28"/>
                <w:szCs w:val="28"/>
                <w:u w:val="single"/>
              </w:rPr>
            </w:pPr>
            <w:r>
              <w:rPr>
                <w:b w:val="false"/>
                <w:i w:val="false"/>
                <w:caps w:val="false"/>
                <w:smallCaps w:val="false"/>
                <w:color w:val="00000A"/>
                <w:spacing w:val="0"/>
                <w:sz w:val="28"/>
                <w:szCs w:val="28"/>
                <w:u w:val="single"/>
              </w:rPr>
              <w:t>с. Милуші:</w:t>
            </w:r>
          </w:p>
          <w:p>
            <w:pPr>
              <w:pStyle w:val="Normal"/>
              <w:widowControl w:val="false"/>
              <w:tabs>
                <w:tab w:val="clear" w:pos="709"/>
                <w:tab w:val="left" w:pos="795" w:leader="none"/>
              </w:tabs>
              <w:ind w:left="0" w:right="0" w:hanging="0"/>
              <w:jc w:val="left"/>
              <w:rPr>
                <w:rFonts w:ascii="Times New Roman" w:hAnsi="Times New Roman"/>
                <w:color w:val="00000A"/>
                <w:sz w:val="28"/>
                <w:szCs w:val="28"/>
                <w:u w:val="none"/>
              </w:rPr>
            </w:pPr>
            <w:r>
              <w:rPr>
                <w:b w:val="false"/>
                <w:i w:val="false"/>
                <w:caps w:val="false"/>
                <w:smallCaps w:val="false"/>
                <w:color w:val="00000A"/>
                <w:spacing w:val="0"/>
                <w:sz w:val="28"/>
                <w:szCs w:val="28"/>
                <w:u w:val="none"/>
              </w:rPr>
              <w:t xml:space="preserve">вул. Гагаріна, 37. </w:t>
            </w:r>
          </w:p>
        </w:tc>
      </w:tr>
    </w:tbl>
    <w:p>
      <w:pPr>
        <w:pStyle w:val="Normal"/>
        <w:tabs>
          <w:tab w:val="clear" w:pos="709"/>
          <w:tab w:val="left" w:pos="795" w:leader="none"/>
        </w:tabs>
        <w:ind w:left="0" w:right="0" w:hanging="0"/>
        <w:jc w:val="both"/>
        <w:rPr>
          <w:rStyle w:val="Style11"/>
          <w:rFonts w:eastAsia="Times New Roman CYR" w:cs="Times New Roman"/>
          <w:b w:val="false"/>
          <w:b w:val="false"/>
          <w:bCs w:val="false"/>
          <w:i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pPr>
      <w:r>
        <w:rPr>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r>
    </w:p>
    <w:p>
      <w:pPr>
        <w:pStyle w:val="Normal"/>
        <w:widowControl w:val="false"/>
        <w:tabs>
          <w:tab w:val="clear" w:pos="709"/>
          <w:tab w:val="left" w:pos="795" w:leader="none"/>
        </w:tabs>
        <w:suppressAutoHyphens w:val="true"/>
        <w:overflowPunct w:val="false"/>
        <w:bidi w:val="0"/>
        <w:ind w:left="0" w:right="0" w:hanging="0"/>
        <w:jc w:val="both"/>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tab/>
        <w:t xml:space="preserve">Крім того, у зв’язку з реєстрацією виборців згідно із відомістю періодичного поновлення від 03.12.2021 № 285/8-15-3.4 та відповідно до відомостей міського голови від 05.09.2019 № 20-13/210/2019,  від 05.10.2020 № 20-13/547, від 03.02.2021 № 20-13/54, </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en-US" w:eastAsia="zh-CN" w:bidi="hi-IN"/>
        </w:rPr>
        <w:t>л</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t>иста міського голови</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en-US" w:eastAsia="zh-CN" w:bidi="hi-IN"/>
        </w:rPr>
        <w:t xml:space="preserve"> </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t>від 16.12.2021 № 20-30/851 та на підставі даних департаменту державної реєстрації до адресної підсистеми Реєстру внесено будинки:</w:t>
      </w:r>
    </w:p>
    <w:p>
      <w:pPr>
        <w:pStyle w:val="Normal"/>
        <w:widowControl w:val="false"/>
        <w:tabs>
          <w:tab w:val="clear" w:pos="709"/>
          <w:tab w:val="left" w:pos="795" w:leader="none"/>
        </w:tabs>
        <w:suppressAutoHyphens w:val="true"/>
        <w:overflowPunct w:val="false"/>
        <w:bidi w:val="0"/>
        <w:ind w:left="0" w:right="0" w:hanging="0"/>
        <w:jc w:val="both"/>
        <w:rPr>
          <w:rStyle w:val="Style11"/>
          <w:rFonts w:ascii="Times New Roman" w:hAnsi="Times New Roman" w:eastAsia="Times New Roman CYR" w:cs="Times New Roman"/>
          <w:b w:val="false"/>
          <w:b w:val="false"/>
          <w:bCs w:val="false"/>
          <w:i w:val="false"/>
          <w:i w:val="false"/>
          <w:iCs w:val="false"/>
          <w:caps w:val="false"/>
          <w:smallCaps w:val="false"/>
          <w:strike w:val="false"/>
          <w:dstrike w:val="false"/>
          <w:outline w:val="false"/>
          <w:shadow w:val="false"/>
          <w:color w:val="00000A"/>
          <w:spacing w:val="0"/>
          <w:sz w:val="28"/>
          <w:szCs w:val="28"/>
          <w:u w:val="none"/>
          <w:em w:val="none"/>
          <w:lang w:val="uk-UA" w:eastAsia="zh-CN" w:bidi="hi-IN"/>
        </w:rPr>
      </w:pPr>
      <w:r>
        <w:rPr>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r>
    </w:p>
    <w:tbl>
      <w:tblPr>
        <w:tblW w:w="9660" w:type="dxa"/>
        <w:jc w:val="left"/>
        <w:tblInd w:w="-21" w:type="dxa"/>
        <w:tblLayout w:type="fixed"/>
        <w:tblCellMar>
          <w:top w:w="55" w:type="dxa"/>
          <w:left w:w="55" w:type="dxa"/>
          <w:bottom w:w="55" w:type="dxa"/>
          <w:right w:w="55" w:type="dxa"/>
        </w:tblCellMar>
      </w:tblPr>
      <w:tblGrid>
        <w:gridCol w:w="4801"/>
        <w:gridCol w:w="4858"/>
      </w:tblGrid>
      <w:tr>
        <w:trPr/>
        <w:tc>
          <w:tcPr>
            <w:tcW w:w="4801"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single"/>
                <w:em w:val="none"/>
                <w:lang w:val="uk-UA" w:eastAsia="zh-CN" w:bidi="hi-IN"/>
              </w:rPr>
              <w:t>м. Луцьк:</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t xml:space="preserve">- </w:t>
            </w:r>
            <w:r>
              <w:rPr>
                <w:rStyle w:val="Style11"/>
                <w:b w:val="false"/>
                <w:i w:val="false"/>
                <w:caps w:val="false"/>
                <w:smallCaps w:val="false"/>
                <w:color w:val="00000A"/>
                <w:spacing w:val="0"/>
                <w:sz w:val="28"/>
                <w:szCs w:val="28"/>
              </w:rPr>
              <w:t>вул. Рівненська,</w:t>
            </w:r>
            <w:r>
              <w:rPr>
                <w:rStyle w:val="Style11"/>
                <w:i w:val="false"/>
                <w:caps w:val="false"/>
                <w:smallCaps w:val="false"/>
                <w:color w:val="00000A"/>
                <w:spacing w:val="0"/>
                <w:sz w:val="28"/>
                <w:szCs w:val="28"/>
              </w:rPr>
              <w:t xml:space="preserve"> </w:t>
            </w:r>
            <w:r>
              <w:rPr>
                <w:rStyle w:val="Style11"/>
                <w:b w:val="false"/>
                <w:i w:val="false"/>
                <w:caps w:val="false"/>
                <w:smallCaps w:val="false"/>
                <w:color w:val="00000A"/>
                <w:spacing w:val="0"/>
                <w:sz w:val="28"/>
                <w:szCs w:val="28"/>
              </w:rPr>
              <w:t>25Р та 113А;</w:t>
            </w:r>
          </w:p>
          <w:p>
            <w:pPr>
              <w:pStyle w:val="Normal"/>
              <w:widowControl w:val="false"/>
              <w:tabs>
                <w:tab w:val="clear" w:pos="709"/>
                <w:tab w:val="left" w:pos="795" w:leader="none"/>
              </w:tabs>
              <w:ind w:left="0" w:right="0" w:hanging="0"/>
              <w:jc w:val="left"/>
              <w:rPr/>
            </w:pPr>
            <w:r>
              <w:rPr>
                <w:rStyle w:val="Style11"/>
                <w:b w:val="false"/>
                <w:i w:val="false"/>
                <w:caps w:val="false"/>
                <w:smallCaps w:val="false"/>
                <w:color w:val="00000A"/>
                <w:spacing w:val="0"/>
                <w:sz w:val="28"/>
                <w:szCs w:val="28"/>
              </w:rPr>
              <w:t>- вул. Дмитра Донцова, 33;</w:t>
            </w:r>
          </w:p>
        </w:tc>
        <w:tc>
          <w:tcPr>
            <w:tcW w:w="4858"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Тарасове:</w:t>
            </w:r>
          </w:p>
          <w:p>
            <w:pPr>
              <w:pStyle w:val="Normal"/>
              <w:widowControl w:val="false"/>
              <w:tabs>
                <w:tab w:val="clear" w:pos="709"/>
                <w:tab w:val="left" w:pos="795" w:leader="none"/>
              </w:tabs>
              <w:ind w:left="0" w:right="0" w:hanging="0"/>
              <w:jc w:val="left"/>
              <w:rPr/>
            </w:pPr>
            <w:r>
              <w:rPr>
                <w:b w:val="false"/>
                <w:i w:val="false"/>
                <w:caps w:val="false"/>
                <w:smallCaps w:val="false"/>
                <w:color w:val="00000A"/>
                <w:spacing w:val="0"/>
                <w:sz w:val="28"/>
                <w:szCs w:val="28"/>
                <w:u w:val="none"/>
              </w:rPr>
              <w:t>- вул. Молодіжна, 1А;</w:t>
            </w:r>
          </w:p>
          <w:p>
            <w:pPr>
              <w:pStyle w:val="Normal"/>
              <w:widowControl w:val="false"/>
              <w:tabs>
                <w:tab w:val="clear" w:pos="709"/>
                <w:tab w:val="left" w:pos="795" w:leader="none"/>
              </w:tabs>
              <w:ind w:left="0" w:right="0" w:hanging="0"/>
              <w:jc w:val="left"/>
              <w:rPr/>
            </w:pPr>
            <w:r>
              <w:rPr>
                <w:b w:val="false"/>
                <w:i w:val="false"/>
                <w:caps w:val="false"/>
                <w:smallCaps w:val="false"/>
                <w:color w:val="00000A"/>
                <w:spacing w:val="0"/>
                <w:sz w:val="28"/>
                <w:szCs w:val="28"/>
                <w:u w:val="none"/>
              </w:rPr>
              <w:t>- вул. Незалежності, 28А;</w:t>
            </w:r>
          </w:p>
        </w:tc>
      </w:tr>
      <w:tr>
        <w:trPr/>
        <w:tc>
          <w:tcPr>
            <w:tcW w:w="4801"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Великий Омеляник:</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Лисенка, 245;</w:t>
            </w:r>
          </w:p>
        </w:tc>
        <w:tc>
          <w:tcPr>
            <w:tcW w:w="4858"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 xml:space="preserve"> </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Забороль:</w:t>
            </w:r>
          </w:p>
          <w:p>
            <w:pPr>
              <w:pStyle w:val="Normal"/>
              <w:widowControl w:val="false"/>
              <w:tabs>
                <w:tab w:val="clear" w:pos="709"/>
                <w:tab w:val="left" w:pos="795" w:leader="none"/>
              </w:tabs>
              <w:ind w:left="0" w:right="0" w:hanging="0"/>
              <w:jc w:val="left"/>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xml:space="preserve">- вул. Молодіжна, 10А; </w:t>
            </w:r>
          </w:p>
        </w:tc>
      </w:tr>
      <w:tr>
        <w:trPr/>
        <w:tc>
          <w:tcPr>
            <w:tcW w:w="4801"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Липляни:</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Миру, 13А;</w:t>
            </w:r>
          </w:p>
        </w:tc>
        <w:tc>
          <w:tcPr>
            <w:tcW w:w="4858" w:type="dxa"/>
            <w:tcBorders/>
            <w:shd w:fill="auto" w:val="clear"/>
          </w:tcPr>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single"/>
                <w:em w:val="none"/>
                <w:lang w:val="uk-UA" w:eastAsia="zh-CN" w:bidi="hi-IN"/>
              </w:rPr>
              <w:t>с. Небіжка:</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Лісова, 8;</w:t>
            </w:r>
          </w:p>
          <w:p>
            <w:pPr>
              <w:pStyle w:val="Normal"/>
              <w:widowControl w:val="false"/>
              <w:tabs>
                <w:tab w:val="clear" w:pos="709"/>
                <w:tab w:val="left" w:pos="795" w:leader="none"/>
              </w:tabs>
              <w:ind w:left="0" w:right="0" w:hanging="0"/>
              <w:jc w:val="left"/>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 вул. Нова, 18.</w:t>
            </w:r>
          </w:p>
        </w:tc>
      </w:tr>
    </w:tbl>
    <w:p>
      <w:pPr>
        <w:pStyle w:val="Normal"/>
        <w:tabs>
          <w:tab w:val="clear" w:pos="709"/>
          <w:tab w:val="left" w:pos="795" w:leader="none"/>
        </w:tabs>
        <w:ind w:left="0" w:right="0" w:hanging="0"/>
        <w:jc w:val="both"/>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ab/>
      </w:r>
    </w:p>
    <w:p>
      <w:pPr>
        <w:pStyle w:val="Normal"/>
        <w:tabs>
          <w:tab w:val="clear" w:pos="709"/>
          <w:tab w:val="left" w:pos="795" w:leader="none"/>
        </w:tabs>
        <w:ind w:left="0" w:right="0" w:hanging="0"/>
        <w:jc w:val="both"/>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ab/>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t xml:space="preserve">Внесення цих змін </w:t>
      </w:r>
      <w:r>
        <w:rPr>
          <w:rStyle w:val="Style11"/>
          <w:rFonts w:eastAsia="Courier New"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zxx"/>
        </w:rPr>
        <w:t>до</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u w:val="none"/>
          <w:em w:val="none"/>
          <w:lang w:val="uk-UA" w:eastAsia="zh-CN" w:bidi="hi-IN"/>
        </w:rPr>
        <w:t xml:space="preserve"> опису ме</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ж постійних виборчих дільниць не потребувало внесення подання до Центральної виборчої комісії. Усі з</w:t>
      </w:r>
      <w:r>
        <w:rPr>
          <w:rStyle w:val="Style11"/>
          <w:rFonts w:eastAsia="Tahoma"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ar-SA"/>
        </w:rPr>
        <w:t>міни відображено у геометрії постійних виборчих дільниць геоінформаційної підсистеми</w:t>
      </w:r>
      <w:r>
        <w:rPr>
          <w:rStyle w:val="Style11"/>
          <w:rFonts w:eastAsia="Tahoma"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ru-RU" w:eastAsia="zh-CN" w:bidi="ar-SA"/>
        </w:rPr>
        <w:t xml:space="preserve"> </w:t>
      </w:r>
      <w:r>
        <w:rPr>
          <w:rStyle w:val="Style11"/>
          <w:rFonts w:eastAsia="Tahoma"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ar-SA"/>
        </w:rPr>
        <w:t>автоматизованої інформаційно-телекомунікаційної системи  (далі — АІТС)</w:t>
      </w:r>
      <w:r>
        <w:rPr>
          <w:rStyle w:val="Style11"/>
          <w:rFonts w:eastAsia="Tahoma"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ru-RU" w:eastAsia="zh-CN" w:bidi="ar-SA"/>
        </w:rPr>
        <w:t xml:space="preserve"> </w:t>
      </w:r>
      <w:r>
        <w:rPr>
          <w:rStyle w:val="Style11"/>
          <w:rFonts w:eastAsia="Tahoma"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ar-SA"/>
        </w:rPr>
        <w:t>Реєстру.</w:t>
      </w: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ab/>
      </w:r>
    </w:p>
    <w:p>
      <w:pPr>
        <w:pStyle w:val="Normal"/>
        <w:tabs>
          <w:tab w:val="clear" w:pos="709"/>
          <w:tab w:val="left" w:pos="795" w:leader="none"/>
        </w:tabs>
        <w:ind w:left="0" w:right="0" w:hanging="0"/>
        <w:jc w:val="both"/>
        <w:rPr/>
      </w:pPr>
      <w:r>
        <w:rPr>
          <w:rStyle w:val="Style11"/>
          <w:rFonts w:eastAsia="Times New Roman CYR"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h-CN" w:bidi="hi-IN"/>
        </w:rPr>
        <w:tab/>
      </w:r>
      <w:r>
        <w:rPr>
          <w:rFonts w:eastAsia="Times New Roman" w:cs="Times New Roman"/>
          <w:color w:val="00000A"/>
          <w:sz w:val="28"/>
          <w:szCs w:val="28"/>
          <w:highlight w:val="white"/>
          <w:lang w:val="uk-UA"/>
        </w:rPr>
        <w:t xml:space="preserve">Поновлення бази даних </w:t>
      </w:r>
      <w:r>
        <w:rPr>
          <w:rFonts w:eastAsia="Times New Roman" w:cs="Times New Roman"/>
          <w:color w:val="00000A"/>
          <w:sz w:val="28"/>
          <w:szCs w:val="28"/>
          <w:highlight w:val="white"/>
          <w:lang w:val="uk-UA" w:eastAsia="zxx" w:bidi="zxx"/>
        </w:rPr>
        <w:t>Реєстру здійснюється відділом постійно. Відомості періодичного поновлення подаються щомісяця до 5 числа суб’єктами подання відомостей, визначеними статтею 22 Закону.</w:t>
      </w:r>
      <w:r>
        <w:rPr>
          <w:rFonts w:eastAsia="Times New Roman" w:cs="Times New Roman"/>
          <w:color w:val="00000A"/>
          <w:sz w:val="28"/>
          <w:szCs w:val="28"/>
          <w:highlight w:val="white"/>
          <w:lang w:val="uk-UA"/>
        </w:rPr>
        <w:t xml:space="preserve"> Протягом звітного періоду відомості </w:t>
      </w:r>
      <w:r>
        <w:rPr>
          <w:rFonts w:eastAsia="Times New Roman" w:cs="Times New Roman"/>
          <w:color w:val="00000A"/>
          <w:sz w:val="28"/>
          <w:szCs w:val="28"/>
          <w:highlight w:val="white"/>
          <w:lang w:val="uk-UA" w:eastAsia="zxx" w:bidi="zxx"/>
        </w:rPr>
        <w:t>періодичного</w:t>
      </w:r>
      <w:r>
        <w:rPr>
          <w:rFonts w:eastAsia="Times New Roman" w:cs="Times New Roman"/>
          <w:color w:val="00000A"/>
          <w:sz w:val="28"/>
          <w:szCs w:val="28"/>
          <w:highlight w:val="white"/>
          <w:lang w:val="uk-UA"/>
        </w:rPr>
        <w:t xml:space="preserve"> поновлення були надані всіма суб’єктами подань своєчасно, у тому числі </w:t>
      </w:r>
      <w:r>
        <w:rPr>
          <w:rFonts w:eastAsia="Times New Roman" w:cs="Times New Roman"/>
          <w:color w:val="00000A"/>
          <w:sz w:val="28"/>
          <w:szCs w:val="28"/>
          <w:highlight w:val="white"/>
          <w:lang w:val="uk-UA" w:eastAsia="zxx" w:bidi="zxx"/>
        </w:rPr>
        <w:t>з використанням</w:t>
      </w:r>
      <w:r>
        <w:rPr>
          <w:rFonts w:eastAsia="Times New Roman" w:cs="Times New Roman"/>
          <w:color w:val="00000A"/>
          <w:sz w:val="28"/>
          <w:szCs w:val="28"/>
          <w:highlight w:val="white"/>
          <w:lang w:val="uk-UA"/>
        </w:rPr>
        <w:t xml:space="preserve"> електронного сервісу “</w:t>
      </w:r>
      <w:r>
        <w:rPr>
          <w:rFonts w:eastAsia="Times New Roman" w:cs="Times New Roman"/>
          <w:b w:val="false"/>
          <w:bCs w:val="false"/>
          <w:i w:val="false"/>
          <w:caps w:val="false"/>
          <w:smallCaps w:val="false"/>
          <w:color w:val="00000A"/>
          <w:spacing w:val="0"/>
          <w:sz w:val="28"/>
          <w:szCs w:val="28"/>
          <w:highlight w:val="white"/>
          <w:lang w:val="uk-UA"/>
        </w:rPr>
        <w:t xml:space="preserve">Кабінет </w:t>
      </w:r>
      <w:r>
        <w:rPr>
          <w:rFonts w:eastAsia="Arial Unicode MS" w:cs="Times New Roman"/>
          <w:b w:val="false"/>
          <w:bCs w:val="false"/>
          <w:i w:val="false"/>
          <w:iCs w:val="false"/>
          <w:caps w:val="false"/>
          <w:smallCaps w:val="false"/>
          <w:color w:val="00000A"/>
          <w:spacing w:val="0"/>
          <w:sz w:val="28"/>
          <w:szCs w:val="28"/>
          <w:highlight w:val="white"/>
          <w:lang w:val="uk-UA" w:eastAsia="zxx" w:bidi="zxx"/>
        </w:rPr>
        <w:t xml:space="preserve">суб’єкта </w:t>
      </w:r>
      <w:r>
        <w:rPr>
          <w:rFonts w:eastAsia="Times New Roman" w:cs="Times New Roman"/>
          <w:b w:val="false"/>
          <w:bCs w:val="false"/>
          <w:i w:val="false"/>
          <w:iCs w:val="false"/>
          <w:caps w:val="false"/>
          <w:smallCaps w:val="false"/>
          <w:color w:val="00000A"/>
          <w:spacing w:val="0"/>
          <w:sz w:val="28"/>
          <w:szCs w:val="28"/>
          <w:highlight w:val="white"/>
          <w:lang w:val="uk-UA"/>
        </w:rPr>
        <w:t>подання відомостей”.</w:t>
      </w:r>
      <w:r>
        <w:rPr>
          <w:rFonts w:eastAsia="Times New Roman" w:cs="Times New Roman"/>
          <w:color w:val="00000A"/>
          <w:sz w:val="28"/>
          <w:szCs w:val="28"/>
          <w:highlight w:val="white"/>
          <w:lang w:val="uk-UA"/>
        </w:rPr>
        <w:t xml:space="preserve"> </w:t>
      </w:r>
      <w:r>
        <w:rPr>
          <w:rFonts w:eastAsia="Courier New" w:cs="Courier New"/>
          <w:b w:val="false"/>
          <w:bCs w:val="false"/>
          <w:color w:val="00000A"/>
          <w:sz w:val="28"/>
          <w:szCs w:val="28"/>
          <w:highlight w:val="white"/>
          <w:lang w:val="uk-UA"/>
        </w:rPr>
        <w:t xml:space="preserve">Інформація про кількість рядків у відомостях періодичного поновлення  </w:t>
      </w:r>
      <w:r>
        <w:rPr>
          <w:rFonts w:eastAsia="Courier New" w:cs="Courier New"/>
          <w:b w:val="false"/>
          <w:bCs w:val="false"/>
          <w:color w:val="00000A"/>
          <w:sz w:val="28"/>
          <w:szCs w:val="28"/>
          <w:highlight w:val="white"/>
          <w:lang w:val="uk-UA" w:eastAsia="zxx" w:bidi="zxx"/>
        </w:rPr>
        <w:t>наведена</w:t>
      </w:r>
      <w:r>
        <w:rPr>
          <w:rFonts w:eastAsia="Courier New" w:cs="Courier New"/>
          <w:b w:val="false"/>
          <w:bCs w:val="false"/>
          <w:color w:val="00000A"/>
          <w:sz w:val="28"/>
          <w:szCs w:val="28"/>
          <w:highlight w:val="white"/>
          <w:lang w:val="uk-UA"/>
        </w:rPr>
        <w:t xml:space="preserve"> у додатку 1. </w:t>
      </w:r>
    </w:p>
    <w:p>
      <w:pPr>
        <w:pStyle w:val="Normal"/>
        <w:ind w:left="0" w:right="0" w:hanging="0"/>
        <w:jc w:val="both"/>
        <w:rPr/>
      </w:pPr>
      <w:r>
        <w:rPr>
          <w:rFonts w:eastAsia="Times New Roman" w:cs="Times New Roman"/>
          <w:b w:val="false"/>
          <w:bCs w:val="false"/>
          <w:color w:val="00000A"/>
          <w:sz w:val="28"/>
          <w:szCs w:val="28"/>
          <w:lang w:val="uk-UA" w:eastAsia="zxx" w:bidi="zxx"/>
        </w:rPr>
        <w:tab/>
      </w:r>
      <w:r>
        <w:rPr>
          <w:rFonts w:eastAsia="Courier New" w:cs="Courier New"/>
          <w:b w:val="false"/>
          <w:bCs w:val="false"/>
          <w:color w:val="00000A"/>
          <w:sz w:val="28"/>
          <w:szCs w:val="28"/>
          <w:lang w:val="uk-UA" w:eastAsia="zxx" w:bidi="zxx"/>
        </w:rPr>
        <w:t>У грудні 2021</w:t>
      </w:r>
      <w:r>
        <w:rPr>
          <w:rFonts w:eastAsia="Courier New" w:cs="Courier New"/>
          <w:b w:val="false"/>
          <w:bCs w:val="false"/>
          <w:color w:val="00000A"/>
          <w:sz w:val="28"/>
          <w:szCs w:val="28"/>
          <w:lang w:val="uk-UA"/>
        </w:rPr>
        <w:t xml:space="preserve"> року опрацьовано </w:t>
      </w:r>
      <w:r>
        <w:rPr>
          <w:rFonts w:eastAsia="Courier New" w:cs="Courier New"/>
          <w:b w:val="false"/>
          <w:bCs w:val="false"/>
          <w:color w:val="00000A"/>
          <w:sz w:val="28"/>
          <w:szCs w:val="28"/>
          <w:lang w:val="en-US" w:eastAsia="zxx" w:bidi="zxx"/>
        </w:rPr>
        <w:t>2218</w:t>
      </w:r>
      <w:r>
        <w:rPr>
          <w:rFonts w:eastAsia="Courier New" w:cs="Courier New"/>
          <w:b w:val="false"/>
          <w:bCs w:val="false"/>
          <w:color w:val="00000A"/>
          <w:sz w:val="28"/>
          <w:szCs w:val="28"/>
          <w:lang w:val="uk-UA"/>
        </w:rPr>
        <w:t xml:space="preserve"> запис</w:t>
      </w:r>
      <w:r>
        <w:rPr>
          <w:rFonts w:eastAsia="Courier New" w:cs="Courier New"/>
          <w:b w:val="false"/>
          <w:bCs w:val="false"/>
          <w:color w:val="00000A"/>
          <w:sz w:val="28"/>
          <w:szCs w:val="28"/>
          <w:lang w:val="uk-UA" w:eastAsia="zxx" w:bidi="zxx"/>
        </w:rPr>
        <w:t>ів</w:t>
      </w:r>
      <w:r>
        <w:rPr>
          <w:rFonts w:eastAsia="Courier New" w:cs="Courier New"/>
          <w:b w:val="false"/>
          <w:bCs w:val="false"/>
          <w:color w:val="00000A"/>
          <w:sz w:val="28"/>
          <w:szCs w:val="28"/>
          <w:lang w:val="uk-UA"/>
        </w:rPr>
        <w:t xml:space="preserve"> </w:t>
      </w:r>
      <w:r>
        <w:rPr>
          <w:color w:val="00000A"/>
          <w:sz w:val="28"/>
          <w:szCs w:val="28"/>
        </w:rPr>
        <w:t>про зміни у персональних   даних   виборців,</w:t>
      </w:r>
      <w:r>
        <w:rPr>
          <w:color w:val="00000A"/>
          <w:sz w:val="28"/>
          <w:szCs w:val="28"/>
          <w:lang w:val="uk-UA"/>
        </w:rPr>
        <w:t xml:space="preserve"> 2</w:t>
      </w:r>
      <w:r>
        <w:rPr>
          <w:rFonts w:eastAsia="Arial Unicode MS" w:cs="Tahoma"/>
          <w:color w:val="00000A"/>
          <w:sz w:val="28"/>
          <w:szCs w:val="28"/>
          <w:lang w:val="uk-UA" w:eastAsia="zxx" w:bidi="zxx"/>
        </w:rPr>
        <w:t>0</w:t>
      </w:r>
      <w:r>
        <w:rPr>
          <w:rFonts w:eastAsia="Arial Unicode MS" w:cs="Tahoma"/>
          <w:color w:val="00000A"/>
          <w:sz w:val="28"/>
          <w:szCs w:val="28"/>
          <w:lang w:val="en-US" w:eastAsia="zxx" w:bidi="zxx"/>
        </w:rPr>
        <w:t>73</w:t>
      </w:r>
      <w:r>
        <w:rPr>
          <w:color w:val="00000A"/>
          <w:sz w:val="28"/>
          <w:szCs w:val="28"/>
          <w:lang w:val="uk-UA"/>
        </w:rPr>
        <w:t xml:space="preserve"> з  яких надійшло </w:t>
      </w:r>
      <w:r>
        <w:rPr>
          <w:rFonts w:eastAsia="Courier New" w:cs="Courier New"/>
          <w:b w:val="false"/>
          <w:bCs w:val="false"/>
          <w:color w:val="00000A"/>
          <w:sz w:val="28"/>
          <w:szCs w:val="28"/>
          <w:lang w:val="uk-UA"/>
        </w:rPr>
        <w:t xml:space="preserve"> в порядку пе</w:t>
      </w:r>
      <w:r>
        <w:rPr>
          <w:rFonts w:eastAsia="Courier New" w:cs="Courier New"/>
          <w:b w:val="false"/>
          <w:bCs w:val="false"/>
          <w:color w:val="00000A"/>
          <w:sz w:val="28"/>
          <w:szCs w:val="28"/>
          <w:highlight w:val="white"/>
          <w:lang w:val="uk-UA"/>
        </w:rPr>
        <w:t>ріодичного поновлення за листопад</w:t>
      </w:r>
      <w:r>
        <w:rPr>
          <w:rFonts w:eastAsia="Courier New" w:cs="Courier New"/>
          <w:b w:val="false"/>
          <w:bCs w:val="false"/>
          <w:color w:val="00000A"/>
          <w:sz w:val="28"/>
          <w:szCs w:val="28"/>
          <w:highlight w:val="white"/>
          <w:lang w:val="uk-UA" w:eastAsia="zxx" w:bidi="zxx"/>
        </w:rPr>
        <w:t xml:space="preserve"> </w:t>
      </w:r>
      <w:r>
        <w:rPr>
          <w:rFonts w:eastAsia="Courier New" w:cs="Courier New"/>
          <w:b w:val="false"/>
          <w:bCs w:val="false"/>
          <w:color w:val="00000A"/>
          <w:sz w:val="28"/>
          <w:szCs w:val="28"/>
          <w:highlight w:val="white"/>
          <w:lang w:val="uk-UA"/>
        </w:rPr>
        <w:t>2</w:t>
      </w:r>
      <w:r>
        <w:rPr>
          <w:rFonts w:eastAsia="Courier New" w:cs="Courier New"/>
          <w:b w:val="false"/>
          <w:bCs w:val="false"/>
          <w:color w:val="00000A"/>
          <w:sz w:val="28"/>
          <w:szCs w:val="28"/>
          <w:highlight w:val="white"/>
          <w:lang w:val="uk-UA" w:eastAsia="zxx" w:bidi="zxx"/>
        </w:rPr>
        <w:t>021</w:t>
      </w:r>
      <w:r>
        <w:rPr>
          <w:rFonts w:eastAsia="Courier New" w:cs="Courier New"/>
          <w:b w:val="false"/>
          <w:bCs w:val="false"/>
          <w:color w:val="00000A"/>
          <w:sz w:val="28"/>
          <w:szCs w:val="28"/>
          <w:highlight w:val="white"/>
          <w:lang w:val="uk-UA"/>
        </w:rPr>
        <w:t xml:space="preserve"> року,</w:t>
      </w:r>
      <w:r>
        <w:rPr>
          <w:color w:val="00000A"/>
          <w:sz w:val="28"/>
          <w:szCs w:val="28"/>
          <w:lang w:val="uk-UA"/>
        </w:rPr>
        <w:t xml:space="preserve"> </w:t>
      </w:r>
      <w:r>
        <w:rPr>
          <w:rFonts w:eastAsia="Arial Unicode MS" w:cs="Tahoma"/>
          <w:color w:val="00000A"/>
          <w:sz w:val="28"/>
          <w:szCs w:val="28"/>
          <w:lang w:val="uk-UA" w:eastAsia="zxx" w:bidi="zxx"/>
        </w:rPr>
        <w:t>145</w:t>
      </w:r>
      <w:r>
        <w:rPr>
          <w:rFonts w:eastAsia="Courier New" w:cs="Courier New"/>
          <w:b w:val="false"/>
          <w:bCs w:val="false"/>
          <w:color w:val="00000A"/>
          <w:sz w:val="28"/>
          <w:szCs w:val="28"/>
          <w:highlight w:val="white"/>
          <w:lang w:val="uk-UA" w:eastAsia="zxx" w:bidi="zxx"/>
        </w:rPr>
        <w:t xml:space="preserve"> </w:t>
      </w:r>
      <w:r>
        <w:rPr>
          <w:rFonts w:eastAsia="Courier New" w:cs="Courier New"/>
          <w:b w:val="false"/>
          <w:bCs w:val="false"/>
          <w:color w:val="00000A"/>
          <w:sz w:val="28"/>
          <w:szCs w:val="28"/>
          <w:highlight w:val="white"/>
          <w:lang w:val="uk-UA"/>
        </w:rPr>
        <w:t>змін проведено з ініціативи відділу за результатами опрацювання запитів щодо уточнення персональних даних та перевірки інформації, виявленої під час візуального контролю повноти та коректності персональних даних Реєстру.</w:t>
      </w:r>
    </w:p>
    <w:p>
      <w:pPr>
        <w:pStyle w:val="Normal"/>
        <w:tabs>
          <w:tab w:val="clear" w:pos="709"/>
          <w:tab w:val="left" w:pos="735" w:leader="none"/>
        </w:tabs>
        <w:ind w:left="0" w:right="0" w:hanging="0"/>
        <w:jc w:val="both"/>
        <w:rPr/>
      </w:pPr>
      <w:r>
        <w:rPr>
          <w:rFonts w:eastAsia="Times New Roman" w:cs="Times New Roman"/>
          <w:color w:val="00000A"/>
          <w:sz w:val="28"/>
          <w:szCs w:val="28"/>
          <w:highlight w:val="white"/>
          <w:lang w:val="uk-UA"/>
        </w:rPr>
        <w:tab/>
      </w:r>
      <w:r>
        <w:rPr>
          <w:color w:val="00000A"/>
          <w:sz w:val="28"/>
          <w:szCs w:val="28"/>
          <w:highlight w:val="white"/>
          <w:lang w:val="uk-UA"/>
        </w:rPr>
        <w:t xml:space="preserve">За результатами опрацювання відомостей відповідно до проведених наказів у </w:t>
      </w:r>
      <w:r>
        <w:rPr>
          <w:rFonts w:eastAsia="Arial Unicode MS" w:cs="Tahoma"/>
          <w:color w:val="00000A"/>
          <w:sz w:val="28"/>
          <w:szCs w:val="28"/>
          <w:highlight w:val="white"/>
          <w:lang w:val="uk-UA" w:eastAsia="zxx" w:bidi="zxx"/>
        </w:rPr>
        <w:t>грудні</w:t>
      </w:r>
      <w:r>
        <w:rPr>
          <w:color w:val="00000A"/>
          <w:sz w:val="28"/>
          <w:szCs w:val="28"/>
          <w:highlight w:val="white"/>
          <w:lang w:val="uk-UA"/>
        </w:rPr>
        <w:t xml:space="preserve"> 2021 року до Реєстру внесено такі зміни</w:t>
      </w:r>
      <w:r>
        <w:rPr>
          <w:color w:val="00000A"/>
          <w:sz w:val="28"/>
          <w:szCs w:val="28"/>
          <w:highlight w:val="white"/>
        </w:rPr>
        <w:t xml:space="preserve">: </w:t>
      </w:r>
      <w:r>
        <w:rPr>
          <w:rFonts w:cs="Times New Roman"/>
          <w:b w:val="false"/>
          <w:bCs w:val="false"/>
          <w:color w:val="00000A"/>
          <w:sz w:val="28"/>
          <w:szCs w:val="28"/>
          <w:highlight w:val="white"/>
          <w:lang w:val="uk-UA"/>
        </w:rPr>
        <w:tab/>
      </w:r>
    </w:p>
    <w:p>
      <w:pPr>
        <w:pStyle w:val="Normal"/>
        <w:tabs>
          <w:tab w:val="clear" w:pos="709"/>
          <w:tab w:val="left" w:pos="735" w:leader="none"/>
        </w:tabs>
        <w:ind w:left="0" w:right="0" w:hanging="0"/>
        <w:jc w:val="both"/>
        <w:rPr>
          <w:rFonts w:cs="Times New Roman"/>
          <w:b w:val="false"/>
          <w:b w:val="false"/>
          <w:bCs w:val="false"/>
          <w:color w:val="00000A"/>
          <w:sz w:val="12"/>
          <w:szCs w:val="12"/>
          <w:highlight w:val="white"/>
          <w:lang w:val="uk-UA"/>
        </w:rPr>
      </w:pPr>
      <w:r>
        <w:rPr>
          <w:rFonts w:cs="Times New Roman"/>
          <w:b w:val="false"/>
          <w:bCs w:val="false"/>
          <w:color w:val="00000A"/>
          <w:sz w:val="12"/>
          <w:szCs w:val="12"/>
          <w:highlight w:val="white"/>
          <w:lang w:val="uk-UA"/>
        </w:rPr>
      </w:r>
    </w:p>
    <w:tbl>
      <w:tblPr>
        <w:tblW w:w="9483" w:type="dxa"/>
        <w:jc w:val="left"/>
        <w:tblInd w:w="19" w:type="dxa"/>
        <w:tblLayout w:type="fixed"/>
        <w:tblCellMar>
          <w:top w:w="55" w:type="dxa"/>
          <w:left w:w="0" w:type="dxa"/>
          <w:bottom w:w="55" w:type="dxa"/>
          <w:right w:w="53" w:type="dxa"/>
        </w:tblCellMar>
      </w:tblPr>
      <w:tblGrid>
        <w:gridCol w:w="4107"/>
        <w:gridCol w:w="3033"/>
        <w:gridCol w:w="2343"/>
      </w:tblGrid>
      <w:tr>
        <w:trPr>
          <w:trHeight w:val="510" w:hRule="atLeast"/>
        </w:trPr>
        <w:tc>
          <w:tcPr>
            <w:tcW w:w="4107" w:type="dxa"/>
            <w:tcBorders>
              <w:top w:val="single" w:sz="2" w:space="0" w:color="000001"/>
              <w:left w:val="single" w:sz="2" w:space="0" w:color="000001"/>
              <w:bottom w:val="single" w:sz="2" w:space="0" w:color="000001"/>
            </w:tcBorders>
            <w:shd w:fill="auto" w:val="clear"/>
            <w:vAlign w:val="center"/>
          </w:tcPr>
          <w:p>
            <w:pPr>
              <w:pStyle w:val="Normal"/>
              <w:widowControl w:val="false"/>
              <w:bidi w:val="0"/>
              <w:snapToGrid w:val="false"/>
              <w:jc w:val="center"/>
              <w:rPr>
                <w:b/>
                <w:b/>
                <w:bCs/>
                <w:sz w:val="24"/>
                <w:szCs w:val="24"/>
              </w:rPr>
            </w:pPr>
            <w:r>
              <w:rPr>
                <w:rFonts w:cs="Times New Roman"/>
                <w:b/>
                <w:bCs/>
                <w:color w:val="00000A"/>
                <w:sz w:val="24"/>
                <w:szCs w:val="24"/>
              </w:rPr>
              <w:t>Тип змін</w:t>
            </w:r>
          </w:p>
        </w:tc>
        <w:tc>
          <w:tcPr>
            <w:tcW w:w="3033" w:type="dxa"/>
            <w:tcBorders>
              <w:top w:val="single" w:sz="2" w:space="0" w:color="000001"/>
              <w:left w:val="single" w:sz="2" w:space="0" w:color="000001"/>
              <w:bottom w:val="single" w:sz="2" w:space="0" w:color="000001"/>
            </w:tcBorders>
            <w:shd w:fill="auto" w:val="clear"/>
            <w:vAlign w:val="center"/>
          </w:tcPr>
          <w:p>
            <w:pPr>
              <w:pStyle w:val="Normal"/>
              <w:widowControl w:val="false"/>
              <w:bidi w:val="0"/>
              <w:snapToGrid w:val="false"/>
              <w:jc w:val="center"/>
              <w:rPr>
                <w:rFonts w:cs="Times New Roman"/>
                <w:b w:val="false"/>
                <w:b w:val="false"/>
                <w:bCs w:val="false"/>
                <w:color w:val="00000A"/>
                <w:sz w:val="28"/>
                <w:szCs w:val="28"/>
                <w:lang w:val="uk-UA"/>
              </w:rPr>
            </w:pPr>
            <w:r>
              <w:rPr>
                <w:rFonts w:cs="Times New Roman"/>
                <w:b/>
                <w:bCs/>
                <w:color w:val="00000A"/>
                <w:sz w:val="24"/>
                <w:szCs w:val="24"/>
                <w:lang w:val="uk-UA"/>
              </w:rPr>
              <w:t>К-ть проведених наказів</w:t>
            </w:r>
          </w:p>
        </w:tc>
        <w:tc>
          <w:tcPr>
            <w:tcW w:w="2343" w:type="dxa"/>
            <w:tcBorders>
              <w:top w:val="single" w:sz="2" w:space="0" w:color="000001"/>
              <w:left w:val="single" w:sz="2" w:space="0" w:color="000001"/>
              <w:bottom w:val="single" w:sz="2" w:space="0" w:color="000001"/>
              <w:right w:val="single" w:sz="2" w:space="0" w:color="000001"/>
            </w:tcBorders>
            <w:shd w:fill="auto" w:val="clear"/>
            <w:vAlign w:val="center"/>
          </w:tcPr>
          <w:p>
            <w:pPr>
              <w:pStyle w:val="Normal"/>
              <w:widowControl w:val="false"/>
              <w:bidi w:val="0"/>
              <w:snapToGrid w:val="false"/>
              <w:jc w:val="center"/>
              <w:rPr>
                <w:b/>
                <w:b/>
                <w:bCs/>
                <w:sz w:val="24"/>
                <w:szCs w:val="24"/>
              </w:rPr>
            </w:pPr>
            <w:r>
              <w:rPr>
                <w:rFonts w:cs="Times New Roman"/>
                <w:b/>
                <w:bCs/>
                <w:color w:val="00000A"/>
                <w:sz w:val="24"/>
                <w:szCs w:val="24"/>
                <w:lang w:val="uk-UA"/>
              </w:rPr>
              <w:t>Р</w:t>
            </w:r>
            <w:r>
              <w:rPr>
                <w:rFonts w:cs="Times New Roman"/>
                <w:b/>
                <w:bCs/>
                <w:color w:val="00000A"/>
                <w:sz w:val="24"/>
                <w:szCs w:val="24"/>
              </w:rPr>
              <w:t>ядів у наказах</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rFonts w:cs="Times New Roman"/>
                <w:color w:val="00000A"/>
                <w:sz w:val="24"/>
                <w:szCs w:val="24"/>
              </w:rPr>
            </w:pPr>
            <w:r>
              <w:rPr>
                <w:rFonts w:cs="Times New Roman"/>
                <w:color w:val="00000A"/>
                <w:sz w:val="24"/>
                <w:szCs w:val="24"/>
              </w:rPr>
              <w:t xml:space="preserve">Внесення запису </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20</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uk-UA" w:eastAsia="zxx" w:bidi="zxx"/>
              </w:rPr>
              <w:t>18</w:t>
            </w:r>
            <w:r>
              <w:rPr>
                <w:rFonts w:eastAsia="Arial Unicode MS" w:cs="Times New Roman"/>
                <w:color w:val="00000A"/>
                <w:sz w:val="24"/>
                <w:szCs w:val="24"/>
                <w:highlight w:val="white"/>
                <w:lang w:val="en-US" w:eastAsia="zxx" w:bidi="zxx"/>
              </w:rPr>
              <w:t>5</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rFonts w:cs="Times New Roman"/>
                <w:color w:val="00000A"/>
                <w:sz w:val="24"/>
                <w:szCs w:val="24"/>
              </w:rPr>
            </w:pPr>
            <w:r>
              <w:rPr>
                <w:rFonts w:cs="Times New Roman"/>
                <w:color w:val="00000A"/>
                <w:sz w:val="24"/>
                <w:szCs w:val="24"/>
              </w:rPr>
              <w:t>Внесення змін до запису</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44</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786</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rFonts w:cs="Times New Roman"/>
                <w:color w:val="00000A"/>
                <w:sz w:val="24"/>
                <w:szCs w:val="24"/>
              </w:rPr>
            </w:pPr>
            <w:r>
              <w:rPr>
                <w:rFonts w:cs="Times New Roman"/>
                <w:color w:val="00000A"/>
                <w:sz w:val="24"/>
                <w:szCs w:val="24"/>
              </w:rPr>
              <w:t>Вибуття виборців (відмітка)</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11</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451</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rFonts w:cs="Times New Roman"/>
                <w:color w:val="00000A"/>
                <w:sz w:val="24"/>
                <w:szCs w:val="24"/>
              </w:rPr>
            </w:pPr>
            <w:r>
              <w:rPr>
                <w:rFonts w:cs="Times New Roman"/>
                <w:color w:val="00000A"/>
                <w:sz w:val="24"/>
                <w:szCs w:val="24"/>
              </w:rPr>
              <w:t>Зміни місця народж. за змінами АТУУ</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1</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color w:val="00000A"/>
                <w:sz w:val="24"/>
                <w:szCs w:val="24"/>
                <w:highlight w:val="white"/>
                <w:lang w:val="en-US" w:eastAsia="zxx" w:bidi="zxx"/>
              </w:rPr>
              <w:t>249</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color w:val="000000"/>
              </w:rPr>
            </w:pPr>
            <w:r>
              <w:rPr>
                <w:rFonts w:cs="Times New Roman"/>
                <w:color w:val="00000A"/>
                <w:sz w:val="24"/>
                <w:szCs w:val="24"/>
              </w:rPr>
              <w:t xml:space="preserve">Зміни </w:t>
            </w:r>
            <w:r>
              <w:rPr>
                <w:rFonts w:eastAsia="Arial Unicode MS" w:cs="Times New Roman"/>
                <w:color w:val="00000A"/>
                <w:sz w:val="24"/>
                <w:szCs w:val="24"/>
                <w:lang w:val="uk-UA" w:eastAsia="zxx" w:bidi="zxx"/>
              </w:rPr>
              <w:t>ВА</w:t>
            </w:r>
            <w:r>
              <w:rPr>
                <w:rFonts w:cs="Times New Roman"/>
                <w:color w:val="00000A"/>
                <w:sz w:val="24"/>
                <w:szCs w:val="24"/>
              </w:rPr>
              <w:t>. за змінами АТУУ</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rPr>
            </w:pPr>
            <w:r>
              <w:rPr>
                <w:color w:val="00000A"/>
                <w:sz w:val="24"/>
                <w:szCs w:val="24"/>
                <w:lang w:val="en-US"/>
              </w:rPr>
              <w:t>-</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rPr>
            </w:pPr>
            <w:r>
              <w:rPr>
                <w:color w:val="00000A"/>
                <w:sz w:val="24"/>
                <w:szCs w:val="24"/>
                <w:lang w:val="en-US"/>
              </w:rPr>
              <w:t>-</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color w:val="000000"/>
              </w:rPr>
            </w:pPr>
            <w:r>
              <w:rPr>
                <w:rFonts w:cs="Times New Roman"/>
                <w:b w:val="false"/>
                <w:i w:val="false"/>
                <w:caps w:val="false"/>
                <w:smallCaps w:val="false"/>
                <w:color w:val="00000A"/>
                <w:spacing w:val="0"/>
                <w:sz w:val="24"/>
                <w:szCs w:val="24"/>
              </w:rPr>
              <w:t>Зміни у ВА при змінах в геонімах/будинках</w:t>
            </w:r>
            <w:r>
              <w:rPr>
                <w:rFonts w:cs="Times New Roman"/>
                <w:color w:val="00000A"/>
                <w:sz w:val="24"/>
                <w:szCs w:val="24"/>
              </w:rPr>
              <w:t xml:space="preserve"> </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sz w:val="24"/>
                <w:szCs w:val="24"/>
              </w:rPr>
            </w:pPr>
            <w:r>
              <w:rPr>
                <w:rFonts w:cs="Times New Roman"/>
                <w:color w:val="00000A"/>
                <w:sz w:val="24"/>
                <w:szCs w:val="24"/>
              </w:rPr>
              <w:t>Знищення ст.17,ч.5 (</w:t>
            </w:r>
            <w:r>
              <w:rPr>
                <w:rFonts w:cs="Times New Roman"/>
                <w:color w:val="00000A"/>
                <w:sz w:val="24"/>
                <w:szCs w:val="24"/>
                <w:lang w:val="uk-UA"/>
              </w:rPr>
              <w:t>у зв’язку із закінченням строку збереження</w:t>
            </w:r>
            <w:r>
              <w:rPr>
                <w:rFonts w:cs="Times New Roman"/>
                <w:color w:val="00000A"/>
                <w:sz w:val="24"/>
                <w:szCs w:val="24"/>
              </w:rPr>
              <w:t xml:space="preserve">) </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7</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201</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color w:val="00000A"/>
              </w:rPr>
            </w:pPr>
            <w:r>
              <w:rPr>
                <w:rFonts w:cs="Times New Roman"/>
                <w:color w:val="00000A"/>
                <w:sz w:val="24"/>
                <w:szCs w:val="24"/>
              </w:rPr>
              <w:t>Усунення кратних включень</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rPr>
            </w:pPr>
            <w:r>
              <w:rPr>
                <w:rFonts w:cs="Times New Roman"/>
                <w:color w:val="00000A"/>
                <w:sz w:val="24"/>
                <w:szCs w:val="24"/>
                <w:highlight w:val="white"/>
                <w:lang w:val="en-US"/>
              </w:rPr>
              <w:t>3</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4</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rFonts w:cs="Times New Roman"/>
                <w:color w:val="00000A"/>
                <w:sz w:val="24"/>
                <w:szCs w:val="24"/>
              </w:rPr>
            </w:pPr>
            <w:r>
              <w:rPr>
                <w:rFonts w:cs="Times New Roman"/>
                <w:color w:val="00000A"/>
                <w:sz w:val="24"/>
                <w:szCs w:val="24"/>
              </w:rPr>
              <w:t>Зміни ВА за зверненнями ВВ</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17</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rPr>
            </w:pPr>
            <w:r>
              <w:rPr>
                <w:rFonts w:eastAsia="Arial Unicode MS" w:cs="Times New Roman"/>
                <w:color w:val="00000A"/>
                <w:sz w:val="24"/>
                <w:szCs w:val="24"/>
                <w:highlight w:val="white"/>
                <w:lang w:val="en-US" w:eastAsia="zxx" w:bidi="zxx"/>
              </w:rPr>
              <w:t>231</w:t>
            </w:r>
          </w:p>
        </w:tc>
      </w:tr>
      <w:tr>
        <w:trPr/>
        <w:tc>
          <w:tcPr>
            <w:tcW w:w="4107" w:type="dxa"/>
            <w:tcBorders>
              <w:top w:val="single" w:sz="2" w:space="0" w:color="000001"/>
              <w:left w:val="single" w:sz="2" w:space="0" w:color="000001"/>
              <w:bottom w:val="single" w:sz="2" w:space="0" w:color="000001"/>
            </w:tcBorders>
            <w:shd w:fill="auto" w:val="clear"/>
          </w:tcPr>
          <w:p>
            <w:pPr>
              <w:pStyle w:val="Normal"/>
              <w:widowControl w:val="false"/>
              <w:bidi w:val="0"/>
              <w:snapToGrid w:val="false"/>
              <w:jc w:val="left"/>
              <w:rPr>
                <w:rFonts w:cs="Times New Roman"/>
                <w:color w:val="00000A"/>
                <w:sz w:val="24"/>
                <w:szCs w:val="24"/>
                <w:lang w:val="uk-UA"/>
              </w:rPr>
            </w:pPr>
            <w:r>
              <w:rPr>
                <w:rFonts w:cs="Times New Roman"/>
                <w:b/>
                <w:bCs/>
                <w:color w:val="00000A"/>
                <w:sz w:val="24"/>
                <w:szCs w:val="24"/>
                <w:lang w:val="uk-UA"/>
              </w:rPr>
              <w:t>Всього</w:t>
            </w:r>
          </w:p>
        </w:tc>
        <w:tc>
          <w:tcPr>
            <w:tcW w:w="3033" w:type="dxa"/>
            <w:tcBorders>
              <w:top w:val="single" w:sz="2" w:space="0" w:color="000001"/>
              <w:left w:val="single" w:sz="2" w:space="0" w:color="000001"/>
              <w:bottom w:val="single" w:sz="2" w:space="0" w:color="000001"/>
            </w:tcBorders>
            <w:shd w:fill="FFFFFF" w:val="clear"/>
          </w:tcPr>
          <w:p>
            <w:pPr>
              <w:pStyle w:val="Normal"/>
              <w:widowControl w:val="false"/>
              <w:bidi w:val="0"/>
              <w:snapToGrid w:val="false"/>
              <w:jc w:val="center"/>
              <w:rPr>
                <w:color w:val="00000A"/>
              </w:rPr>
            </w:pPr>
            <w:r>
              <w:rPr>
                <w:rFonts w:eastAsia="Arial Unicode MS" w:cs="Times New Roman"/>
                <w:b/>
                <w:bCs/>
                <w:color w:val="00000A"/>
                <w:sz w:val="24"/>
                <w:szCs w:val="24"/>
                <w:highlight w:val="white"/>
                <w:lang w:val="uk-UA" w:eastAsia="zxx" w:bidi="zxx"/>
              </w:rPr>
              <w:t>103</w:t>
            </w:r>
          </w:p>
        </w:tc>
        <w:tc>
          <w:tcPr>
            <w:tcW w:w="2343" w:type="dxa"/>
            <w:tcBorders>
              <w:top w:val="single" w:sz="2" w:space="0" w:color="000001"/>
              <w:left w:val="single" w:sz="2" w:space="0" w:color="000001"/>
              <w:bottom w:val="single" w:sz="2" w:space="0" w:color="000001"/>
              <w:right w:val="single" w:sz="2" w:space="0" w:color="000001"/>
            </w:tcBorders>
            <w:shd w:fill="FFFFFF" w:val="clear"/>
          </w:tcPr>
          <w:p>
            <w:pPr>
              <w:pStyle w:val="Normal"/>
              <w:widowControl w:val="false"/>
              <w:bidi w:val="0"/>
              <w:snapToGrid w:val="false"/>
              <w:jc w:val="center"/>
              <w:rPr>
                <w:color w:val="00000A"/>
                <w:lang w:val="en-US"/>
              </w:rPr>
            </w:pPr>
            <w:r>
              <w:rPr>
                <w:rFonts w:eastAsia="Arial Unicode MS" w:cs="Times New Roman"/>
                <w:b/>
                <w:bCs/>
                <w:color w:val="00000A"/>
                <w:sz w:val="24"/>
                <w:szCs w:val="24"/>
                <w:highlight w:val="white"/>
                <w:lang w:val="en-US" w:eastAsia="zxx" w:bidi="zxx"/>
              </w:rPr>
              <w:t>2107</w:t>
            </w:r>
          </w:p>
        </w:tc>
      </w:tr>
    </w:tbl>
    <w:p>
      <w:pPr>
        <w:pStyle w:val="Style28"/>
        <w:widowControl w:val="false"/>
        <w:tabs>
          <w:tab w:val="clear" w:pos="709"/>
          <w:tab w:val="left" w:pos="795" w:leader="none"/>
        </w:tabs>
        <w:suppressAutoHyphens w:val="true"/>
        <w:overflowPunct w:val="false"/>
        <w:bidi w:val="0"/>
        <w:snapToGrid w:val="false"/>
        <w:spacing w:lineRule="auto" w:line="240" w:before="0" w:after="0"/>
        <w:ind w:left="0" w:right="0" w:firstLine="567"/>
        <w:jc w:val="both"/>
        <w:rPr>
          <w:rFonts w:ascii="Times New Roman" w:hAnsi="Times New Roman" w:cs="Times New Roman"/>
          <w:b w:val="false"/>
          <w:b w:val="false"/>
          <w:bCs w:val="false"/>
          <w:color w:val="00000A"/>
          <w:sz w:val="12"/>
          <w:szCs w:val="12"/>
          <w:highlight w:val="white"/>
          <w:lang w:val="uk-UA"/>
        </w:rPr>
      </w:pPr>
      <w:r>
        <w:rPr>
          <w:rFonts w:cs="Times New Roman" w:ascii="Times New Roman" w:hAnsi="Times New Roman"/>
          <w:b w:val="false"/>
          <w:bCs w:val="false"/>
          <w:color w:val="00000A"/>
          <w:sz w:val="12"/>
          <w:szCs w:val="12"/>
          <w:highlight w:val="white"/>
          <w:lang w:val="uk-UA"/>
        </w:rPr>
      </w:r>
    </w:p>
    <w:p>
      <w:pPr>
        <w:pStyle w:val="Style28"/>
        <w:widowControl w:val="false"/>
        <w:tabs>
          <w:tab w:val="clear" w:pos="709"/>
          <w:tab w:val="left" w:pos="795" w:leader="none"/>
        </w:tabs>
        <w:suppressAutoHyphens w:val="true"/>
        <w:overflowPunct w:val="false"/>
        <w:bidi w:val="0"/>
        <w:snapToGrid w:val="false"/>
        <w:spacing w:lineRule="auto" w:line="240" w:before="0" w:after="0"/>
        <w:ind w:left="0" w:right="0" w:hanging="0"/>
        <w:jc w:val="both"/>
        <w:rPr/>
      </w:pPr>
      <w:r>
        <w:rPr>
          <w:rFonts w:cs="Times New Roman" w:ascii="Times New Roman" w:hAnsi="Times New Roman"/>
          <w:b w:val="false"/>
          <w:bCs w:val="false"/>
          <w:color w:val="00000A"/>
          <w:sz w:val="28"/>
          <w:szCs w:val="28"/>
          <w:highlight w:val="white"/>
          <w:lang w:val="uk-UA"/>
        </w:rPr>
        <w:tab/>
        <w:t xml:space="preserve">З метою актуалізації даних Реєстру, аналізу  та опрацювання розбіжностей </w:t>
      </w:r>
      <w:r>
        <w:rPr>
          <w:rFonts w:eastAsia="Courier New" w:cs="Times New Roman" w:ascii="Times New Roman" w:hAnsi="Times New Roman"/>
          <w:b w:val="false"/>
          <w:bCs w:val="false"/>
          <w:color w:val="00000A"/>
          <w:sz w:val="28"/>
          <w:szCs w:val="28"/>
          <w:highlight w:val="white"/>
          <w:lang w:val="uk-UA" w:eastAsia="zxx" w:bidi="zxx"/>
        </w:rPr>
        <w:t xml:space="preserve">у </w:t>
      </w:r>
      <w:r>
        <w:rPr>
          <w:rFonts w:cs="Times New Roman" w:ascii="Times New Roman" w:hAnsi="Times New Roman"/>
          <w:b w:val="false"/>
          <w:bCs w:val="false"/>
          <w:color w:val="00000A"/>
          <w:sz w:val="28"/>
          <w:szCs w:val="28"/>
          <w:highlight w:val="white"/>
          <w:lang w:val="uk-UA"/>
        </w:rPr>
        <w:t xml:space="preserve">персональних даних, поданих у рамках періодичного поновлення, та даних Реєстру протягом звітного періоду відділом сформовано </w:t>
      </w:r>
      <w:r>
        <w:rPr>
          <w:rFonts w:eastAsia="Courier New" w:cs="Times New Roman" w:ascii="Times New Roman" w:hAnsi="Times New Roman"/>
          <w:b w:val="false"/>
          <w:bCs w:val="false"/>
          <w:color w:val="00000A"/>
          <w:sz w:val="28"/>
          <w:szCs w:val="28"/>
          <w:highlight w:val="white"/>
          <w:lang w:val="uk-UA" w:eastAsia="zxx" w:bidi="zxx"/>
        </w:rPr>
        <w:t>31</w:t>
      </w:r>
      <w:r>
        <w:rPr>
          <w:rFonts w:cs="Times New Roman" w:ascii="Times New Roman" w:hAnsi="Times New Roman"/>
          <w:b w:val="false"/>
          <w:bCs w:val="false"/>
          <w:color w:val="00000A"/>
          <w:sz w:val="28"/>
          <w:szCs w:val="28"/>
          <w:highlight w:val="white"/>
          <w:lang w:val="uk-UA"/>
        </w:rPr>
        <w:t xml:space="preserve"> запит (</w:t>
      </w:r>
      <w:r>
        <w:rPr>
          <w:rFonts w:eastAsia="Courier New" w:cs="Times New Roman" w:ascii="Times New Roman" w:hAnsi="Times New Roman"/>
          <w:b w:val="false"/>
          <w:bCs w:val="false"/>
          <w:color w:val="00000A"/>
          <w:sz w:val="28"/>
          <w:szCs w:val="28"/>
          <w:highlight w:val="white"/>
          <w:lang w:val="uk-UA" w:eastAsia="zxx" w:bidi="zxx"/>
        </w:rPr>
        <w:t>139</w:t>
      </w:r>
      <w:r>
        <w:rPr>
          <w:rFonts w:cs="Times New Roman" w:ascii="Times New Roman" w:hAnsi="Times New Roman"/>
          <w:b w:val="false"/>
          <w:bCs w:val="false"/>
          <w:color w:val="00000A"/>
          <w:sz w:val="28"/>
          <w:szCs w:val="28"/>
          <w:highlight w:val="white"/>
          <w:lang w:val="uk-UA"/>
        </w:rPr>
        <w:t xml:space="preserve"> </w:t>
      </w:r>
      <w:r>
        <w:rPr>
          <w:rFonts w:eastAsia="Courier New" w:cs="Times New Roman" w:ascii="Times New Roman" w:hAnsi="Times New Roman"/>
          <w:b w:val="false"/>
          <w:bCs w:val="false"/>
          <w:color w:val="00000A"/>
          <w:sz w:val="28"/>
          <w:szCs w:val="28"/>
          <w:highlight w:val="white"/>
          <w:lang w:val="uk-UA" w:eastAsia="zxx" w:bidi="zxx"/>
        </w:rPr>
        <w:t>записів</w:t>
      </w:r>
      <w:r>
        <w:rPr>
          <w:rFonts w:cs="Times New Roman" w:ascii="Times New Roman" w:hAnsi="Times New Roman"/>
          <w:b w:val="false"/>
          <w:bCs w:val="false"/>
          <w:color w:val="00000A"/>
          <w:sz w:val="28"/>
          <w:szCs w:val="28"/>
          <w:highlight w:val="white"/>
          <w:lang w:val="uk-UA"/>
        </w:rPr>
        <w:t>) до суб’єктів подань відомостей, на всі запити</w:t>
      </w:r>
      <w:r>
        <w:rPr>
          <w:rFonts w:eastAsia="Courier New" w:cs="Times New Roman" w:ascii="Times New Roman" w:hAnsi="Times New Roman"/>
          <w:b w:val="false"/>
          <w:bCs w:val="false"/>
          <w:color w:val="00000A"/>
          <w:sz w:val="28"/>
          <w:szCs w:val="28"/>
          <w:highlight w:val="white"/>
          <w:lang w:val="uk-UA" w:eastAsia="zxx" w:bidi="zxx"/>
        </w:rPr>
        <w:t xml:space="preserve"> о</w:t>
      </w:r>
      <w:r>
        <w:rPr>
          <w:rFonts w:cs="Times New Roman" w:ascii="Times New Roman" w:hAnsi="Times New Roman"/>
          <w:b w:val="false"/>
          <w:bCs w:val="false"/>
          <w:color w:val="00000A"/>
          <w:sz w:val="28"/>
          <w:szCs w:val="28"/>
          <w:highlight w:val="white"/>
          <w:lang w:val="uk-UA"/>
        </w:rPr>
        <w:t xml:space="preserve">тримано відповіді та за наявності підстав внесено відповідні зміни до Реєстру.    </w:t>
      </w:r>
    </w:p>
    <w:p>
      <w:pPr>
        <w:pStyle w:val="Style28"/>
        <w:widowControl w:val="false"/>
        <w:tabs>
          <w:tab w:val="clear" w:pos="709"/>
          <w:tab w:val="left" w:pos="855" w:leader="none"/>
        </w:tabs>
        <w:suppressAutoHyphens w:val="true"/>
        <w:overflowPunct w:val="false"/>
        <w:bidi w:val="0"/>
        <w:snapToGrid w:val="false"/>
        <w:spacing w:lineRule="auto" w:line="240" w:before="0" w:after="0"/>
        <w:ind w:left="0" w:right="0" w:hanging="0"/>
        <w:jc w:val="both"/>
        <w:rPr/>
      </w:pPr>
      <w:r>
        <w:rPr>
          <w:rFonts w:cs="Times New Roman" w:ascii="Times New Roman" w:hAnsi="Times New Roman"/>
          <w:b w:val="false"/>
          <w:bCs w:val="false"/>
          <w:color w:val="00000A"/>
          <w:sz w:val="28"/>
          <w:szCs w:val="28"/>
          <w:lang w:val="uk-UA"/>
        </w:rPr>
        <w:tab/>
        <w:t>У</w:t>
      </w:r>
      <w:r>
        <w:rPr>
          <w:rStyle w:val="Style11"/>
          <w:rFonts w:eastAsia="Times New Roman" w:cs="Times New Roman" w:ascii="Times New Roman" w:hAnsi="Times New Roman"/>
          <w:b w:val="false"/>
          <w:bCs w:val="false"/>
          <w:i w:val="false"/>
          <w:iCs w:val="false"/>
          <w:caps w:val="false"/>
          <w:smallCaps w:val="false"/>
          <w:strike w:val="false"/>
          <w:dstrike w:val="false"/>
          <w:outline w:val="false"/>
          <w:shadow w:val="false"/>
          <w:color w:val="00000A"/>
          <w:spacing w:val="-6"/>
          <w:sz w:val="28"/>
          <w:szCs w:val="28"/>
          <w:highlight w:val="white"/>
          <w:u w:val="none"/>
          <w:em w:val="none"/>
          <w:lang w:val="uk-UA" w:eastAsia="ru-RU" w:bidi="ar-SA"/>
        </w:rPr>
        <w:t xml:space="preserve"> грудні 2021 року до відділу звернулося 6 виборців: 5 — із запитами щодо змісту особистих персональних даних у Реєстрі, 1 — із заявою щодо зміни виборчої адреси (електронне звернення). Відповіді надано у визначені законодавством терміни.</w:t>
      </w:r>
    </w:p>
    <w:p>
      <w:pPr>
        <w:pStyle w:val="Normal"/>
        <w:widowControl w:val="false"/>
        <w:tabs>
          <w:tab w:val="clear" w:pos="709"/>
          <w:tab w:val="left" w:pos="855" w:leader="none"/>
        </w:tabs>
        <w:suppressAutoHyphens w:val="true"/>
        <w:overflowPunct w:val="false"/>
        <w:bidi w:val="0"/>
        <w:snapToGrid w:val="false"/>
        <w:spacing w:lineRule="auto" w:line="240"/>
        <w:ind w:left="0" w:right="0" w:hanging="0"/>
        <w:jc w:val="both"/>
        <w:rPr/>
      </w:pP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6"/>
          <w:sz w:val="28"/>
          <w:szCs w:val="28"/>
          <w:highlight w:val="white"/>
          <w:u w:val="none"/>
          <w:em w:val="none"/>
          <w:lang w:val="uk-UA" w:eastAsia="ru-RU" w:bidi="ar-SA"/>
        </w:rPr>
        <w:tab/>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 xml:space="preserve">У зв’язку з надходженням у грудні 2021 року відомостей, сформованих автоматично </w:t>
      </w:r>
      <w:r>
        <w:rPr>
          <w:rStyle w:val="Style13"/>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 xml:space="preserve">засобами АІТС за результатами </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 xml:space="preserve">здійснення інформаційної взаємодії між Реєстром та веб-порталом “ДІЯ”, </w:t>
      </w:r>
      <w:r>
        <w:rPr>
          <w:rStyle w:val="Style13"/>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п</w:t>
      </w:r>
      <w:r>
        <w:rPr>
          <w:b w:val="false"/>
          <w:i w:val="false"/>
          <w:caps w:val="false"/>
          <w:smallCaps w:val="false"/>
          <w:color w:val="00000A"/>
          <w:spacing w:val="0"/>
          <w:sz w:val="28"/>
          <w:szCs w:val="28"/>
        </w:rPr>
        <w:t>роведен</w:t>
      </w:r>
      <w:r>
        <w:rPr>
          <w:rFonts w:eastAsia="Arial Unicode MS" w:cs="Tahoma"/>
          <w:b w:val="false"/>
          <w:i w:val="false"/>
          <w:caps w:val="false"/>
          <w:smallCaps w:val="false"/>
          <w:color w:val="00000A"/>
          <w:spacing w:val="0"/>
          <w:sz w:val="28"/>
          <w:szCs w:val="28"/>
          <w:lang w:val="uk-UA" w:eastAsia="zxx" w:bidi="zxx"/>
        </w:rPr>
        <w:t>о</w:t>
      </w:r>
      <w:r>
        <w:rPr>
          <w:b w:val="false"/>
          <w:i w:val="false"/>
          <w:caps w:val="false"/>
          <w:smallCaps w:val="false"/>
          <w:color w:val="00000A"/>
          <w:spacing w:val="0"/>
          <w:sz w:val="28"/>
          <w:szCs w:val="28"/>
        </w:rPr>
        <w:t xml:space="preserve"> перевірку достовірності відомостей стосовно 4 осіб щодо</w:t>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 xml:space="preserve"> розбіжностей у персональних даних</w:t>
      </w:r>
      <w:r>
        <w:rPr>
          <w:b w:val="false"/>
          <w:i w:val="false"/>
          <w:caps w:val="false"/>
          <w:smallCaps w:val="false"/>
          <w:color w:val="00000A"/>
          <w:spacing w:val="0"/>
          <w:sz w:val="28"/>
          <w:szCs w:val="28"/>
        </w:rPr>
        <w:t>. Необхідні зміни внесен</w:t>
      </w:r>
      <w:r>
        <w:rPr>
          <w:rFonts w:eastAsia="Arial Unicode MS" w:cs="Tahoma"/>
          <w:b w:val="false"/>
          <w:i w:val="false"/>
          <w:caps w:val="false"/>
          <w:smallCaps w:val="false"/>
          <w:color w:val="00000A"/>
          <w:spacing w:val="0"/>
          <w:sz w:val="28"/>
          <w:szCs w:val="28"/>
          <w:lang w:val="uk-UA" w:eastAsia="zxx" w:bidi="zxx"/>
        </w:rPr>
        <w:t xml:space="preserve">о </w:t>
      </w:r>
      <w:r>
        <w:rPr>
          <w:b w:val="false"/>
          <w:i w:val="false"/>
          <w:caps w:val="false"/>
          <w:smallCaps w:val="false"/>
          <w:color w:val="00000A"/>
          <w:spacing w:val="0"/>
          <w:sz w:val="28"/>
          <w:szCs w:val="28"/>
        </w:rPr>
        <w:t>до Реєстру.</w:t>
      </w:r>
    </w:p>
    <w:p>
      <w:pPr>
        <w:pStyle w:val="Normal"/>
        <w:spacing w:lineRule="auto" w:line="240" w:before="0" w:after="0"/>
        <w:ind w:left="0" w:right="0" w:hanging="0"/>
        <w:contextualSpacing/>
        <w:jc w:val="both"/>
        <w:rPr/>
      </w:pPr>
      <w:r>
        <w:rPr>
          <w:rFonts w:cs="Times New Roman"/>
          <w:b w:val="false"/>
          <w:bCs w:val="false"/>
          <w:i w:val="false"/>
          <w:caps w:val="false"/>
          <w:smallCaps w:val="false"/>
          <w:color w:val="00000A"/>
          <w:spacing w:val="0"/>
          <w:sz w:val="28"/>
          <w:szCs w:val="28"/>
        </w:rPr>
        <w:tab/>
      </w:r>
      <w:r>
        <w:rPr>
          <w:rStyle w:val="Style11"/>
          <w:rFonts w:eastAsia="Times New Roman" w:cs="Times New Roman"/>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ru-RU" w:bidi="ar-SA"/>
        </w:rPr>
        <w:t>У грудні 2021 року відповідно до особистих річних планів перебування у кадровому резерві у відділі пройшли стажування 2 особи, які зараховані до кадрового резерву на посади начальника та заступника начальника відділу. За результатами стажування подано відповідні матеріали до управління персоналу (оформлені належним чином плани, доповідні про проходження стажування та висновки керівника відділу).</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Fonts w:eastAsia="Arial Unicode MS" w:cs="Tahoma"/>
          <w:color w:val="00000A"/>
          <w:sz w:val="28"/>
          <w:szCs w:val="28"/>
          <w:lang w:val="uk-UA" w:eastAsia="zxx" w:bidi="zxx"/>
        </w:rPr>
        <w:tab/>
        <w:t xml:space="preserve">9 грудня 2021 року Ю. Борис взяв участь у навчанні в режимі </w:t>
      </w:r>
      <w:r>
        <w:rPr>
          <w:rFonts w:eastAsia="Arial Unicode MS" w:cs="Tahoma"/>
          <w:color w:val="00000A"/>
          <w:sz w:val="28"/>
          <w:szCs w:val="28"/>
          <w:lang w:val="en-US" w:eastAsia="zxx" w:bidi="zxx"/>
        </w:rPr>
        <w:t>Zoom-</w:t>
      </w:r>
      <w:r>
        <w:rPr>
          <w:rFonts w:eastAsia="Arial Unicode MS" w:cs="Tahoma"/>
          <w:color w:val="00000A"/>
          <w:sz w:val="28"/>
          <w:szCs w:val="28"/>
          <w:lang w:val="uk-UA" w:eastAsia="zxx" w:bidi="zxx"/>
        </w:rPr>
        <w:t>конференції за тематикою “Дотримання правил роботи в мережі та з комп’ютерним обладнанням. Місцевий портал відкритих даних.” На місцевому порталі відкритих даних розміщено такі набори:</w:t>
      </w:r>
      <w:r>
        <w:rPr>
          <w:rFonts w:eastAsia="Arial Unicode MS" w:cs="Tahoma"/>
          <w:color w:val="FF1493"/>
          <w:sz w:val="28"/>
          <w:szCs w:val="28"/>
          <w:lang w:val="uk-UA" w:eastAsia="zxx" w:bidi="zxx"/>
        </w:rPr>
        <w:t xml:space="preserve"> </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Fonts w:eastAsia="Arial Unicode MS" w:cs="Tahoma"/>
          <w:color w:val="00000A"/>
          <w:sz w:val="28"/>
          <w:szCs w:val="28"/>
          <w:lang w:val="uk-UA" w:eastAsia="zxx" w:bidi="zxx"/>
        </w:rPr>
        <w:tab/>
        <w:t>- постійні виборчі дільниці Луцької міської територіальної громади;</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Fonts w:eastAsia="Arial Unicode MS" w:cs="Tahoma"/>
          <w:color w:val="00000A"/>
          <w:sz w:val="28"/>
          <w:szCs w:val="28"/>
          <w:lang w:val="uk-UA" w:eastAsia="zxx" w:bidi="zxx"/>
        </w:rPr>
        <w:tab/>
        <w:t>- виборчі округи, утворені для проведення виборів депутатів Луцької міської ради;</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Fonts w:eastAsia="Arial Unicode MS" w:cs="Tahoma"/>
          <w:color w:val="00000A"/>
          <w:sz w:val="28"/>
          <w:szCs w:val="28"/>
          <w:lang w:val="uk-UA" w:eastAsia="zxx" w:bidi="zxx"/>
        </w:rPr>
        <w:tab/>
        <w:t>- виборчі округи, утворені для проведення виборів депутатів Волинської обласної ради.</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ab/>
        <w:t>З 13 по 20 грудня 2021 року всі працівники відділу пройшли</w:t>
      </w: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 xml:space="preserve"> навчання</w:t>
      </w:r>
      <w:r>
        <w:rPr>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 xml:space="preserve"> </w:t>
      </w: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за загальною короткостроковою програмою підвищення кваліфікації посадових осіб місцевого самоврядування на тему “Цифрова грамотність для публічних службовців” та отримали відповідні сертифікати Волинського регіонального центру підвищення кваліфікації.</w:t>
      </w:r>
    </w:p>
    <w:p>
      <w:pPr>
        <w:pStyle w:val="Normal"/>
        <w:jc w:val="both"/>
        <w:rPr/>
      </w:pP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ab/>
        <w:t>У зв’язку із перерозподілом обладнання між Центральною виборчою комісією та Волинською облдержадміністрацією та відповідно до додаткової угоди № 1 від 06.12.2021 до Договору № 40 від 08.05.2020 з у грудні отримано шість комплектів АРМ типу 1, а також відповідно до додаткової угоди № 1 від 14.12.2021 до Договору від 01.06.2018 два картрідери для зчитування безконтактних електронних носіїв.</w:t>
      </w:r>
    </w:p>
    <w:p>
      <w:pPr>
        <w:pStyle w:val="Normal"/>
        <w:jc w:val="both"/>
        <w:rPr/>
      </w:pP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ab/>
        <w:t xml:space="preserve">Відповідно до розпорядження голови Центральної виборчої комісії від   29 жовтня 2021 року проведено річну інвентаризацію у відділі (інвентаризаційний опис необоротних активів № 1.1.-23/6218/2021 від 03.12.2021). </w:t>
      </w:r>
    </w:p>
    <w:p>
      <w:pPr>
        <w:pStyle w:val="Normal"/>
        <w:jc w:val="both"/>
        <w:rPr/>
      </w:pP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ab/>
        <w:t>Відповідно до листа заступника міського голови, керуючого справами виконкому від 08.12.2021 № 23-15/642 впорядковано документи  відділу           за 2018 діловодний рік та подано пропозиції до акту про вилучення на знищення документів за 2018 діловодний рік.</w:t>
      </w:r>
    </w:p>
    <w:p>
      <w:pPr>
        <w:pStyle w:val="Normal"/>
        <w:jc w:val="both"/>
        <w:rPr/>
      </w:pP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u w:val="none"/>
          <w:em w:val="none"/>
          <w:lang w:val="uk-UA" w:eastAsia="zxx" w:bidi="ar-SA"/>
        </w:rPr>
        <w:tab/>
        <w:t>Затверджено особисті річні плани на 2022 рік осіб, які перебуватимуть у кадровому резерві.</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Style w:val="Style11"/>
          <w:rFonts w:eastAsia="Tahoma" w:cs="Tahoma"/>
          <w:b w:val="false"/>
          <w:bCs w:val="false"/>
          <w:i w:val="false"/>
          <w:iCs w:val="false"/>
          <w:caps w:val="false"/>
          <w:smallCaps w:val="false"/>
          <w:strike w:val="false"/>
          <w:dstrike w:val="false"/>
          <w:outline w:val="false"/>
          <w:shadow w:val="false"/>
          <w:color w:val="00000A"/>
          <w:spacing w:val="0"/>
          <w:sz w:val="28"/>
          <w:szCs w:val="28"/>
          <w:highlight w:val="white"/>
          <w:u w:val="none"/>
          <w:em w:val="none"/>
          <w:lang w:val="uk-UA" w:eastAsia="zxx" w:bidi="ar-SA"/>
        </w:rPr>
        <w:tab/>
      </w:r>
      <w:r>
        <w:rPr>
          <w:rStyle w:val="Style11"/>
          <w:rFonts w:cs="Times New Roman"/>
          <w:b w:val="false"/>
          <w:bCs w:val="false"/>
          <w:color w:val="00000A"/>
          <w:spacing w:val="-6"/>
          <w:sz w:val="28"/>
          <w:szCs w:val="28"/>
          <w:highlight w:val="white"/>
          <w:lang w:val="uk-UA" w:eastAsia="zh-CN" w:bidi="hi-IN"/>
        </w:rPr>
        <w:t xml:space="preserve">За результатами роботи у </w:t>
      </w:r>
      <w:r>
        <w:rPr>
          <w:rStyle w:val="Style11"/>
          <w:rFonts w:eastAsia="Courier New" w:cs="Times New Roman"/>
          <w:b w:val="false"/>
          <w:bCs w:val="false"/>
          <w:color w:val="00000A"/>
          <w:spacing w:val="-6"/>
          <w:sz w:val="28"/>
          <w:szCs w:val="28"/>
          <w:highlight w:val="white"/>
          <w:lang w:val="uk-UA" w:eastAsia="zh-CN" w:bidi="hi-IN"/>
        </w:rPr>
        <w:t>грудні</w:t>
      </w:r>
      <w:r>
        <w:rPr>
          <w:rStyle w:val="Style11"/>
          <w:rFonts w:cs="Times New Roman"/>
          <w:b w:val="false"/>
          <w:bCs w:val="false"/>
          <w:color w:val="00000A"/>
          <w:spacing w:val="-6"/>
          <w:sz w:val="28"/>
          <w:szCs w:val="28"/>
          <w:highlight w:val="white"/>
          <w:lang w:val="uk-UA" w:eastAsia="zh-CN" w:bidi="hi-IN"/>
        </w:rPr>
        <w:t xml:space="preserve"> поточного року та згідно з методикою оцінювання роботи відділів ведення Реєстру, розробленою </w:t>
      </w:r>
      <w:r>
        <w:rPr>
          <w:rStyle w:val="Style11"/>
          <w:rFonts w:eastAsia="Courier New" w:cs="Times New Roman"/>
          <w:b w:val="false"/>
          <w:bCs w:val="false"/>
          <w:color w:val="00000A"/>
          <w:spacing w:val="-6"/>
          <w:sz w:val="28"/>
          <w:szCs w:val="28"/>
          <w:highlight w:val="white"/>
          <w:lang w:val="uk-UA" w:eastAsia="zh-CN" w:bidi="hi-IN"/>
        </w:rPr>
        <w:t>С</w:t>
      </w:r>
      <w:r>
        <w:rPr>
          <w:rStyle w:val="Style11"/>
          <w:rFonts w:cs="Times New Roman"/>
          <w:b w:val="false"/>
          <w:bCs w:val="false"/>
          <w:color w:val="00000A"/>
          <w:spacing w:val="-6"/>
          <w:sz w:val="28"/>
          <w:szCs w:val="28"/>
          <w:highlight w:val="white"/>
          <w:lang w:val="uk-UA" w:eastAsia="zh-CN" w:bidi="hi-IN"/>
        </w:rPr>
        <w:t>лужбою розпорядника Реєстру, відділ посів друге місце у Волинській</w:t>
      </w:r>
      <w:r>
        <w:rPr>
          <w:rStyle w:val="Style11"/>
          <w:rFonts w:cs="Times New Roman"/>
          <w:b w:val="false"/>
          <w:bCs w:val="false"/>
          <w:i w:val="false"/>
          <w:iCs w:val="false"/>
          <w:color w:val="00000A"/>
          <w:spacing w:val="-6"/>
          <w:sz w:val="28"/>
          <w:szCs w:val="28"/>
          <w:highlight w:val="white"/>
          <w:lang w:val="uk-UA" w:eastAsia="zh-CN" w:bidi="hi-IN"/>
        </w:rPr>
        <w:t xml:space="preserve"> області. Обчислені значення показни</w:t>
      </w:r>
      <w:r>
        <w:rPr>
          <w:rStyle w:val="Style11"/>
          <w:rFonts w:cs="Times New Roman"/>
          <w:b w:val="false"/>
          <w:bCs w:val="false"/>
          <w:i w:val="false"/>
          <w:iCs w:val="false"/>
          <w:color w:val="00000A"/>
          <w:spacing w:val="-6"/>
          <w:sz w:val="28"/>
          <w:szCs w:val="28"/>
          <w:highlight w:val="white"/>
          <w:u w:val="none"/>
          <w:lang w:val="uk-UA" w:eastAsia="zh-CN" w:bidi="hi-IN"/>
        </w:rPr>
        <w:t xml:space="preserve">ків оцінки стану справ та роботи відділу </w:t>
      </w:r>
      <w:r>
        <w:rPr>
          <w:rStyle w:val="Style11"/>
          <w:rFonts w:eastAsia="Times New Roman" w:cs="Times New Roman"/>
          <w:b w:val="false"/>
          <w:bCs w:val="false"/>
          <w:i w:val="false"/>
          <w:iCs w:val="false"/>
          <w:caps w:val="false"/>
          <w:smallCaps w:val="false"/>
          <w:color w:val="00000A"/>
          <w:spacing w:val="0"/>
          <w:sz w:val="28"/>
          <w:szCs w:val="28"/>
          <w:highlight w:val="white"/>
          <w:u w:val="none"/>
          <w:lang w:val="uk-UA" w:eastAsia="zh-CN" w:bidi="ar-SA"/>
        </w:rPr>
        <w:t>наведені у додатку 2.</w:t>
      </w:r>
    </w:p>
    <w:p>
      <w:pPr>
        <w:pStyle w:val="Normal"/>
        <w:widowControl/>
        <w:shd w:val="clear" w:fill="FFFFFF"/>
        <w:tabs>
          <w:tab w:val="clear" w:pos="709"/>
          <w:tab w:val="left" w:pos="795" w:leader="none"/>
        </w:tabs>
        <w:suppressAutoHyphens w:val="true"/>
        <w:overflowPunct w:val="false"/>
        <w:bidi w:val="0"/>
        <w:snapToGrid w:val="false"/>
        <w:spacing w:lineRule="auto" w:line="240" w:before="0" w:after="0"/>
        <w:ind w:left="0" w:right="0" w:hanging="0"/>
        <w:jc w:val="both"/>
        <w:rPr/>
      </w:pPr>
      <w:r>
        <w:rPr>
          <w:rStyle w:val="Style11"/>
          <w:rFonts w:eastAsia="Times New Roman" w:cs="Times New Roman"/>
          <w:b w:val="false"/>
          <w:bCs w:val="false"/>
          <w:i w:val="false"/>
          <w:iCs w:val="false"/>
          <w:caps w:val="false"/>
          <w:smallCaps w:val="false"/>
          <w:color w:val="00000A"/>
          <w:spacing w:val="0"/>
          <w:sz w:val="28"/>
          <w:szCs w:val="28"/>
          <w:highlight w:val="white"/>
          <w:u w:val="none"/>
          <w:lang w:val="uk-UA" w:eastAsia="zh-CN" w:bidi="ar-SA"/>
        </w:rPr>
        <w:tab/>
        <w:t>Єдиний показник оцінювання — досвід і плинність кадрів —  не набрав найвищого балу у зв’язку із невідповідністю фактичної кількості працівників  нормативній чисельності, визначеної законодавством.</w:t>
      </w:r>
    </w:p>
    <w:p>
      <w:pPr>
        <w:pStyle w:val="Style20"/>
        <w:widowControl w:val="false"/>
        <w:shd w:val="clear" w:fill="FFFFFF"/>
        <w:suppressAutoHyphens w:val="true"/>
        <w:overflowPunct w:val="false"/>
        <w:bidi w:val="0"/>
        <w:ind w:left="0" w:right="0" w:firstLine="737"/>
        <w:jc w:val="both"/>
        <w:rPr>
          <w:rStyle w:val="Style11"/>
          <w:rFonts w:eastAsia="Times New Roman" w:cs="Times New Roman"/>
          <w:i w:val="false"/>
          <w:i w:val="false"/>
          <w:iCs w:val="false"/>
          <w:caps w:val="false"/>
          <w:smallCaps w:val="false"/>
          <w:color w:val="00000A"/>
          <w:spacing w:val="0"/>
          <w:sz w:val="28"/>
          <w:szCs w:val="28"/>
          <w:highlight w:val="white"/>
          <w:u w:val="none"/>
          <w:lang w:val="uk-UA" w:eastAsia="zh-CN" w:bidi="ar-SA"/>
        </w:rPr>
      </w:pPr>
      <w:r>
        <w:rPr>
          <w:rFonts w:eastAsia="Times New Roman" w:cs="Times New Roman"/>
          <w:i w:val="false"/>
          <w:iCs w:val="false"/>
          <w:caps w:val="false"/>
          <w:smallCaps w:val="false"/>
          <w:color w:val="00000A"/>
          <w:spacing w:val="0"/>
          <w:sz w:val="28"/>
          <w:szCs w:val="28"/>
          <w:highlight w:val="white"/>
          <w:u w:val="none"/>
          <w:lang w:val="uk-UA" w:eastAsia="zh-CN" w:bidi="ar-SA"/>
        </w:rPr>
      </w:r>
      <w:r>
        <w:br w:type="page"/>
      </w:r>
    </w:p>
    <w:p>
      <w:pPr>
        <w:pStyle w:val="Style20"/>
        <w:widowControl w:val="false"/>
        <w:shd w:val="clear" w:fill="FFFFFF"/>
        <w:suppressAutoHyphens w:val="true"/>
        <w:overflowPunct w:val="false"/>
        <w:bidi w:val="0"/>
        <w:ind w:left="0" w:right="0" w:firstLine="737"/>
        <w:jc w:val="both"/>
        <w:rPr/>
      </w:pPr>
      <w:r>
        <w:rPr>
          <w:rFonts w:cs="Times New Roman"/>
          <w:b w:val="false"/>
          <w:bCs w:val="false"/>
          <w:color w:val="00000A"/>
          <w:sz w:val="28"/>
          <w:szCs w:val="28"/>
          <w:highlight w:val="white"/>
          <w:lang w:val="uk-UA"/>
        </w:rPr>
        <w:t>Статистичні дані:</w:t>
      </w:r>
    </w:p>
    <w:tbl>
      <w:tblPr>
        <w:tblW w:w="9477" w:type="dxa"/>
        <w:jc w:val="left"/>
        <w:tblInd w:w="-28" w:type="dxa"/>
        <w:tblLayout w:type="fixed"/>
        <w:tblCellMar>
          <w:top w:w="55" w:type="dxa"/>
          <w:left w:w="4" w:type="dxa"/>
          <w:bottom w:w="55" w:type="dxa"/>
          <w:right w:w="55" w:type="dxa"/>
        </w:tblCellMar>
      </w:tblPr>
      <w:tblGrid>
        <w:gridCol w:w="3932"/>
        <w:gridCol w:w="5544"/>
      </w:tblGrid>
      <w:tr>
        <w:trPr/>
        <w:tc>
          <w:tcPr>
            <w:tcW w:w="3932" w:type="dxa"/>
            <w:tcBorders>
              <w:top w:val="single" w:sz="2" w:space="0" w:color="000001"/>
              <w:left w:val="single" w:sz="2" w:space="0" w:color="000001"/>
              <w:bottom w:val="single" w:sz="2" w:space="0" w:color="000001"/>
            </w:tcBorders>
            <w:shd w:fill="C0C0C0" w:val="clear"/>
          </w:tcPr>
          <w:p>
            <w:pPr>
              <w:pStyle w:val="Style26"/>
              <w:widowControl w:val="false"/>
              <w:snapToGrid w:val="false"/>
              <w:jc w:val="center"/>
              <w:rPr>
                <w:rFonts w:ascii="Times New Roman" w:hAnsi="Times New Roman" w:eastAsia="Courier New" w:cs="Courier New"/>
                <w:b w:val="false"/>
                <w:b w:val="false"/>
                <w:bCs w:val="false"/>
                <w:color w:val="00000A"/>
                <w:sz w:val="28"/>
                <w:szCs w:val="28"/>
                <w:lang w:val="uk-UA"/>
              </w:rPr>
            </w:pPr>
            <w:r>
              <w:rPr>
                <w:rFonts w:eastAsia="Courier New" w:cs="Courier New"/>
                <w:b w:val="false"/>
                <w:bCs w:val="false"/>
                <w:color w:val="00000A"/>
                <w:sz w:val="28"/>
                <w:szCs w:val="28"/>
                <w:lang w:val="uk-UA"/>
              </w:rPr>
            </w:r>
          </w:p>
        </w:tc>
        <w:tc>
          <w:tcPr>
            <w:tcW w:w="5544" w:type="dxa"/>
            <w:tcBorders>
              <w:top w:val="single" w:sz="2" w:space="0" w:color="000001"/>
              <w:left w:val="single" w:sz="2" w:space="0" w:color="000001"/>
              <w:bottom w:val="single" w:sz="2" w:space="0" w:color="000001"/>
              <w:right w:val="single" w:sz="2" w:space="0" w:color="000001"/>
            </w:tcBorders>
            <w:shd w:fill="auto" w:val="clear"/>
          </w:tcPr>
          <w:p>
            <w:pPr>
              <w:pStyle w:val="Style26"/>
              <w:widowControl w:val="false"/>
              <w:ind w:left="0" w:right="0" w:hanging="0"/>
              <w:jc w:val="center"/>
              <w:rPr>
                <w:color w:val="DC143C"/>
              </w:rPr>
            </w:pPr>
            <w:r>
              <w:rPr>
                <w:rFonts w:eastAsia="Courier New" w:cs="Courier New"/>
                <w:b/>
                <w:bCs/>
                <w:color w:val="00000A"/>
                <w:sz w:val="24"/>
                <w:szCs w:val="24"/>
                <w:lang w:val="uk-UA"/>
              </w:rPr>
              <w:t>Станом на 3</w:t>
            </w:r>
            <w:r>
              <w:rPr>
                <w:rFonts w:eastAsia="Courier New" w:cs="Courier New"/>
                <w:b/>
                <w:bCs/>
                <w:color w:val="00000A"/>
                <w:sz w:val="24"/>
                <w:szCs w:val="24"/>
                <w:lang w:val="uk-UA" w:eastAsia="zxx" w:bidi="zxx"/>
              </w:rPr>
              <w:t>1 грудня</w:t>
            </w:r>
            <w:r>
              <w:rPr>
                <w:rFonts w:eastAsia="Courier New" w:cs="Courier New"/>
                <w:b/>
                <w:bCs/>
                <w:color w:val="00000A"/>
                <w:sz w:val="24"/>
                <w:szCs w:val="24"/>
                <w:lang w:val="uk-UA"/>
              </w:rPr>
              <w:t xml:space="preserve"> 2021 року</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left"/>
              <w:rPr>
                <w:sz w:val="24"/>
                <w:szCs w:val="24"/>
              </w:rPr>
            </w:pPr>
            <w:r>
              <w:rPr>
                <w:rFonts w:eastAsia="Courier New" w:cs="Times New Roman" w:ascii="Times New Roman" w:hAnsi="Times New Roman"/>
                <w:b w:val="false"/>
                <w:bCs w:val="false"/>
                <w:color w:val="00000A"/>
                <w:sz w:val="24"/>
                <w:szCs w:val="24"/>
                <w:lang w:val="uk-UA"/>
              </w:rPr>
              <w:t xml:space="preserve">Всього записів </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firstLine="15"/>
              <w:jc w:val="center"/>
              <w:rPr>
                <w:color w:val="00000A"/>
              </w:rPr>
            </w:pPr>
            <w:r>
              <w:rPr>
                <w:rFonts w:eastAsia="Courier New" w:cs="Times New Roman" w:ascii="Times New Roman" w:hAnsi="Times New Roman"/>
                <w:b w:val="false"/>
                <w:bCs w:val="false"/>
                <w:color w:val="00000A"/>
                <w:sz w:val="24"/>
                <w:szCs w:val="24"/>
                <w:lang w:val="uk-UA" w:eastAsia="zxx" w:bidi="zxx"/>
              </w:rPr>
              <w:t>191 438</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left"/>
              <w:rPr>
                <w:sz w:val="24"/>
                <w:szCs w:val="24"/>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виборців, в т.ч.:</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firstLine="15"/>
              <w:jc w:val="center"/>
              <w:rPr>
                <w:color w:val="00000A"/>
              </w:rPr>
            </w:pPr>
            <w:r>
              <w:rPr>
                <w:rFonts w:eastAsia="Courier New" w:cs="Times New Roman" w:ascii="Times New Roman" w:hAnsi="Times New Roman"/>
                <w:b w:val="false"/>
                <w:bCs w:val="false"/>
                <w:color w:val="00000A"/>
                <w:sz w:val="24"/>
                <w:szCs w:val="24"/>
                <w:lang w:val="uk-UA" w:eastAsia="zxx" w:bidi="zxx"/>
              </w:rPr>
              <w:t>178 417</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left"/>
              <w:rPr>
                <w:sz w:val="24"/>
                <w:szCs w:val="24"/>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 мають виборчу адресу</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firstLine="15"/>
              <w:jc w:val="center"/>
              <w:rPr>
                <w:color w:val="00000A"/>
              </w:rPr>
            </w:pPr>
            <w:r>
              <w:rPr>
                <w:rFonts w:eastAsia="Courier New" w:cs="Times New Roman" w:ascii="Times New Roman" w:hAnsi="Times New Roman"/>
                <w:b w:val="false"/>
                <w:bCs w:val="false"/>
                <w:color w:val="00000A"/>
                <w:sz w:val="24"/>
                <w:szCs w:val="24"/>
                <w:lang w:val="uk-UA"/>
              </w:rPr>
              <w:t>170 645</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left"/>
              <w:rPr>
                <w:sz w:val="24"/>
                <w:szCs w:val="24"/>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 без виборчої адреси</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firstLine="15"/>
              <w:jc w:val="center"/>
              <w:rPr>
                <w:color w:val="00000A"/>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 xml:space="preserve">7 </w:t>
            </w:r>
            <w:r>
              <w:rPr>
                <w:rFonts w:eastAsia="Courier New" w:cs="Times New Roman" w:ascii="Times New Roman" w:hAnsi="Times New Roman"/>
                <w:b w:val="false"/>
                <w:bCs w:val="false"/>
                <w:color w:val="00000A"/>
                <w:sz w:val="24"/>
                <w:szCs w:val="24"/>
                <w:lang w:val="uk-UA" w:eastAsia="zxx" w:bidi="zxx"/>
              </w:rPr>
              <w:t xml:space="preserve"> 772</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both"/>
              <w:rPr>
                <w:sz w:val="24"/>
                <w:szCs w:val="24"/>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померлих</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0" w:right="-10" w:hanging="0"/>
              <w:jc w:val="center"/>
              <w:rPr>
                <w:color w:val="00000A"/>
              </w:rPr>
            </w:pPr>
            <w:r>
              <w:rPr>
                <w:rFonts w:eastAsia="Courier New" w:cs="Times New Roman" w:ascii="Times New Roman" w:hAnsi="Times New Roman"/>
                <w:b w:val="false"/>
                <w:bCs w:val="false"/>
                <w:color w:val="00000A"/>
                <w:sz w:val="24"/>
                <w:szCs w:val="24"/>
                <w:lang w:val="uk-UA"/>
              </w:rPr>
              <w:t>12</w:t>
            </w:r>
            <w:r>
              <w:rPr>
                <w:rFonts w:eastAsia="Courier New" w:cs="Times New Roman" w:ascii="Times New Roman" w:hAnsi="Times New Roman"/>
                <w:b w:val="false"/>
                <w:bCs w:val="false"/>
                <w:color w:val="00000A"/>
                <w:sz w:val="24"/>
                <w:szCs w:val="24"/>
                <w:lang w:val="uk-UA" w:eastAsia="zxx" w:bidi="zxx"/>
              </w:rPr>
              <w:t xml:space="preserve"> 756</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both"/>
              <w:rPr>
                <w:sz w:val="24"/>
                <w:szCs w:val="24"/>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скасовано громадянство</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hanging="0"/>
              <w:jc w:val="center"/>
              <w:rPr>
                <w:color w:val="00000A"/>
              </w:rPr>
            </w:pPr>
            <w:r>
              <w:rPr>
                <w:rFonts w:eastAsia="Courier New" w:cs="Times New Roman" w:ascii="Times New Roman" w:hAnsi="Times New Roman"/>
                <w:b w:val="false"/>
                <w:bCs w:val="false"/>
                <w:color w:val="00000A"/>
                <w:sz w:val="24"/>
                <w:szCs w:val="24"/>
                <w:lang w:val="uk-UA"/>
              </w:rPr>
              <w:t>20</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both"/>
              <w:rPr>
                <w:sz w:val="24"/>
                <w:szCs w:val="24"/>
              </w:rPr>
            </w:pPr>
            <w:r>
              <w:rPr>
                <w:rFonts w:eastAsia="Courier New" w:cs="Times New Roman" w:ascii="Times New Roman" w:hAnsi="Times New Roman"/>
                <w:b w:val="false"/>
                <w:bCs w:val="false"/>
                <w:color w:val="00000A"/>
                <w:sz w:val="24"/>
                <w:szCs w:val="24"/>
                <w:lang w:val="uk-UA"/>
              </w:rPr>
              <w:t xml:space="preserve">     </w:t>
            </w:r>
            <w:r>
              <w:rPr>
                <w:rFonts w:eastAsia="Courier New" w:cs="Times New Roman" w:ascii="Times New Roman" w:hAnsi="Times New Roman"/>
                <w:b w:val="false"/>
                <w:bCs w:val="false"/>
                <w:color w:val="00000A"/>
                <w:sz w:val="24"/>
                <w:szCs w:val="24"/>
                <w:lang w:val="uk-UA"/>
              </w:rPr>
              <w:t>недієздатних</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hanging="0"/>
              <w:jc w:val="center"/>
              <w:rPr>
                <w:color w:val="00000A"/>
              </w:rPr>
            </w:pPr>
            <w:r>
              <w:rPr>
                <w:rFonts w:eastAsia="Courier New" w:cs="Times New Roman" w:ascii="Times New Roman" w:hAnsi="Times New Roman"/>
                <w:b w:val="false"/>
                <w:bCs w:val="false"/>
                <w:color w:val="00000A"/>
                <w:sz w:val="24"/>
                <w:szCs w:val="24"/>
                <w:lang w:val="uk-UA"/>
              </w:rPr>
              <w:t>2</w:t>
            </w:r>
            <w:r>
              <w:rPr>
                <w:rFonts w:eastAsia="Courier New" w:cs="Times New Roman" w:ascii="Times New Roman" w:hAnsi="Times New Roman"/>
                <w:b w:val="false"/>
                <w:bCs w:val="false"/>
                <w:color w:val="00000A"/>
                <w:sz w:val="24"/>
                <w:szCs w:val="24"/>
                <w:lang w:val="uk-UA" w:eastAsia="zxx" w:bidi="zxx"/>
              </w:rPr>
              <w:t>45</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both"/>
              <w:rPr>
                <w:sz w:val="24"/>
                <w:szCs w:val="24"/>
              </w:rPr>
            </w:pPr>
            <w:r>
              <w:rPr>
                <w:rFonts w:eastAsia="Courier New" w:cs="Times New Roman" w:ascii="Times New Roman" w:hAnsi="Times New Roman"/>
                <w:b w:val="false"/>
                <w:bCs w:val="false"/>
                <w:color w:val="00000A"/>
                <w:sz w:val="24"/>
                <w:szCs w:val="24"/>
                <w:lang w:val="uk-UA"/>
              </w:rPr>
              <w:t>НСП</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jc w:val="center"/>
              <w:rPr>
                <w:color w:val="00000A"/>
              </w:rPr>
            </w:pPr>
            <w:r>
              <w:rPr>
                <w:rFonts w:eastAsia="Courier New" w:cs="Times New Roman" w:ascii="Times New Roman" w:hAnsi="Times New Roman"/>
                <w:b w:val="false"/>
                <w:bCs w:val="false"/>
                <w:color w:val="00000A"/>
                <w:sz w:val="24"/>
                <w:szCs w:val="24"/>
                <w:lang w:val="uk-UA" w:eastAsia="zxx" w:bidi="zxx"/>
              </w:rPr>
              <w:t>888</w:t>
            </w:r>
          </w:p>
        </w:tc>
      </w:tr>
      <w:tr>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both"/>
              <w:rPr>
                <w:sz w:val="24"/>
                <w:szCs w:val="24"/>
              </w:rPr>
            </w:pPr>
            <w:r>
              <w:rPr>
                <w:rFonts w:eastAsia="Courier New" w:cs="Times New Roman" w:ascii="Times New Roman" w:hAnsi="Times New Roman"/>
                <w:b w:val="false"/>
                <w:bCs w:val="false"/>
                <w:color w:val="00000A"/>
                <w:sz w:val="24"/>
                <w:szCs w:val="24"/>
                <w:lang w:val="uk-UA"/>
              </w:rPr>
              <w:t>Вулиць</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firstLine="15"/>
              <w:jc w:val="center"/>
              <w:rPr>
                <w:color w:val="00000A"/>
              </w:rPr>
            </w:pPr>
            <w:r>
              <w:rPr>
                <w:rFonts w:eastAsia="Courier New" w:cs="Times New Roman" w:ascii="Times New Roman" w:hAnsi="Times New Roman"/>
                <w:b w:val="false"/>
                <w:bCs w:val="false"/>
                <w:color w:val="00000A"/>
                <w:sz w:val="24"/>
                <w:szCs w:val="24"/>
                <w:lang w:val="uk-UA"/>
              </w:rPr>
              <w:t>1015</w:t>
            </w:r>
          </w:p>
        </w:tc>
      </w:tr>
      <w:tr>
        <w:trPr>
          <w:trHeight w:val="347" w:hRule="atLeast"/>
        </w:trPr>
        <w:tc>
          <w:tcPr>
            <w:tcW w:w="3932" w:type="dxa"/>
            <w:tcBorders>
              <w:top w:val="single" w:sz="2" w:space="0" w:color="000001"/>
              <w:left w:val="single" w:sz="2" w:space="0" w:color="000001"/>
              <w:bottom w:val="single" w:sz="2" w:space="0" w:color="000001"/>
            </w:tcBorders>
            <w:shd w:fill="auto" w:val="clear"/>
          </w:tcPr>
          <w:p>
            <w:pPr>
              <w:pStyle w:val="Style28"/>
              <w:widowControl w:val="false"/>
              <w:suppressAutoHyphens w:val="true"/>
              <w:overflowPunct w:val="false"/>
              <w:bidi w:val="0"/>
              <w:snapToGrid w:val="false"/>
              <w:spacing w:lineRule="auto" w:line="240" w:before="0" w:after="0"/>
              <w:ind w:left="0" w:right="0" w:hanging="0"/>
              <w:jc w:val="both"/>
              <w:rPr>
                <w:sz w:val="24"/>
                <w:szCs w:val="24"/>
              </w:rPr>
            </w:pPr>
            <w:r>
              <w:rPr>
                <w:rFonts w:eastAsia="Courier New" w:cs="Times New Roman" w:ascii="Times New Roman" w:hAnsi="Times New Roman"/>
                <w:b w:val="false"/>
                <w:bCs w:val="false"/>
                <w:color w:val="00000A"/>
                <w:sz w:val="24"/>
                <w:szCs w:val="24"/>
                <w:lang w:val="uk-UA"/>
              </w:rPr>
              <w:t>Будинків</w:t>
            </w:r>
          </w:p>
        </w:tc>
        <w:tc>
          <w:tcPr>
            <w:tcW w:w="5544" w:type="dxa"/>
            <w:tcBorders>
              <w:top w:val="single" w:sz="2" w:space="0" w:color="000001"/>
              <w:left w:val="single" w:sz="2" w:space="0" w:color="000001"/>
              <w:bottom w:val="single" w:sz="2" w:space="0" w:color="000001"/>
              <w:right w:val="single" w:sz="2" w:space="0" w:color="000001"/>
            </w:tcBorders>
            <w:shd w:fill="FFFFFF" w:val="clear"/>
          </w:tcPr>
          <w:p>
            <w:pPr>
              <w:pStyle w:val="Style28"/>
              <w:widowControl w:val="false"/>
              <w:snapToGrid w:val="false"/>
              <w:spacing w:lineRule="auto" w:line="240"/>
              <w:ind w:left="6" w:right="-10" w:firstLine="15"/>
              <w:jc w:val="center"/>
              <w:rPr>
                <w:color w:val="00000A"/>
              </w:rPr>
            </w:pPr>
            <w:r>
              <w:rPr>
                <w:rFonts w:eastAsia="Courier New" w:cs="Times New Roman" w:ascii="Times New Roman" w:hAnsi="Times New Roman"/>
                <w:b w:val="false"/>
                <w:bCs w:val="false"/>
                <w:color w:val="00000A"/>
                <w:sz w:val="24"/>
                <w:szCs w:val="24"/>
                <w:lang w:val="uk-UA"/>
              </w:rPr>
              <w:t>1</w:t>
            </w:r>
            <w:r>
              <w:rPr>
                <w:rFonts w:eastAsia="Courier New" w:cs="Times New Roman" w:ascii="Times New Roman" w:hAnsi="Times New Roman"/>
                <w:b w:val="false"/>
                <w:bCs w:val="false"/>
                <w:color w:val="00000A"/>
                <w:sz w:val="24"/>
                <w:szCs w:val="24"/>
                <w:lang w:val="uk-UA" w:eastAsia="zxx" w:bidi="zxx"/>
              </w:rPr>
              <w:t>9 939</w:t>
            </w:r>
          </w:p>
        </w:tc>
      </w:tr>
    </w:tbl>
    <w:p>
      <w:pPr>
        <w:pStyle w:val="Style28"/>
        <w:snapToGrid w:val="false"/>
        <w:spacing w:lineRule="auto" w:line="240"/>
        <w:ind w:left="0" w:right="0" w:firstLine="850"/>
        <w:jc w:val="both"/>
        <w:rPr>
          <w:rFonts w:ascii="Times New Roman" w:hAnsi="Times New Roman" w:cs="Times New Roman"/>
          <w:b w:val="false"/>
          <w:b w:val="false"/>
          <w:bCs w:val="false"/>
          <w:color w:val="00000A"/>
          <w:sz w:val="12"/>
          <w:szCs w:val="12"/>
          <w:lang w:val="uk-UA"/>
        </w:rPr>
      </w:pPr>
      <w:r>
        <w:rPr>
          <w:rFonts w:cs="Times New Roman" w:ascii="Times New Roman" w:hAnsi="Times New Roman"/>
          <w:b w:val="false"/>
          <w:bCs w:val="false"/>
          <w:color w:val="00000A"/>
          <w:sz w:val="12"/>
          <w:szCs w:val="12"/>
          <w:lang w:val="uk-UA"/>
        </w:rPr>
      </w:r>
    </w:p>
    <w:p>
      <w:pPr>
        <w:pStyle w:val="Style28"/>
        <w:snapToGrid w:val="false"/>
        <w:spacing w:lineRule="auto" w:line="240"/>
        <w:ind w:left="0" w:right="0" w:hanging="0"/>
        <w:jc w:val="both"/>
        <w:rPr/>
      </w:pPr>
      <w:r>
        <w:rPr>
          <w:rFonts w:cs="Times New Roman" w:ascii="Times New Roman" w:hAnsi="Times New Roman"/>
          <w:b w:val="false"/>
          <w:bCs w:val="false"/>
          <w:color w:val="00000A"/>
          <w:sz w:val="28"/>
          <w:szCs w:val="28"/>
          <w:lang w:val="uk-UA"/>
        </w:rPr>
        <w:tab/>
      </w:r>
    </w:p>
    <w:p>
      <w:pPr>
        <w:pStyle w:val="Style28"/>
        <w:snapToGrid w:val="false"/>
        <w:spacing w:lineRule="auto" w:line="240"/>
        <w:ind w:left="0" w:right="0" w:hanging="0"/>
        <w:jc w:val="both"/>
        <w:rPr/>
      </w:pPr>
      <w:r>
        <w:rPr>
          <w:rFonts w:cs="Times New Roman" w:ascii="Times New Roman" w:hAnsi="Times New Roman"/>
          <w:b w:val="false"/>
          <w:bCs w:val="false"/>
          <w:color w:val="00000A"/>
          <w:sz w:val="28"/>
          <w:szCs w:val="28"/>
          <w:lang w:val="uk-UA"/>
        </w:rPr>
        <w:tab/>
        <w:t>Кількість виборців на території Луцької міської територіальної громади станом на:</w:t>
      </w:r>
    </w:p>
    <w:p>
      <w:pPr>
        <w:pStyle w:val="Normal"/>
        <w:numPr>
          <w:ilvl w:val="0"/>
          <w:numId w:val="0"/>
        </w:numPr>
        <w:tabs>
          <w:tab w:val="clear" w:pos="709"/>
          <w:tab w:val="left" w:pos="840" w:leader="none"/>
        </w:tabs>
        <w:snapToGrid w:val="false"/>
        <w:spacing w:lineRule="auto" w:line="240"/>
        <w:ind w:left="720" w:hanging="0"/>
        <w:jc w:val="both"/>
        <w:rPr>
          <w:rFonts w:eastAsia="Courier New" w:cs="Courier New"/>
          <w:b w:val="false"/>
          <w:b w:val="false"/>
          <w:bCs w:val="false"/>
          <w:color w:val="00000A"/>
          <w:sz w:val="28"/>
          <w:szCs w:val="28"/>
          <w:lang w:val="uk-UA" w:eastAsia="zxx" w:bidi="zxx"/>
        </w:rPr>
      </w:pPr>
      <w:r>
        <w:rPr>
          <w:rFonts w:eastAsia="Courier New" w:cs="Courier New"/>
          <w:b w:val="false"/>
          <w:bCs w:val="false"/>
          <w:color w:val="00000A"/>
          <w:sz w:val="28"/>
          <w:szCs w:val="28"/>
          <w:lang w:val="uk-UA" w:eastAsia="zxx" w:bidi="zxx"/>
        </w:rPr>
      </w:r>
    </w:p>
    <w:p>
      <w:pPr>
        <w:pStyle w:val="Normal"/>
        <w:numPr>
          <w:ilvl w:val="0"/>
          <w:numId w:val="0"/>
        </w:numPr>
        <w:tabs>
          <w:tab w:val="clear" w:pos="709"/>
          <w:tab w:val="left" w:pos="840" w:leader="none"/>
        </w:tabs>
        <w:snapToGrid w:val="false"/>
        <w:spacing w:lineRule="auto" w:line="240"/>
        <w:ind w:left="720" w:hanging="0"/>
        <w:jc w:val="both"/>
        <w:rPr>
          <w:color w:val="00000A"/>
        </w:rPr>
      </w:pPr>
      <w:r>
        <w:rPr>
          <w:color w:val="00000A"/>
        </w:rPr>
      </w:r>
    </w:p>
    <w:p>
      <w:pPr>
        <w:pStyle w:val="Normal"/>
        <w:numPr>
          <w:ilvl w:val="0"/>
          <w:numId w:val="2"/>
        </w:numPr>
        <w:tabs>
          <w:tab w:val="clear" w:pos="709"/>
          <w:tab w:val="left" w:pos="840" w:leader="none"/>
        </w:tabs>
        <w:snapToGrid w:val="false"/>
        <w:spacing w:lineRule="auto" w:line="240"/>
        <w:jc w:val="both"/>
        <w:rPr>
          <w:color w:val="00000A"/>
        </w:rPr>
      </w:pPr>
      <w:r>
        <w:rPr>
          <w:rFonts w:eastAsia="Courier New" w:cs="Courier New"/>
          <w:b w:val="false"/>
          <w:bCs w:val="false"/>
          <w:color w:val="00000A"/>
          <w:sz w:val="28"/>
          <w:szCs w:val="28"/>
          <w:lang w:val="uk-UA" w:eastAsia="zxx" w:bidi="zxx"/>
        </w:rPr>
        <w:t xml:space="preserve">01.11.2021 — 171 010 </w:t>
      </w:r>
    </w:p>
    <w:p>
      <w:pPr>
        <w:pStyle w:val="Normal"/>
        <w:numPr>
          <w:ilvl w:val="0"/>
          <w:numId w:val="2"/>
        </w:numPr>
        <w:tabs>
          <w:tab w:val="clear" w:pos="709"/>
          <w:tab w:val="left" w:pos="840" w:leader="none"/>
        </w:tabs>
        <w:snapToGrid w:val="false"/>
        <w:spacing w:lineRule="auto" w:line="240"/>
        <w:jc w:val="both"/>
        <w:rPr/>
      </w:pPr>
      <w:r>
        <w:rPr>
          <w:rFonts w:eastAsia="Courier New" w:cs="Courier New"/>
          <w:b w:val="false"/>
          <w:bCs w:val="false"/>
          <w:color w:val="00000A"/>
          <w:sz w:val="28"/>
          <w:szCs w:val="28"/>
          <w:lang w:val="uk-UA" w:eastAsia="zxx" w:bidi="zxx"/>
        </w:rPr>
        <w:t>01.12.2021 — 170 785</w:t>
      </w:r>
    </w:p>
    <w:p>
      <w:pPr>
        <w:pStyle w:val="Normal"/>
        <w:numPr>
          <w:ilvl w:val="0"/>
          <w:numId w:val="2"/>
        </w:numPr>
        <w:tabs>
          <w:tab w:val="clear" w:pos="709"/>
          <w:tab w:val="left" w:pos="840" w:leader="none"/>
        </w:tabs>
        <w:snapToGrid w:val="false"/>
        <w:spacing w:lineRule="auto" w:line="240"/>
        <w:jc w:val="both"/>
        <w:rPr/>
      </w:pPr>
      <w:r>
        <w:rPr>
          <w:rFonts w:eastAsia="Courier New" w:cs="Courier New"/>
          <w:b w:val="false"/>
          <w:bCs w:val="false"/>
          <w:color w:val="00000A"/>
          <w:sz w:val="28"/>
          <w:szCs w:val="28"/>
          <w:lang w:val="en-US" w:eastAsia="zxx" w:bidi="zxx"/>
        </w:rPr>
        <w:t>01.</w:t>
      </w:r>
      <w:r>
        <w:rPr>
          <w:rFonts w:eastAsia="Courier New" w:cs="Courier New"/>
          <w:b w:val="false"/>
          <w:bCs w:val="false"/>
          <w:color w:val="00000A"/>
          <w:sz w:val="28"/>
          <w:szCs w:val="28"/>
          <w:lang w:val="uk-UA" w:eastAsia="zxx" w:bidi="zxx"/>
        </w:rPr>
        <w:t>01.202</w:t>
      </w:r>
      <w:r>
        <w:rPr>
          <w:rFonts w:eastAsia="Courier New" w:cs="Courier New"/>
          <w:b w:val="false"/>
          <w:bCs w:val="false"/>
          <w:color w:val="00000A"/>
          <w:sz w:val="28"/>
          <w:szCs w:val="28"/>
          <w:lang w:val="uk-UA" w:eastAsia="zxx" w:bidi="zxx"/>
        </w:rPr>
        <w:t>2</w:t>
      </w:r>
      <w:r>
        <w:rPr>
          <w:rFonts w:eastAsia="Courier New" w:cs="Courier New"/>
          <w:b w:val="false"/>
          <w:bCs w:val="false"/>
          <w:color w:val="00000A"/>
          <w:sz w:val="28"/>
          <w:szCs w:val="28"/>
          <w:lang w:val="uk-UA" w:eastAsia="zxx" w:bidi="zxx"/>
        </w:rPr>
        <w:t xml:space="preserve"> — 170 645</w:t>
      </w:r>
    </w:p>
    <w:p>
      <w:pPr>
        <w:pStyle w:val="Normal"/>
        <w:numPr>
          <w:ilvl w:val="0"/>
          <w:numId w:val="0"/>
        </w:numPr>
        <w:tabs>
          <w:tab w:val="clear" w:pos="709"/>
          <w:tab w:val="left" w:pos="840" w:leader="none"/>
        </w:tabs>
        <w:snapToGrid w:val="false"/>
        <w:spacing w:lineRule="auto" w:line="240"/>
        <w:ind w:left="720" w:hanging="0"/>
        <w:jc w:val="both"/>
        <w:rPr>
          <w:rFonts w:eastAsia="Courier New" w:cs="Courier New"/>
          <w:b w:val="false"/>
          <w:b w:val="false"/>
          <w:bCs w:val="false"/>
          <w:color w:val="00000A"/>
          <w:sz w:val="28"/>
          <w:szCs w:val="28"/>
          <w:lang w:val="uk-UA" w:eastAsia="zxx" w:bidi="zxx"/>
        </w:rPr>
      </w:pPr>
      <w:r>
        <w:rPr>
          <w:rFonts w:eastAsia="Courier New" w:cs="Courier New"/>
          <w:b w:val="false"/>
          <w:bCs w:val="false"/>
          <w:color w:val="00000A"/>
          <w:sz w:val="28"/>
          <w:szCs w:val="28"/>
          <w:lang w:val="uk-UA" w:eastAsia="zxx" w:bidi="zxx"/>
        </w:rPr>
      </w:r>
    </w:p>
    <w:p>
      <w:pPr>
        <w:pStyle w:val="Normal"/>
        <w:tabs>
          <w:tab w:val="clear" w:pos="709"/>
          <w:tab w:val="left" w:pos="840" w:leader="none"/>
        </w:tabs>
        <w:snapToGrid w:val="false"/>
        <w:spacing w:lineRule="auto" w:line="240"/>
        <w:jc w:val="both"/>
        <w:rPr>
          <w:rFonts w:eastAsia="Courier New" w:cs="Courier New"/>
          <w:b w:val="false"/>
          <w:b w:val="false"/>
          <w:bCs w:val="false"/>
          <w:color w:val="00000A"/>
          <w:sz w:val="28"/>
          <w:szCs w:val="28"/>
          <w:lang w:val="uk-UA" w:eastAsia="zxx" w:bidi="zxx"/>
        </w:rPr>
      </w:pPr>
      <w:r>
        <w:rPr>
          <w:rFonts w:eastAsia="Courier New" w:cs="Courier New"/>
          <w:b w:val="false"/>
          <w:bCs w:val="false"/>
          <w:color w:val="00000A"/>
          <w:sz w:val="28"/>
          <w:szCs w:val="28"/>
          <w:lang w:val="uk-UA" w:eastAsia="zxx" w:bidi="zxx"/>
        </w:rPr>
      </w:r>
    </w:p>
    <w:p>
      <w:pPr>
        <w:pStyle w:val="Normal"/>
        <w:tabs>
          <w:tab w:val="clear" w:pos="709"/>
          <w:tab w:val="left" w:pos="840" w:leader="none"/>
        </w:tabs>
        <w:snapToGrid w:val="false"/>
        <w:spacing w:lineRule="auto" w:line="240"/>
        <w:ind w:left="0" w:right="0" w:hanging="0"/>
        <w:jc w:val="both"/>
        <w:rPr>
          <w:rFonts w:eastAsia="Arial Unicode MS" w:cs="Times New Roman"/>
          <w:b w:val="false"/>
          <w:b w:val="false"/>
          <w:bCs w:val="false"/>
          <w:color w:val="00000A"/>
          <w:sz w:val="28"/>
          <w:szCs w:val="28"/>
          <w:highlight w:val="white"/>
          <w:lang w:val="uk-UA" w:eastAsia="zxx" w:bidi="zxx"/>
        </w:rPr>
      </w:pPr>
      <w:r>
        <w:rPr>
          <w:rFonts w:eastAsia="Courier New" w:cs="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right"/>
        <w:rPr>
          <w:rFonts w:ascii="Times New Roman" w:hAnsi="Times New Roman" w:eastAsia="Courier New" w:cs="Times New Roman"/>
          <w:b w:val="false"/>
          <w:b w:val="false"/>
          <w:bCs w:val="false"/>
          <w:color w:val="00000A"/>
          <w:sz w:val="28"/>
          <w:szCs w:val="28"/>
          <w:highlight w:val="white"/>
          <w:lang w:val="uk-UA"/>
        </w:rPr>
      </w:pPr>
      <w:r>
        <w:rPr>
          <w:rFonts w:eastAsia="Courier New" w:cs="Times New Roman" w:ascii="Times New Roman" w:hAnsi="Times New Roman"/>
          <w:b w:val="false"/>
          <w:bCs w:val="false"/>
          <w:color w:val="00000A"/>
          <w:sz w:val="28"/>
          <w:szCs w:val="28"/>
          <w:highlight w:val="white"/>
          <w:lang w:val="uk-UA"/>
        </w:rPr>
      </w:r>
      <w:r>
        <w:br w:type="page"/>
      </w:r>
    </w:p>
    <w:p>
      <w:pPr>
        <w:pStyle w:val="Style28"/>
        <w:tabs>
          <w:tab w:val="clear" w:pos="709"/>
          <w:tab w:val="left" w:pos="4841" w:leader="none"/>
        </w:tabs>
        <w:snapToGrid w:val="false"/>
        <w:spacing w:lineRule="auto" w:line="240"/>
        <w:ind w:left="0" w:right="0" w:hanging="0"/>
        <w:jc w:val="right"/>
        <w:rPr/>
      </w:pPr>
      <w:r>
        <w:rPr>
          <w:rFonts w:eastAsia="Courier New" w:cs="Times New Roman" w:ascii="Times New Roman" w:hAnsi="Times New Roman"/>
          <w:b w:val="false"/>
          <w:bCs w:val="false"/>
          <w:color w:val="00000A"/>
          <w:sz w:val="28"/>
          <w:szCs w:val="28"/>
          <w:highlight w:val="white"/>
          <w:lang w:val="uk-UA"/>
        </w:rPr>
        <w:t>Додаток 1</w:t>
      </w:r>
    </w:p>
    <w:p>
      <w:pPr>
        <w:pStyle w:val="Style28"/>
        <w:tabs>
          <w:tab w:val="clear" w:pos="709"/>
          <w:tab w:val="left" w:pos="4841" w:leader="none"/>
        </w:tabs>
        <w:snapToGrid w:val="false"/>
        <w:spacing w:lineRule="auto" w:line="240"/>
        <w:ind w:left="0" w:right="0" w:hanging="0"/>
        <w:jc w:val="center"/>
        <w:rPr>
          <w:rFonts w:ascii="Times New Roman" w:hAnsi="Times New Roman" w:eastAsia="Courier New" w:cs="Times New Roman"/>
          <w:b/>
          <w:b/>
          <w:bCs/>
          <w:color w:val="00000A"/>
          <w:sz w:val="28"/>
          <w:szCs w:val="28"/>
          <w:highlight w:val="white"/>
          <w:lang w:val="uk-UA"/>
        </w:rPr>
      </w:pPr>
      <w:r>
        <w:rPr>
          <w:rFonts w:eastAsia="Courier New" w:cs="Times New Roman" w:ascii="Times New Roman" w:hAnsi="Times New Roman"/>
          <w:b/>
          <w:bCs/>
          <w:color w:val="00000A"/>
          <w:sz w:val="28"/>
          <w:szCs w:val="28"/>
          <w:highlight w:val="white"/>
          <w:lang w:val="uk-UA"/>
        </w:rPr>
      </w:r>
    </w:p>
    <w:p>
      <w:pPr>
        <w:pStyle w:val="Style28"/>
        <w:tabs>
          <w:tab w:val="clear" w:pos="709"/>
          <w:tab w:val="left" w:pos="4841" w:leader="none"/>
        </w:tabs>
        <w:snapToGrid w:val="false"/>
        <w:spacing w:lineRule="auto" w:line="240"/>
        <w:ind w:left="0" w:right="0" w:hanging="0"/>
        <w:jc w:val="center"/>
        <w:rPr>
          <w:rFonts w:ascii="Times New Roman" w:hAnsi="Times New Roman" w:eastAsia="Courier New" w:cs="Times New Roman"/>
          <w:b/>
          <w:b/>
          <w:bCs/>
          <w:color w:val="000000"/>
          <w:sz w:val="28"/>
          <w:szCs w:val="28"/>
          <w:highlight w:val="white"/>
          <w:lang w:val="uk-UA"/>
        </w:rPr>
      </w:pPr>
      <w:r>
        <w:rPr>
          <w:rFonts w:eastAsia="Courier New" w:cs="Times New Roman" w:ascii="Times New Roman" w:hAnsi="Times New Roman"/>
          <w:b/>
          <w:bCs/>
          <w:color w:val="00000A"/>
          <w:sz w:val="28"/>
          <w:szCs w:val="28"/>
          <w:highlight w:val="white"/>
          <w:lang w:val="uk-UA"/>
        </w:rPr>
        <w:t>Інформація про кількість рядків у відомостях щомісячного поновлення</w:t>
      </w:r>
    </w:p>
    <w:p>
      <w:pPr>
        <w:pStyle w:val="Style28"/>
        <w:tabs>
          <w:tab w:val="clear" w:pos="709"/>
          <w:tab w:val="left" w:pos="4841" w:leader="none"/>
        </w:tabs>
        <w:snapToGrid w:val="false"/>
        <w:spacing w:lineRule="auto" w:line="240"/>
        <w:ind w:left="0" w:right="0" w:hanging="0"/>
        <w:jc w:val="center"/>
        <w:rPr>
          <w:rFonts w:ascii="Times New Roman" w:hAnsi="Times New Roman" w:eastAsia="Courier New" w:cs="Times New Roman"/>
          <w:b w:val="false"/>
          <w:b w:val="false"/>
          <w:bCs w:val="false"/>
          <w:color w:val="00000A"/>
          <w:sz w:val="26"/>
          <w:szCs w:val="26"/>
          <w:highlight w:val="white"/>
          <w:lang w:val="uk-UA"/>
        </w:rPr>
      </w:pPr>
      <w:r>
        <w:rPr>
          <w:rFonts w:eastAsia="Courier New" w:cs="Times New Roman" w:ascii="Times New Roman" w:hAnsi="Times New Roman"/>
          <w:b w:val="false"/>
          <w:bCs w:val="false"/>
          <w:color w:val="00000A"/>
          <w:sz w:val="26"/>
          <w:szCs w:val="26"/>
          <w:highlight w:val="white"/>
          <w:lang w:val="uk-UA"/>
        </w:rPr>
      </w:r>
    </w:p>
    <w:tbl>
      <w:tblPr>
        <w:tblW w:w="9870" w:type="dxa"/>
        <w:jc w:val="left"/>
        <w:tblInd w:w="-265" w:type="dxa"/>
        <w:tblLayout w:type="fixed"/>
        <w:tblCellMar>
          <w:top w:w="55" w:type="dxa"/>
          <w:left w:w="4" w:type="dxa"/>
          <w:bottom w:w="55" w:type="dxa"/>
          <w:right w:w="55" w:type="dxa"/>
        </w:tblCellMar>
      </w:tblPr>
      <w:tblGrid>
        <w:gridCol w:w="2429"/>
        <w:gridCol w:w="5419"/>
        <w:gridCol w:w="7"/>
        <w:gridCol w:w="2015"/>
      </w:tblGrid>
      <w:tr>
        <w:trPr/>
        <w:tc>
          <w:tcPr>
            <w:tcW w:w="2429" w:type="dxa"/>
            <w:tcBorders>
              <w:top w:val="single" w:sz="2" w:space="0" w:color="000001"/>
              <w:left w:val="single" w:sz="2" w:space="0" w:color="000001"/>
              <w:bottom w:val="single" w:sz="2" w:space="0" w:color="000001"/>
            </w:tcBorders>
            <w:shd w:fill="auto" w:val="clear"/>
            <w:vAlign w:val="center"/>
          </w:tcPr>
          <w:p>
            <w:pPr>
              <w:pStyle w:val="Style26"/>
              <w:widowControl w:val="false"/>
              <w:suppressLineNumbers/>
              <w:ind w:left="0" w:right="0" w:hanging="0"/>
              <w:jc w:val="center"/>
              <w:rPr>
                <w:rFonts w:eastAsia="Courier New" w:cs="Courier New"/>
                <w:b w:val="false"/>
                <w:b w:val="false"/>
                <w:bCs w:val="false"/>
                <w:sz w:val="24"/>
                <w:szCs w:val="24"/>
                <w:lang w:val="uk-UA"/>
              </w:rPr>
            </w:pPr>
            <w:r>
              <w:rPr>
                <w:rFonts w:eastAsia="Courier New" w:cs="Courier New"/>
                <w:b w:val="false"/>
                <w:bCs w:val="false"/>
                <w:color w:val="00000A"/>
                <w:sz w:val="24"/>
                <w:szCs w:val="24"/>
                <w:lang w:val="uk-UA"/>
              </w:rPr>
              <w:t>Суб’єкт подання</w:t>
            </w:r>
          </w:p>
        </w:tc>
        <w:tc>
          <w:tcPr>
            <w:tcW w:w="5419" w:type="dxa"/>
            <w:tcBorders>
              <w:top w:val="single" w:sz="2" w:space="0" w:color="000001"/>
              <w:left w:val="single" w:sz="2" w:space="0" w:color="000001"/>
              <w:bottom w:val="single" w:sz="2" w:space="0" w:color="000001"/>
            </w:tcBorders>
            <w:shd w:fill="auto" w:val="clear"/>
            <w:vAlign w:val="center"/>
          </w:tcPr>
          <w:p>
            <w:pPr>
              <w:pStyle w:val="Style26"/>
              <w:widowControl w:val="false"/>
              <w:suppressLineNumbers/>
              <w:ind w:left="0" w:right="0" w:hanging="0"/>
              <w:jc w:val="center"/>
              <w:rPr>
                <w:rFonts w:eastAsia="Courier New" w:cs="Courier New"/>
                <w:b w:val="false"/>
                <w:b w:val="false"/>
                <w:bCs w:val="false"/>
                <w:sz w:val="24"/>
                <w:szCs w:val="24"/>
                <w:lang w:val="uk-UA"/>
              </w:rPr>
            </w:pPr>
            <w:r>
              <w:rPr>
                <w:rFonts w:eastAsia="Courier New" w:cs="Courier New"/>
                <w:b w:val="false"/>
                <w:bCs w:val="false"/>
                <w:color w:val="00000A"/>
                <w:sz w:val="24"/>
                <w:szCs w:val="24"/>
                <w:lang w:val="uk-UA"/>
              </w:rPr>
              <w:t>Відомості про:</w:t>
            </w:r>
          </w:p>
        </w:tc>
        <w:tc>
          <w:tcPr>
            <w:tcW w:w="2022" w:type="dxa"/>
            <w:gridSpan w:val="2"/>
            <w:tcBorders>
              <w:top w:val="single" w:sz="2" w:space="0" w:color="000001"/>
              <w:left w:val="single" w:sz="2" w:space="0" w:color="000001"/>
              <w:bottom w:val="single" w:sz="2" w:space="0" w:color="000001"/>
              <w:right w:val="single" w:sz="2" w:space="0" w:color="000001"/>
            </w:tcBorders>
            <w:shd w:fill="auto" w:val="clear"/>
            <w:vAlign w:val="center"/>
          </w:tcPr>
          <w:p>
            <w:pPr>
              <w:pStyle w:val="Style26"/>
              <w:widowControl w:val="false"/>
              <w:suppressLineNumbers/>
              <w:ind w:left="0" w:right="0" w:hanging="0"/>
              <w:jc w:val="center"/>
              <w:rPr>
                <w:b w:val="false"/>
                <w:b w:val="false"/>
                <w:bCs w:val="false"/>
                <w:sz w:val="24"/>
                <w:szCs w:val="24"/>
              </w:rPr>
            </w:pPr>
            <w:r>
              <w:rPr>
                <w:rFonts w:eastAsia="Courier New" w:cs="Courier New"/>
                <w:b w:val="false"/>
                <w:bCs w:val="false"/>
                <w:color w:val="00000A"/>
                <w:sz w:val="24"/>
                <w:szCs w:val="24"/>
                <w:lang w:val="uk-UA"/>
              </w:rPr>
              <w:t>Кількість рядків у відомостях</w:t>
            </w:r>
          </w:p>
        </w:tc>
      </w:tr>
      <w:tr>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suppressAutoHyphens w:val="true"/>
              <w:overflowPunct w:val="false"/>
              <w:bidi w:val="0"/>
              <w:ind w:left="0" w:right="0" w:hanging="0"/>
              <w:jc w:val="left"/>
              <w:rPr/>
            </w:pPr>
            <w:bookmarkStart w:id="0" w:name="__DdeLink__2678_2219782697"/>
            <w:bookmarkEnd w:id="0"/>
            <w:r>
              <w:rPr>
                <w:b w:val="false"/>
                <w:bCs w:val="false"/>
                <w:color w:val="00000A"/>
                <w:sz w:val="24"/>
                <w:szCs w:val="24"/>
                <w:lang w:val="uk-UA"/>
              </w:rPr>
              <w:t>Луцький відділ №1 Управління Державної міграційної служби України у Волинській області</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lang w:val="uk-UA"/>
              </w:rPr>
            </w:pPr>
            <w:r>
              <w:rPr>
                <w:b w:val="false"/>
                <w:bCs w:val="false"/>
                <w:color w:val="00000A"/>
                <w:sz w:val="24"/>
                <w:szCs w:val="24"/>
                <w:lang w:val="uk-UA"/>
              </w:rPr>
              <w:t>осіб, які набули громадянство України та отримали тимчасове посвідчення громадянина України або паспорт громадянина України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rPr>
              <w:t xml:space="preserve"> </w:t>
            </w:r>
            <w:r>
              <w:rPr>
                <w:rFonts w:eastAsia="Courier New" w:cs="Courier New"/>
                <w:b w:val="false"/>
                <w:bCs w:val="false"/>
                <w:color w:val="00000A"/>
                <w:sz w:val="24"/>
                <w:szCs w:val="24"/>
                <w:highlight w:val="white"/>
                <w:lang w:val="uk-UA"/>
              </w:rPr>
              <w:t>0</w:t>
            </w:r>
          </w:p>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rPr>
              <w:t xml:space="preserve"> </w:t>
            </w:r>
            <w:r>
              <w:rPr>
                <w:rFonts w:eastAsia="Courier New" w:cs="Courier New"/>
                <w:b w:val="false"/>
                <w:bCs w:val="false"/>
                <w:color w:val="00000A"/>
                <w:sz w:val="20"/>
                <w:szCs w:val="20"/>
                <w:highlight w:val="white"/>
                <w:lang w:val="uk-UA"/>
              </w:rPr>
              <w:t>(подано засобами АІТС)</w:t>
            </w:r>
          </w:p>
        </w:tc>
      </w:tr>
      <w:tr>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осіб, громадянство України яких припинено протягом попереднього місяця</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en-US"/>
              </w:rPr>
              <w:t>0</w:t>
            </w:r>
            <w:r>
              <w:rPr>
                <w:rFonts w:eastAsia="Courier New" w:cs="Courier New"/>
                <w:b w:val="false"/>
                <w:bCs w:val="false"/>
                <w:color w:val="00000A"/>
                <w:sz w:val="24"/>
                <w:szCs w:val="24"/>
                <w:highlight w:val="white"/>
                <w:lang w:val="uk-UA"/>
              </w:rPr>
              <w:t xml:space="preserve"> </w:t>
            </w:r>
            <w:r>
              <w:rPr>
                <w:rFonts w:eastAsia="Courier New" w:cs="Courier New"/>
                <w:b w:val="false"/>
                <w:bCs w:val="false"/>
                <w:color w:val="00000A"/>
                <w:sz w:val="20"/>
                <w:szCs w:val="20"/>
                <w:highlight w:val="white"/>
                <w:lang w:val="uk-UA"/>
              </w:rPr>
              <w:t xml:space="preserve">(подано </w:t>
            </w:r>
            <w:r>
              <w:rPr>
                <w:rFonts w:eastAsia="Courier New" w:cs="Courier New"/>
                <w:b w:val="false"/>
                <w:bCs w:val="false"/>
                <w:color w:val="00000A"/>
                <w:sz w:val="21"/>
                <w:szCs w:val="21"/>
                <w:highlight w:val="white"/>
                <w:lang w:val="uk-UA"/>
              </w:rPr>
              <w:t>засобами АІТС)</w:t>
            </w:r>
          </w:p>
        </w:tc>
      </w:tr>
      <w:tr>
        <w:trPr>
          <w:trHeight w:val="912"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прізвища, імені, по батькові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u w:val="none"/>
                <w:lang w:val="uk-UA" w:eastAsia="zxx" w:bidi="zxx"/>
              </w:rPr>
              <w:t>126</w:t>
            </w:r>
          </w:p>
          <w:p>
            <w:pPr>
              <w:pStyle w:val="Normal"/>
              <w:widowControl w:val="false"/>
              <w:suppressLineNumbers/>
              <w:ind w:left="0" w:right="0" w:hanging="0"/>
              <w:jc w:val="center"/>
              <w:rPr/>
            </w:pPr>
            <w:r>
              <w:rPr>
                <w:rFonts w:eastAsia="Courier New" w:cs="Courier New"/>
                <w:b w:val="false"/>
                <w:bCs w:val="false"/>
                <w:color w:val="00000A"/>
                <w:sz w:val="20"/>
                <w:szCs w:val="20"/>
                <w:highlight w:val="white"/>
                <w:u w:val="none"/>
                <w:lang w:val="uk-UA" w:eastAsia="zxx" w:bidi="zxx"/>
              </w:rPr>
              <w:t xml:space="preserve">(подано </w:t>
            </w:r>
            <w:r>
              <w:rPr>
                <w:rFonts w:eastAsia="Courier New" w:cs="Courier New"/>
                <w:b w:val="false"/>
                <w:bCs w:val="false"/>
                <w:color w:val="00000A"/>
                <w:sz w:val="21"/>
                <w:szCs w:val="21"/>
                <w:highlight w:val="white"/>
                <w:u w:val="none"/>
                <w:lang w:val="uk-UA" w:eastAsia="zxx" w:bidi="zxx"/>
              </w:rPr>
              <w:t>засобами АІТС)</w:t>
            </w:r>
          </w:p>
        </w:tc>
      </w:tr>
      <w:tr>
        <w:trPr>
          <w:trHeight w:val="932"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Style26"/>
              <w:widowControl w:val="false"/>
              <w:ind w:left="0" w:right="0" w:hanging="0"/>
              <w:jc w:val="left"/>
              <w:rPr>
                <w:b w:val="false"/>
                <w:b w:val="false"/>
                <w:bCs w:val="false"/>
                <w:sz w:val="26"/>
                <w:szCs w:val="26"/>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дати або місця народження</w:t>
            </w:r>
            <w:r>
              <w:rPr>
                <w:rStyle w:val="Style11"/>
                <w:rFonts w:eastAsia="Times New Roman" w:cs="Times New Roman"/>
                <w:b w:val="false"/>
                <w:bCs w:val="false"/>
                <w:i w:val="false"/>
                <w:caps w:val="false"/>
                <w:smallCaps w:val="false"/>
                <w:color w:val="00000A"/>
                <w:spacing w:val="-6"/>
                <w:sz w:val="24"/>
                <w:szCs w:val="24"/>
                <w:highlight w:val="white"/>
                <w:u w:val="none"/>
                <w:lang w:val="uk-UA"/>
              </w:rPr>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0"/>
                <w:szCs w:val="20"/>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177"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pPr>
            <w:r>
              <w:rPr>
                <w:b w:val="false"/>
                <w:bCs w:val="false"/>
                <w:color w:val="00000A"/>
                <w:sz w:val="24"/>
                <w:szCs w:val="24"/>
              </w:rPr>
              <w:t>громадян України, зареєстрованих за місцем проживання у відповідній адміністративно-територіальній одиниці, яким протягом</w:t>
            </w:r>
            <w:r>
              <w:rPr>
                <w:rFonts w:eastAsia="Courier New" w:cs="Courier New"/>
                <w:b w:val="false"/>
                <w:bCs w:val="false"/>
                <w:i/>
                <w:iCs/>
                <w:color w:val="00000A"/>
                <w:sz w:val="24"/>
                <w:szCs w:val="24"/>
                <w:lang w:val="uk-UA"/>
              </w:rPr>
              <w:t xml:space="preserve"> </w:t>
            </w:r>
            <w:r>
              <w:rPr>
                <w:rFonts w:eastAsia="Courier New" w:cs="Courier New"/>
                <w:b w:val="false"/>
                <w:bCs w:val="false"/>
                <w:i/>
                <w:iCs/>
                <w:color w:val="00000A"/>
                <w:sz w:val="24"/>
                <w:szCs w:val="24"/>
                <w:lang w:val="en-US" w:eastAsia="zxx" w:bidi="zxx"/>
              </w:rPr>
              <w:t>грудн</w:t>
            </w:r>
            <w:r>
              <w:rPr>
                <w:rFonts w:eastAsia="Courier New" w:cs="Courier New"/>
                <w:b w:val="false"/>
                <w:bCs w:val="false"/>
                <w:i/>
                <w:iCs/>
                <w:color w:val="00000A"/>
                <w:sz w:val="24"/>
                <w:szCs w:val="24"/>
                <w:lang w:val="uk-UA" w:eastAsia="zxx" w:bidi="zxx"/>
              </w:rPr>
              <w:t>я</w:t>
            </w:r>
            <w:r>
              <w:rPr>
                <w:rFonts w:eastAsia="Courier New" w:cs="Courier New"/>
                <w:b w:val="false"/>
                <w:bCs w:val="false"/>
                <w:i/>
                <w:iCs/>
                <w:color w:val="00000A"/>
                <w:sz w:val="24"/>
                <w:szCs w:val="24"/>
                <w:lang w:val="uk-UA"/>
              </w:rPr>
              <w:t xml:space="preserve"> </w:t>
            </w:r>
            <w:r>
              <w:rPr>
                <w:rFonts w:eastAsia="Courier New" w:cs="Courier New"/>
                <w:b w:val="false"/>
                <w:bCs w:val="false"/>
                <w:i w:val="false"/>
                <w:iCs w:val="false"/>
                <w:color w:val="00000A"/>
                <w:sz w:val="24"/>
                <w:szCs w:val="24"/>
                <w:lang w:val="uk-UA"/>
              </w:rPr>
              <w:t>202</w:t>
            </w:r>
            <w:r>
              <w:rPr>
                <w:rFonts w:eastAsia="Courier New" w:cs="Courier New"/>
                <w:b w:val="false"/>
                <w:bCs w:val="false"/>
                <w:i w:val="false"/>
                <w:iCs w:val="false"/>
                <w:color w:val="00000A"/>
                <w:sz w:val="24"/>
                <w:szCs w:val="24"/>
                <w:lang w:val="uk-UA" w:eastAsia="zxx" w:bidi="zxx"/>
              </w:rPr>
              <w:t>1</w:t>
            </w:r>
            <w:r>
              <w:rPr>
                <w:rFonts w:eastAsia="Courier New" w:cs="Courier New"/>
                <w:b w:val="false"/>
                <w:bCs w:val="false"/>
                <w:i w:val="false"/>
                <w:iCs w:val="false"/>
                <w:color w:val="00000A"/>
                <w:sz w:val="24"/>
                <w:szCs w:val="24"/>
                <w:lang w:val="uk-UA"/>
              </w:rPr>
              <w:t xml:space="preserve"> року</w:t>
            </w:r>
            <w:r>
              <w:rPr>
                <w:b w:val="false"/>
                <w:bCs w:val="false"/>
                <w:color w:val="00000A"/>
                <w:sz w:val="24"/>
                <w:szCs w:val="24"/>
              </w:rPr>
              <w:t xml:space="preserve"> виповни</w:t>
            </w:r>
            <w:r>
              <w:rPr>
                <w:b w:val="false"/>
                <w:bCs w:val="false"/>
                <w:color w:val="00000A"/>
                <w:sz w:val="24"/>
                <w:szCs w:val="24"/>
                <w:lang w:val="uk-UA"/>
              </w:rPr>
              <w:t>лось</w:t>
            </w:r>
            <w:r>
              <w:rPr>
                <w:b w:val="false"/>
                <w:bCs w:val="false"/>
                <w:color w:val="00000A"/>
                <w:sz w:val="24"/>
                <w:szCs w:val="24"/>
              </w:rPr>
              <w:t xml:space="preserve"> 18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u w:val="none"/>
                <w:lang w:val="uk-UA" w:eastAsia="zxx" w:bidi="zxx"/>
              </w:rPr>
              <w:t>130</w:t>
            </w:r>
          </w:p>
          <w:p>
            <w:pPr>
              <w:pStyle w:val="Normal"/>
              <w:widowControl w:val="false"/>
              <w:suppressLineNumbers/>
              <w:ind w:left="0" w:right="0" w:hanging="0"/>
              <w:jc w:val="center"/>
              <w:rPr>
                <w:sz w:val="20"/>
                <w:szCs w:val="20"/>
              </w:rPr>
            </w:pPr>
            <w:r>
              <w:rPr>
                <w:rFonts w:eastAsia="Courier New" w:cs="Courier New"/>
                <w:b w:val="false"/>
                <w:bCs w:val="false"/>
                <w:color w:val="00000A"/>
                <w:sz w:val="20"/>
                <w:szCs w:val="20"/>
                <w:highlight w:val="white"/>
                <w:u w:val="none"/>
                <w:lang w:val="uk-UA" w:eastAsia="zxx" w:bidi="zxx"/>
              </w:rPr>
              <w:t xml:space="preserve">(подано </w:t>
            </w:r>
            <w:r>
              <w:rPr>
                <w:rFonts w:eastAsia="Courier New" w:cs="Courier New"/>
                <w:b w:val="false"/>
                <w:bCs w:val="false"/>
                <w:color w:val="00000A"/>
                <w:sz w:val="21"/>
                <w:szCs w:val="21"/>
                <w:highlight w:val="white"/>
                <w:u w:val="non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Style26"/>
              <w:widowControl w:val="false"/>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caps w:val="false"/>
                <w:smallCaps w:val="false"/>
                <w:color w:val="00000A"/>
                <w:spacing w:val="0"/>
                <w:sz w:val="24"/>
                <w:szCs w:val="24"/>
              </w:rPr>
              <w:t>громадян України, зареєстрованих за місцем проживання у відповідній адміністративно-територіальній одиниці, яким оформлено паспорт вперше після 18</w:t>
            </w:r>
            <w:r>
              <w:rPr>
                <w:b w:val="false"/>
                <w:bCs w:val="false"/>
                <w:i w:val="false"/>
                <w:iCs w:val="false"/>
                <w:color w:val="00000A"/>
                <w:sz w:val="24"/>
                <w:szCs w:val="24"/>
              </w:rPr>
              <w:t xml:space="preserve">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884" w:hRule="atLeast"/>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suppressAutoHyphens w:val="true"/>
              <w:overflowPunct w:val="false"/>
              <w:bidi w:val="0"/>
              <w:snapToGrid w:val="false"/>
              <w:ind w:left="0" w:right="0" w:hanging="0"/>
              <w:jc w:val="left"/>
              <w:rPr>
                <w:color w:val="00000A"/>
              </w:rPr>
            </w:pPr>
            <w:r>
              <w:rPr>
                <w:rFonts w:cs="Times New Roman"/>
                <w:b w:val="false"/>
                <w:bCs w:val="false"/>
                <w:color w:val="00000A"/>
                <w:sz w:val="24"/>
                <w:szCs w:val="24"/>
                <w:lang w:val="uk-UA"/>
              </w:rPr>
              <w:t>Луцький відділ №2 Управління Державної міграційної служби України у Волинській області</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lang w:val="uk-UA"/>
              </w:rPr>
            </w:pPr>
            <w:r>
              <w:rPr>
                <w:b w:val="false"/>
                <w:bCs w:val="false"/>
                <w:color w:val="00000A"/>
                <w:sz w:val="24"/>
                <w:szCs w:val="24"/>
                <w:lang w:val="uk-UA"/>
              </w:rPr>
              <w:t>осіб, які набули громадянство України та отримали тимчасове посвідчення громадянина України або паспорт громадянина України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616"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осіб, громадянство України яких припинено протягом попереднього місяця</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960"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прізвища, імені, по батькові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uk-UA" w:eastAsia="zxx" w:bidi="zxx"/>
              </w:rPr>
              <w:t>2</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915"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Style26"/>
              <w:widowControl w:val="false"/>
              <w:ind w:left="0" w:right="0" w:hanging="0"/>
              <w:jc w:val="left"/>
              <w:rPr>
                <w:b w:val="false"/>
                <w:b w:val="false"/>
                <w:bCs w:val="false"/>
                <w:sz w:val="26"/>
                <w:szCs w:val="26"/>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дати або місця народження</w:t>
            </w:r>
            <w:r>
              <w:rPr>
                <w:rStyle w:val="Style11"/>
                <w:rFonts w:eastAsia="Times New Roman" w:cs="Times New Roman"/>
                <w:b w:val="false"/>
                <w:bCs w:val="false"/>
                <w:i w:val="false"/>
                <w:caps w:val="false"/>
                <w:smallCaps w:val="false"/>
                <w:color w:val="00000A"/>
                <w:spacing w:val="-6"/>
                <w:sz w:val="24"/>
                <w:szCs w:val="24"/>
                <w:highlight w:val="white"/>
                <w:u w:val="none"/>
                <w:lang w:val="uk-UA"/>
              </w:rPr>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pPr>
            <w:r>
              <w:rPr>
                <w:b w:val="false"/>
                <w:bCs w:val="false"/>
                <w:color w:val="00000A"/>
                <w:sz w:val="24"/>
                <w:szCs w:val="24"/>
              </w:rPr>
              <w:t>громадян України, зареєстрованих за місцем проживання у відповідній адміністративно-територіальній одиниці, яким протягом</w:t>
            </w:r>
            <w:r>
              <w:rPr>
                <w:rFonts w:eastAsia="Courier New" w:cs="Courier New"/>
                <w:b w:val="false"/>
                <w:bCs w:val="false"/>
                <w:i/>
                <w:iCs/>
                <w:color w:val="00000A"/>
                <w:sz w:val="24"/>
                <w:szCs w:val="24"/>
                <w:lang w:val="uk-UA"/>
              </w:rPr>
              <w:t xml:space="preserve"> </w:t>
            </w:r>
            <w:r>
              <w:rPr>
                <w:rFonts w:eastAsia="Courier New" w:cs="Courier New"/>
                <w:b w:val="false"/>
                <w:bCs w:val="false"/>
                <w:i/>
                <w:iCs/>
                <w:color w:val="00000A"/>
                <w:sz w:val="24"/>
                <w:szCs w:val="24"/>
                <w:lang w:val="en-US" w:eastAsia="zxx" w:bidi="zxx"/>
              </w:rPr>
              <w:t>грудн</w:t>
            </w:r>
            <w:r>
              <w:rPr>
                <w:rFonts w:eastAsia="Courier New" w:cs="Courier New"/>
                <w:b w:val="false"/>
                <w:bCs w:val="false"/>
                <w:i/>
                <w:iCs/>
                <w:color w:val="00000A"/>
                <w:sz w:val="24"/>
                <w:szCs w:val="24"/>
                <w:lang w:val="uk-UA" w:eastAsia="zxx" w:bidi="zxx"/>
              </w:rPr>
              <w:t>я</w:t>
            </w:r>
            <w:r>
              <w:rPr>
                <w:rFonts w:eastAsia="Courier New" w:cs="Courier New"/>
                <w:b w:val="false"/>
                <w:bCs w:val="false"/>
                <w:i/>
                <w:iCs/>
                <w:color w:val="00000A"/>
                <w:sz w:val="24"/>
                <w:szCs w:val="24"/>
                <w:lang w:val="uk-UA"/>
              </w:rPr>
              <w:t xml:space="preserve"> </w:t>
            </w:r>
            <w:r>
              <w:rPr>
                <w:rFonts w:eastAsia="Courier New" w:cs="Courier New"/>
                <w:b w:val="false"/>
                <w:bCs w:val="false"/>
                <w:i/>
                <w:iCs/>
                <w:color w:val="00000A"/>
                <w:sz w:val="24"/>
                <w:szCs w:val="24"/>
                <w:lang w:val="uk-UA" w:eastAsia="zxx" w:bidi="zxx"/>
              </w:rPr>
              <w:t xml:space="preserve"> </w:t>
            </w:r>
            <w:r>
              <w:rPr>
                <w:rFonts w:eastAsia="Courier New" w:cs="Courier New"/>
                <w:b w:val="false"/>
                <w:bCs w:val="false"/>
                <w:i w:val="false"/>
                <w:iCs w:val="false"/>
                <w:color w:val="00000A"/>
                <w:sz w:val="24"/>
                <w:szCs w:val="24"/>
                <w:lang w:val="uk-UA"/>
              </w:rPr>
              <w:t>202</w:t>
            </w:r>
            <w:r>
              <w:rPr>
                <w:rFonts w:eastAsia="Courier New" w:cs="Courier New"/>
                <w:b w:val="false"/>
                <w:bCs w:val="false"/>
                <w:i w:val="false"/>
                <w:iCs w:val="false"/>
                <w:color w:val="00000A"/>
                <w:sz w:val="24"/>
                <w:szCs w:val="24"/>
                <w:lang w:val="uk-UA" w:eastAsia="zxx" w:bidi="zxx"/>
              </w:rPr>
              <w:t>1</w:t>
            </w:r>
            <w:r>
              <w:rPr>
                <w:rFonts w:eastAsia="Courier New" w:cs="Courier New"/>
                <w:b w:val="false"/>
                <w:bCs w:val="false"/>
                <w:i w:val="false"/>
                <w:iCs w:val="false"/>
                <w:color w:val="00000A"/>
                <w:sz w:val="24"/>
                <w:szCs w:val="24"/>
                <w:lang w:val="uk-UA"/>
              </w:rPr>
              <w:t xml:space="preserve"> року</w:t>
            </w:r>
            <w:r>
              <w:rPr>
                <w:b w:val="false"/>
                <w:bCs w:val="false"/>
                <w:color w:val="00000A"/>
                <w:sz w:val="24"/>
                <w:szCs w:val="24"/>
              </w:rPr>
              <w:t xml:space="preserve"> виповни</w:t>
            </w:r>
            <w:r>
              <w:rPr>
                <w:b w:val="false"/>
                <w:bCs w:val="false"/>
                <w:color w:val="00000A"/>
                <w:sz w:val="24"/>
                <w:szCs w:val="24"/>
                <w:lang w:val="uk-UA"/>
              </w:rPr>
              <w:t>лось</w:t>
            </w:r>
            <w:r>
              <w:rPr>
                <w:b w:val="false"/>
                <w:bCs w:val="false"/>
                <w:color w:val="00000A"/>
                <w:sz w:val="24"/>
                <w:szCs w:val="24"/>
              </w:rPr>
              <w:t xml:space="preserve"> 18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uk-UA" w:eastAsia="zxx" w:bidi="zxx"/>
              </w:rPr>
              <w:t>17</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Style26"/>
              <w:widowControl w:val="false"/>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caps w:val="false"/>
                <w:smallCaps w:val="false"/>
                <w:color w:val="00000A"/>
                <w:spacing w:val="0"/>
                <w:sz w:val="24"/>
                <w:szCs w:val="24"/>
              </w:rPr>
              <w:t>громадян України, зареєстрованих за місцем проживання у відповідній адміністративно-територіальній одиниці, яким оформлено паспорт вперше після 18</w:t>
            </w:r>
            <w:r>
              <w:rPr>
                <w:b w:val="false"/>
                <w:bCs w:val="false"/>
                <w:i w:val="false"/>
                <w:iCs w:val="false"/>
                <w:color w:val="00000A"/>
                <w:sz w:val="24"/>
                <w:szCs w:val="24"/>
              </w:rPr>
              <w:t xml:space="preserve">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rPr>
              <w:t xml:space="preserve">(подано </w:t>
            </w:r>
            <w:r>
              <w:rPr>
                <w:rFonts w:eastAsia="Courier New" w:cs="Courier New"/>
                <w:b w:val="false"/>
                <w:bCs w:val="false"/>
                <w:color w:val="00000A"/>
                <w:sz w:val="21"/>
                <w:szCs w:val="21"/>
                <w:highlight w:val="white"/>
                <w:lang w:val="uk-UA"/>
              </w:rPr>
              <w:t>засобами АІТС)</w:t>
            </w:r>
          </w:p>
        </w:tc>
      </w:tr>
      <w:tr>
        <w:trPr>
          <w:trHeight w:val="900" w:hRule="atLeast"/>
        </w:trPr>
        <w:tc>
          <w:tcPr>
            <w:tcW w:w="2429" w:type="dxa"/>
            <w:vMerge w:val="restart"/>
            <w:tcBorders>
              <w:top w:val="single" w:sz="2" w:space="0" w:color="000001"/>
              <w:left w:val="single" w:sz="2" w:space="0" w:color="000001"/>
              <w:bottom w:val="single" w:sz="2" w:space="0" w:color="000001"/>
            </w:tcBorders>
            <w:shd w:fill="auto" w:val="clear"/>
            <w:tcMar>
              <w:left w:w="16" w:type="dxa"/>
            </w:tcMar>
          </w:tcPr>
          <w:p>
            <w:pPr>
              <w:pStyle w:val="Normal"/>
              <w:widowControl w:val="false"/>
              <w:bidi w:val="0"/>
              <w:snapToGrid w:val="false"/>
              <w:jc w:val="left"/>
              <w:rPr>
                <w:color w:val="00000A"/>
              </w:rPr>
            </w:pPr>
            <w:r>
              <w:rPr>
                <w:rFonts w:cs="Times New Roman"/>
                <w:b w:val="false"/>
                <w:bCs w:val="false"/>
                <w:color w:val="00000A"/>
                <w:sz w:val="24"/>
                <w:szCs w:val="24"/>
                <w:lang w:val="uk-UA"/>
              </w:rPr>
              <w:t>Рожищенський відділ Управління Державної міграційної служби України у Волинській області</w:t>
            </w:r>
          </w:p>
        </w:tc>
        <w:tc>
          <w:tcPr>
            <w:tcW w:w="5419" w:type="dxa"/>
            <w:tcBorders>
              <w:top w:val="single" w:sz="2" w:space="0" w:color="000001"/>
              <w:left w:val="single" w:sz="2" w:space="0" w:color="000001"/>
              <w:bottom w:val="single" w:sz="2" w:space="0" w:color="000001"/>
            </w:tcBorders>
            <w:shd w:fill="auto" w:val="clear"/>
            <w:tcMar>
              <w:left w:w="16" w:type="dxa"/>
            </w:tcMar>
          </w:tcPr>
          <w:p>
            <w:pPr>
              <w:pStyle w:val="Normal"/>
              <w:widowControl w:val="false"/>
              <w:ind w:left="0" w:right="0" w:hanging="0"/>
              <w:jc w:val="left"/>
              <w:rPr>
                <w:b w:val="false"/>
                <w:b w:val="false"/>
                <w:bCs w:val="false"/>
                <w:sz w:val="24"/>
                <w:szCs w:val="24"/>
                <w:lang w:val="uk-UA"/>
              </w:rPr>
            </w:pPr>
            <w:r>
              <w:rPr>
                <w:b w:val="false"/>
                <w:bCs w:val="false"/>
                <w:color w:val="00000A"/>
                <w:sz w:val="24"/>
                <w:szCs w:val="24"/>
                <w:lang w:val="uk-UA"/>
              </w:rPr>
              <w:t>осіб, які набули громадянство України та отримали тимчасове посвідчення громадянина України або паспорт громадянина України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587" w:hRule="atLeast"/>
        </w:trPr>
        <w:tc>
          <w:tcPr>
            <w:tcW w:w="2429" w:type="dxa"/>
            <w:vMerge w:val="continue"/>
            <w:tcBorders>
              <w:top w:val="single" w:sz="2" w:space="0" w:color="000001"/>
              <w:left w:val="single" w:sz="2" w:space="0" w:color="000001"/>
              <w:bottom w:val="single" w:sz="2" w:space="0" w:color="000001"/>
            </w:tcBorders>
            <w:shd w:fill="auto" w:val="clear"/>
            <w:tcMar>
              <w:left w:w="16" w:type="dxa"/>
            </w:tcM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Mar>
              <w:left w:w="16" w:type="dxa"/>
            </w:tcMar>
          </w:tcPr>
          <w:p>
            <w:pPr>
              <w:pStyle w:val="Normal"/>
              <w:widowControl w:val="false"/>
              <w:ind w:left="0" w:right="0" w:hanging="0"/>
              <w:jc w:val="left"/>
              <w:rPr>
                <w:b w:val="false"/>
                <w:b w:val="false"/>
                <w:bCs w:val="false"/>
                <w:sz w:val="24"/>
                <w:szCs w:val="24"/>
              </w:rPr>
            </w:pPr>
            <w:r>
              <w:rPr>
                <w:b w:val="false"/>
                <w:bCs w:val="false"/>
                <w:color w:val="00000A"/>
                <w:sz w:val="24"/>
                <w:szCs w:val="24"/>
              </w:rPr>
              <w:t>осіб, громадянство України яких припинено протягом попереднього місяця</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923" w:hRule="atLeast"/>
        </w:trPr>
        <w:tc>
          <w:tcPr>
            <w:tcW w:w="2429" w:type="dxa"/>
            <w:vMerge w:val="continue"/>
            <w:tcBorders>
              <w:top w:val="single" w:sz="2" w:space="0" w:color="000001"/>
              <w:left w:val="single" w:sz="2" w:space="0" w:color="000001"/>
              <w:bottom w:val="single" w:sz="2" w:space="0" w:color="000001"/>
            </w:tcBorders>
            <w:shd w:fill="auto" w:val="clear"/>
            <w:tcMar>
              <w:left w:w="16" w:type="dxa"/>
            </w:tcM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Mar>
              <w:left w:w="16" w:type="dxa"/>
            </w:tcM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прізвища, імені, по батькові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rFonts w:eastAsia="Courier New" w:cs="Courier New"/>
                <w:b w:val="false"/>
                <w:b w:val="false"/>
                <w:bCs w:val="false"/>
                <w:color w:val="00000A"/>
                <w:sz w:val="24"/>
                <w:szCs w:val="24"/>
                <w:highlight w:val="white"/>
                <w:lang w:val="uk-UA" w:eastAsia="zxx" w:bidi="zxx"/>
              </w:rPr>
            </w:pPr>
            <w:r>
              <w:rPr>
                <w:rFonts w:eastAsia="Courier New" w:cs="Courier New"/>
                <w:b w:val="false"/>
                <w:bCs w:val="false"/>
                <w:color w:val="00000A"/>
                <w:sz w:val="24"/>
                <w:szCs w:val="24"/>
                <w:highlight w:val="white"/>
                <w:lang w:val="uk-UA" w:eastAsia="zxx" w:bidi="zxx"/>
              </w:rPr>
              <w:t>0</w:t>
            </w:r>
          </w:p>
          <w:p>
            <w:pPr>
              <w:pStyle w:val="Style26"/>
              <w:widowControl w:val="false"/>
              <w:suppressLineNumbers/>
              <w:ind w:left="0" w:right="0" w:hanging="0"/>
              <w:jc w:val="center"/>
              <w:rPr>
                <w:sz w:val="21"/>
                <w:szCs w:val="21"/>
              </w:rPr>
            </w:pPr>
            <w:r>
              <w:rPr>
                <w:rFonts w:eastAsia="Courier New" w:cs="Courier New"/>
                <w:b w:val="false"/>
                <w:bCs w:val="false"/>
                <w:color w:val="00000A"/>
                <w:sz w:val="21"/>
                <w:szCs w:val="21"/>
                <w:highlight w:val="white"/>
                <w:lang w:val="uk-UA" w:eastAsia="zxx" w:bidi="zxx"/>
              </w:rPr>
              <w:t>засобами АІТС</w:t>
            </w:r>
          </w:p>
        </w:tc>
      </w:tr>
      <w:tr>
        <w:trPr>
          <w:trHeight w:val="895" w:hRule="atLeast"/>
        </w:trPr>
        <w:tc>
          <w:tcPr>
            <w:tcW w:w="2429" w:type="dxa"/>
            <w:vMerge w:val="continue"/>
            <w:tcBorders>
              <w:top w:val="single" w:sz="2" w:space="0" w:color="000001"/>
              <w:left w:val="single" w:sz="2" w:space="0" w:color="000001"/>
              <w:bottom w:val="single" w:sz="2" w:space="0" w:color="000001"/>
            </w:tcBorders>
            <w:shd w:fill="auto" w:val="clear"/>
            <w:tcMar>
              <w:left w:w="16" w:type="dxa"/>
            </w:tcM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Mar>
              <w:left w:w="16" w:type="dxa"/>
            </w:tcMar>
          </w:tcPr>
          <w:p>
            <w:pPr>
              <w:pStyle w:val="Style26"/>
              <w:widowControl w:val="false"/>
              <w:ind w:left="0" w:right="0" w:hanging="0"/>
              <w:jc w:val="left"/>
              <w:rPr>
                <w:b w:val="false"/>
                <w:b w:val="false"/>
                <w:bCs w:val="false"/>
                <w:sz w:val="26"/>
                <w:szCs w:val="26"/>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дати або місця народження</w:t>
            </w:r>
            <w:r>
              <w:rPr>
                <w:rStyle w:val="Style11"/>
                <w:rFonts w:eastAsia="Times New Roman" w:cs="Times New Roman"/>
                <w:b w:val="false"/>
                <w:bCs w:val="false"/>
                <w:i w:val="false"/>
                <w:caps w:val="false"/>
                <w:smallCaps w:val="false"/>
                <w:color w:val="00000A"/>
                <w:spacing w:val="-6"/>
                <w:sz w:val="24"/>
                <w:szCs w:val="24"/>
                <w:highlight w:val="white"/>
                <w:u w:val="none"/>
                <w:lang w:val="uk-UA"/>
              </w:rPr>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rFonts w:eastAsia="Courier New" w:cs="Courier New"/>
                <w:b w:val="false"/>
                <w:b w:val="false"/>
                <w:bCs w:val="false"/>
                <w:color w:val="00000A"/>
                <w:sz w:val="24"/>
                <w:szCs w:val="24"/>
                <w:highlight w:val="white"/>
                <w:lang w:val="uk-UA" w:eastAsia="zxx" w:bidi="zxx"/>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Mar>
              <w:left w:w="16" w:type="dxa"/>
            </w:tcM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Mar>
              <w:left w:w="16" w:type="dxa"/>
            </w:tcMar>
          </w:tcPr>
          <w:p>
            <w:pPr>
              <w:pStyle w:val="Normal"/>
              <w:widowControl w:val="false"/>
              <w:ind w:left="0" w:right="0" w:hanging="0"/>
              <w:jc w:val="left"/>
              <w:rPr/>
            </w:pPr>
            <w:r>
              <w:rPr>
                <w:b w:val="false"/>
                <w:bCs w:val="false"/>
                <w:color w:val="00000A"/>
                <w:sz w:val="24"/>
                <w:szCs w:val="24"/>
              </w:rPr>
              <w:t xml:space="preserve">громадян України, зареєстрованих за місцем проживання у відповідній адміністративно-територіальній одиниці, яким протягом </w:t>
            </w:r>
            <w:r>
              <w:rPr>
                <w:rFonts w:eastAsia="Courier New" w:cs="Courier New"/>
                <w:b w:val="false"/>
                <w:bCs w:val="false"/>
                <w:i/>
                <w:iCs/>
                <w:color w:val="00000A"/>
                <w:sz w:val="24"/>
                <w:szCs w:val="24"/>
                <w:lang w:val="en-US" w:eastAsia="zxx" w:bidi="zxx"/>
              </w:rPr>
              <w:t>грудн</w:t>
            </w:r>
            <w:r>
              <w:rPr>
                <w:rFonts w:eastAsia="Courier New" w:cs="Courier New"/>
                <w:b w:val="false"/>
                <w:bCs w:val="false"/>
                <w:i/>
                <w:iCs/>
                <w:color w:val="00000A"/>
                <w:sz w:val="24"/>
                <w:szCs w:val="24"/>
                <w:lang w:val="uk-UA" w:eastAsia="zxx" w:bidi="zxx"/>
              </w:rPr>
              <w:t xml:space="preserve">я </w:t>
            </w:r>
            <w:r>
              <w:rPr>
                <w:rFonts w:eastAsia="Courier New" w:cs="Courier New"/>
                <w:b w:val="false"/>
                <w:bCs w:val="false"/>
                <w:i w:val="false"/>
                <w:iCs w:val="false"/>
                <w:color w:val="00000A"/>
                <w:sz w:val="24"/>
                <w:szCs w:val="24"/>
                <w:lang w:val="uk-UA"/>
              </w:rPr>
              <w:t>202</w:t>
            </w:r>
            <w:r>
              <w:rPr>
                <w:rFonts w:eastAsia="Courier New" w:cs="Courier New"/>
                <w:b w:val="false"/>
                <w:bCs w:val="false"/>
                <w:i w:val="false"/>
                <w:iCs w:val="false"/>
                <w:color w:val="00000A"/>
                <w:sz w:val="24"/>
                <w:szCs w:val="24"/>
                <w:lang w:val="uk-UA" w:eastAsia="zxx" w:bidi="zxx"/>
              </w:rPr>
              <w:t>1</w:t>
            </w:r>
            <w:r>
              <w:rPr>
                <w:rFonts w:eastAsia="Courier New" w:cs="Courier New"/>
                <w:b w:val="false"/>
                <w:bCs w:val="false"/>
                <w:i w:val="false"/>
                <w:iCs w:val="false"/>
                <w:color w:val="00000A"/>
                <w:sz w:val="24"/>
                <w:szCs w:val="24"/>
                <w:lang w:val="uk-UA"/>
              </w:rPr>
              <w:t xml:space="preserve"> року</w:t>
            </w:r>
            <w:r>
              <w:rPr>
                <w:b w:val="false"/>
                <w:bCs w:val="false"/>
                <w:color w:val="00000A"/>
                <w:sz w:val="24"/>
                <w:szCs w:val="24"/>
              </w:rPr>
              <w:t xml:space="preserve"> виповни</w:t>
            </w:r>
            <w:r>
              <w:rPr>
                <w:b w:val="false"/>
                <w:bCs w:val="false"/>
                <w:color w:val="00000A"/>
                <w:sz w:val="24"/>
                <w:szCs w:val="24"/>
                <w:lang w:val="uk-UA"/>
              </w:rPr>
              <w:t>лось</w:t>
            </w:r>
            <w:r>
              <w:rPr>
                <w:b w:val="false"/>
                <w:bCs w:val="false"/>
                <w:color w:val="00000A"/>
                <w:sz w:val="24"/>
                <w:szCs w:val="24"/>
              </w:rPr>
              <w:t xml:space="preserve"> 18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Mar>
              <w:left w:w="16" w:type="dxa"/>
            </w:tcM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Mar>
              <w:left w:w="16" w:type="dxa"/>
            </w:tcMar>
          </w:tcPr>
          <w:p>
            <w:pPr>
              <w:pStyle w:val="Style26"/>
              <w:widowControl w:val="false"/>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caps w:val="false"/>
                <w:smallCaps w:val="false"/>
                <w:color w:val="00000A"/>
                <w:spacing w:val="0"/>
                <w:sz w:val="24"/>
                <w:szCs w:val="24"/>
              </w:rPr>
              <w:t>громадян України, зареєстрованих за місцем проживання у відповідній адміністративно-територіальній одиниці, яким оформлено паспорт вперше після 18</w:t>
            </w:r>
            <w:r>
              <w:rPr>
                <w:b w:val="false"/>
                <w:bCs w:val="false"/>
                <w:i w:val="false"/>
                <w:iCs w:val="false"/>
                <w:color w:val="00000A"/>
                <w:sz w:val="24"/>
                <w:szCs w:val="24"/>
              </w:rPr>
              <w:t xml:space="preserve">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964" w:hRule="atLeast"/>
        </w:trPr>
        <w:tc>
          <w:tcPr>
            <w:tcW w:w="2429" w:type="dxa"/>
            <w:vMerge w:val="restart"/>
            <w:tcBorders>
              <w:top w:val="single" w:sz="2" w:space="0" w:color="000001"/>
              <w:left w:val="single" w:sz="2" w:space="0" w:color="000001"/>
              <w:bottom w:val="single" w:sz="2" w:space="0" w:color="000001"/>
            </w:tcBorders>
            <w:shd w:fill="auto" w:val="clear"/>
            <w:tcMar>
              <w:left w:w="16" w:type="dxa"/>
            </w:tcMar>
          </w:tcPr>
          <w:p>
            <w:pPr>
              <w:pStyle w:val="Normal"/>
              <w:widowControl w:val="false"/>
              <w:bidi w:val="0"/>
              <w:snapToGrid w:val="false"/>
              <w:jc w:val="left"/>
              <w:rPr>
                <w:color w:val="00000A"/>
              </w:rPr>
            </w:pPr>
            <w:r>
              <w:rPr>
                <w:rFonts w:eastAsia="Lucida Sans Unicode" w:cs="Times New Roman"/>
                <w:b w:val="false"/>
                <w:bCs w:val="false"/>
                <w:color w:val="00000A"/>
                <w:sz w:val="24"/>
                <w:szCs w:val="24"/>
                <w:lang w:val="uk-UA" w:eastAsia="en-US" w:bidi="en-US"/>
              </w:rPr>
              <w:t>Ківерцівський</w:t>
            </w:r>
            <w:r>
              <w:rPr>
                <w:rFonts w:cs="Times New Roman"/>
                <w:b w:val="false"/>
                <w:bCs w:val="false"/>
                <w:color w:val="00000A"/>
                <w:sz w:val="24"/>
                <w:szCs w:val="24"/>
                <w:lang w:val="uk-UA"/>
              </w:rPr>
              <w:t xml:space="preserve"> відділ Управління Державної міграційної служби України у Волинській області</w:t>
            </w:r>
          </w:p>
        </w:tc>
        <w:tc>
          <w:tcPr>
            <w:tcW w:w="5419" w:type="dxa"/>
            <w:tcBorders>
              <w:top w:val="single" w:sz="2" w:space="0" w:color="000001"/>
              <w:left w:val="single" w:sz="2" w:space="0" w:color="000001"/>
              <w:bottom w:val="single" w:sz="2" w:space="0" w:color="000001"/>
            </w:tcBorders>
            <w:shd w:fill="auto" w:val="clear"/>
            <w:tcMar>
              <w:left w:w="16" w:type="dxa"/>
            </w:tcMar>
          </w:tcPr>
          <w:p>
            <w:pPr>
              <w:pStyle w:val="Normal"/>
              <w:widowControl w:val="false"/>
              <w:ind w:left="0" w:right="0" w:hanging="0"/>
              <w:jc w:val="left"/>
              <w:rPr>
                <w:b w:val="false"/>
                <w:b w:val="false"/>
                <w:bCs w:val="false"/>
                <w:sz w:val="24"/>
                <w:szCs w:val="24"/>
                <w:lang w:val="uk-UA"/>
              </w:rPr>
            </w:pPr>
            <w:r>
              <w:rPr>
                <w:b w:val="false"/>
                <w:bCs w:val="false"/>
                <w:color w:val="00000A"/>
                <w:sz w:val="24"/>
                <w:szCs w:val="24"/>
                <w:lang w:val="uk-UA"/>
              </w:rPr>
              <w:t>осіб, які набули громадянство України та отримали тимчасове посвідчення громадянина України або паспорт громадянина України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tcMar>
              <w:left w:w="16" w:type="dxa"/>
            </w:tcM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735"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осіб, громадянство України яких припинено протягом попереднього місяця</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960"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прізвища, імені, по батькові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uk-UA" w:eastAsia="zxx" w:bidi="zxx"/>
              </w:rPr>
              <w:t>5</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975"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Style26"/>
              <w:widowControl w:val="false"/>
              <w:ind w:left="0" w:right="0" w:hanging="0"/>
              <w:jc w:val="left"/>
              <w:rPr>
                <w:b w:val="false"/>
                <w:b w:val="false"/>
                <w:bCs w:val="false"/>
                <w:sz w:val="26"/>
                <w:szCs w:val="26"/>
              </w:rPr>
            </w:pPr>
            <w:r>
              <w:rPr>
                <w:b w:val="false"/>
                <w:bCs w:val="false"/>
                <w:color w:val="00000A"/>
                <w:sz w:val="24"/>
                <w:szCs w:val="24"/>
              </w:rPr>
              <w:t>виборців, які протягом попереднього місяця отримали паспорт громадянина України у зв'язку із зміною дати або місця народження</w:t>
            </w:r>
            <w:r>
              <w:rPr>
                <w:rStyle w:val="Style11"/>
                <w:rFonts w:eastAsia="Times New Roman" w:cs="Times New Roman"/>
                <w:b w:val="false"/>
                <w:bCs w:val="false"/>
                <w:i w:val="false"/>
                <w:caps w:val="false"/>
                <w:smallCaps w:val="false"/>
                <w:color w:val="00000A"/>
                <w:spacing w:val="-6"/>
                <w:sz w:val="24"/>
                <w:szCs w:val="24"/>
                <w:highlight w:val="white"/>
                <w:u w:val="none"/>
                <w:lang w:val="uk-UA"/>
              </w:rPr>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pPr>
            <w:r>
              <w:rPr>
                <w:b w:val="false"/>
                <w:bCs w:val="false"/>
                <w:color w:val="00000A"/>
                <w:sz w:val="24"/>
                <w:szCs w:val="24"/>
              </w:rPr>
              <w:t>громадян України, зареєстрованих за місцем проживання у відповідній адміністративно-територіальній одиниці, яким протягом</w:t>
            </w:r>
            <w:r>
              <w:rPr>
                <w:rFonts w:eastAsia="Courier New" w:cs="Courier New"/>
                <w:b w:val="false"/>
                <w:bCs w:val="false"/>
                <w:i/>
                <w:iCs/>
                <w:color w:val="00000A"/>
                <w:sz w:val="24"/>
                <w:szCs w:val="24"/>
                <w:lang w:val="uk-UA"/>
              </w:rPr>
              <w:t xml:space="preserve"> </w:t>
            </w:r>
            <w:r>
              <w:rPr>
                <w:rFonts w:eastAsia="Courier New" w:cs="Courier New"/>
                <w:b w:val="false"/>
                <w:bCs w:val="false"/>
                <w:i/>
                <w:iCs/>
                <w:color w:val="00000A"/>
                <w:sz w:val="24"/>
                <w:szCs w:val="24"/>
                <w:lang w:val="en-US" w:eastAsia="zxx" w:bidi="zxx"/>
              </w:rPr>
              <w:t>грудн</w:t>
            </w:r>
            <w:r>
              <w:rPr>
                <w:rFonts w:eastAsia="Courier New" w:cs="Courier New"/>
                <w:b w:val="false"/>
                <w:bCs w:val="false"/>
                <w:i/>
                <w:iCs/>
                <w:color w:val="00000A"/>
                <w:sz w:val="24"/>
                <w:szCs w:val="24"/>
                <w:lang w:val="uk-UA" w:eastAsia="zxx" w:bidi="zxx"/>
              </w:rPr>
              <w:t>я</w:t>
            </w:r>
            <w:r>
              <w:rPr>
                <w:rFonts w:eastAsia="Courier New" w:cs="Courier New"/>
                <w:b w:val="false"/>
                <w:bCs w:val="false"/>
                <w:i/>
                <w:iCs/>
                <w:color w:val="00000A"/>
                <w:sz w:val="24"/>
                <w:szCs w:val="24"/>
                <w:lang w:val="uk-UA"/>
              </w:rPr>
              <w:t xml:space="preserve"> </w:t>
            </w:r>
            <w:r>
              <w:rPr>
                <w:rFonts w:eastAsia="Courier New" w:cs="Courier New"/>
                <w:b w:val="false"/>
                <w:bCs w:val="false"/>
                <w:i/>
                <w:iCs/>
                <w:color w:val="00000A"/>
                <w:sz w:val="24"/>
                <w:szCs w:val="24"/>
                <w:lang w:val="uk-UA" w:eastAsia="zxx" w:bidi="zxx"/>
              </w:rPr>
              <w:t xml:space="preserve"> </w:t>
            </w:r>
            <w:r>
              <w:rPr>
                <w:rFonts w:eastAsia="Courier New" w:cs="Courier New"/>
                <w:b w:val="false"/>
                <w:bCs w:val="false"/>
                <w:i w:val="false"/>
                <w:iCs w:val="false"/>
                <w:color w:val="00000A"/>
                <w:sz w:val="24"/>
                <w:szCs w:val="24"/>
                <w:lang w:val="uk-UA"/>
              </w:rPr>
              <w:t>202</w:t>
            </w:r>
            <w:r>
              <w:rPr>
                <w:rFonts w:eastAsia="Courier New" w:cs="Courier New"/>
                <w:b w:val="false"/>
                <w:bCs w:val="false"/>
                <w:i w:val="false"/>
                <w:iCs w:val="false"/>
                <w:color w:val="00000A"/>
                <w:sz w:val="24"/>
                <w:szCs w:val="24"/>
                <w:lang w:val="uk-UA" w:eastAsia="zxx" w:bidi="zxx"/>
              </w:rPr>
              <w:t>1</w:t>
            </w:r>
            <w:r>
              <w:rPr>
                <w:rFonts w:eastAsia="Courier New" w:cs="Courier New"/>
                <w:b w:val="false"/>
                <w:bCs w:val="false"/>
                <w:i w:val="false"/>
                <w:iCs w:val="false"/>
                <w:color w:val="00000A"/>
                <w:sz w:val="24"/>
                <w:szCs w:val="24"/>
                <w:lang w:val="uk-UA"/>
              </w:rPr>
              <w:t xml:space="preserve"> року</w:t>
            </w:r>
            <w:r>
              <w:rPr>
                <w:b w:val="false"/>
                <w:bCs w:val="false"/>
                <w:color w:val="00000A"/>
                <w:sz w:val="24"/>
                <w:szCs w:val="24"/>
              </w:rPr>
              <w:t xml:space="preserve"> виповни</w:t>
            </w:r>
            <w:r>
              <w:rPr>
                <w:b w:val="false"/>
                <w:bCs w:val="false"/>
                <w:color w:val="00000A"/>
                <w:sz w:val="24"/>
                <w:szCs w:val="24"/>
                <w:lang w:val="uk-UA"/>
              </w:rPr>
              <w:t>лось</w:t>
            </w:r>
            <w:r>
              <w:rPr>
                <w:b w:val="false"/>
                <w:bCs w:val="false"/>
                <w:color w:val="00000A"/>
                <w:sz w:val="24"/>
                <w:szCs w:val="24"/>
              </w:rPr>
              <w:t xml:space="preserve"> 18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highlight w:val="white"/>
                <w:lang w:val="uk-UA" w:eastAsia="zxx" w:bidi="zxx"/>
              </w:rPr>
              <w:t>7</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1206"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Style26"/>
              <w:widowControl w:val="false"/>
              <w:ind w:left="0" w:right="0" w:hanging="0"/>
              <w:jc w:val="left"/>
              <w:rPr>
                <w:rFonts w:ascii="Times New Roman" w:hAnsi="Times New Roman"/>
                <w:b w:val="false"/>
                <w:b w:val="false"/>
                <w:bCs w:val="false"/>
                <w:i w:val="false"/>
                <w:i w:val="false"/>
                <w:iCs w:val="false"/>
                <w:sz w:val="24"/>
                <w:szCs w:val="24"/>
              </w:rPr>
            </w:pPr>
            <w:r>
              <w:rPr>
                <w:b w:val="false"/>
                <w:bCs w:val="false"/>
                <w:i w:val="false"/>
                <w:iCs w:val="false"/>
                <w:caps w:val="false"/>
                <w:smallCaps w:val="false"/>
                <w:color w:val="00000A"/>
                <w:spacing w:val="0"/>
                <w:sz w:val="24"/>
                <w:szCs w:val="24"/>
              </w:rPr>
              <w:t>громадян України, зареєстрованих за місцем проживання у відповідній адміністративно-територіальній одиниці, яким оформлено паспорт вперше після 18</w:t>
            </w:r>
            <w:r>
              <w:rPr>
                <w:b w:val="false"/>
                <w:bCs w:val="false"/>
                <w:i w:val="false"/>
                <w:iCs w:val="false"/>
                <w:color w:val="00000A"/>
                <w:sz w:val="24"/>
                <w:szCs w:val="24"/>
              </w:rPr>
              <w:t xml:space="preserve">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highlight w:val="white"/>
                <w:lang w:val="uk-UA" w:eastAsia="zxx" w:bidi="zxx"/>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spacing w:lineRule="atLeast" w:line="240"/>
              <w:ind w:left="0" w:right="0" w:hanging="0"/>
              <w:jc w:val="left"/>
              <w:rPr>
                <w:color w:val="00000A"/>
              </w:rPr>
            </w:pPr>
            <w:r>
              <w:rPr>
                <w:b w:val="false"/>
                <w:bCs w:val="false"/>
                <w:i w:val="false"/>
                <w:caps w:val="false"/>
                <w:smallCaps w:val="false"/>
                <w:color w:val="00000A"/>
                <w:spacing w:val="0"/>
                <w:sz w:val="24"/>
                <w:szCs w:val="24"/>
              </w:rPr>
              <w:t>Департамент державної</w:t>
            </w:r>
            <w:r>
              <w:rPr>
                <w:b w:val="false"/>
                <w:bCs w:val="false"/>
                <w:i w:val="false"/>
                <w:caps w:val="false"/>
                <w:smallCaps w:val="false"/>
                <w:color w:val="00000A"/>
                <w:spacing w:val="0"/>
                <w:sz w:val="24"/>
                <w:szCs w:val="24"/>
                <w:lang w:val="uk-UA"/>
              </w:rPr>
              <w:t xml:space="preserve"> реєстрації</w:t>
            </w:r>
            <w:r>
              <w:rPr>
                <w:b w:val="false"/>
                <w:bCs w:val="false"/>
                <w:i w:val="false"/>
                <w:caps w:val="false"/>
                <w:smallCaps w:val="false"/>
                <w:color w:val="00000A"/>
                <w:spacing w:val="0"/>
                <w:sz w:val="24"/>
                <w:szCs w:val="24"/>
              </w:rPr>
              <w:t xml:space="preserve"> Луцької міської ради</w:t>
            </w:r>
            <w:r>
              <w:rPr>
                <w:b w:val="false"/>
                <w:bCs w:val="false"/>
                <w:color w:val="00000A"/>
                <w:sz w:val="24"/>
                <w:szCs w:val="24"/>
              </w:rPr>
              <w:t xml:space="preserve"> </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pPr>
            <w:bookmarkStart w:id="1" w:name="__DdeLink__1221_2682262711"/>
            <w:r>
              <w:rPr>
                <w:b w:val="false"/>
                <w:bCs w:val="false"/>
                <w:color w:val="00000A"/>
                <w:sz w:val="24"/>
                <w:szCs w:val="24"/>
              </w:rPr>
              <w:t>громадян України, зареєстрованих за місцем проживання у відповідній адміністративно-територіальній одиниці, яким протягом</w:t>
            </w:r>
            <w:r>
              <w:rPr>
                <w:rFonts w:eastAsia="Courier New" w:cs="Courier New"/>
                <w:b w:val="false"/>
                <w:bCs w:val="false"/>
                <w:i/>
                <w:iCs/>
                <w:color w:val="00000A"/>
                <w:sz w:val="24"/>
                <w:szCs w:val="24"/>
                <w:lang w:val="uk-UA"/>
              </w:rPr>
              <w:t xml:space="preserve"> </w:t>
            </w:r>
            <w:r>
              <w:rPr>
                <w:rFonts w:eastAsia="Courier New" w:cs="Courier New"/>
                <w:b w:val="false"/>
                <w:bCs w:val="false"/>
                <w:i/>
                <w:iCs/>
                <w:color w:val="00000A"/>
                <w:sz w:val="24"/>
                <w:szCs w:val="24"/>
                <w:lang w:val="en-US" w:eastAsia="zxx" w:bidi="zxx"/>
              </w:rPr>
              <w:t>грудн</w:t>
            </w:r>
            <w:r>
              <w:rPr>
                <w:rFonts w:eastAsia="Courier New" w:cs="Courier New"/>
                <w:b w:val="false"/>
                <w:bCs w:val="false"/>
                <w:i/>
                <w:iCs/>
                <w:color w:val="00000A"/>
                <w:sz w:val="24"/>
                <w:szCs w:val="24"/>
                <w:lang w:val="uk-UA" w:eastAsia="zxx" w:bidi="zxx"/>
              </w:rPr>
              <w:t xml:space="preserve">я </w:t>
            </w:r>
            <w:r>
              <w:rPr>
                <w:rFonts w:eastAsia="Courier New" w:cs="Courier New"/>
                <w:b w:val="false"/>
                <w:bCs w:val="false"/>
                <w:i w:val="false"/>
                <w:iCs w:val="false"/>
                <w:color w:val="00000A"/>
                <w:sz w:val="24"/>
                <w:szCs w:val="24"/>
                <w:lang w:val="uk-UA"/>
              </w:rPr>
              <w:t>202</w:t>
            </w:r>
            <w:r>
              <w:rPr>
                <w:rFonts w:eastAsia="Courier New" w:cs="Courier New"/>
                <w:b w:val="false"/>
                <w:bCs w:val="false"/>
                <w:i w:val="false"/>
                <w:iCs w:val="false"/>
                <w:color w:val="00000A"/>
                <w:sz w:val="24"/>
                <w:szCs w:val="24"/>
                <w:lang w:val="uk-UA" w:eastAsia="zxx" w:bidi="zxx"/>
              </w:rPr>
              <w:t>1</w:t>
            </w:r>
            <w:r>
              <w:rPr>
                <w:rFonts w:eastAsia="Courier New" w:cs="Courier New"/>
                <w:b w:val="false"/>
                <w:bCs w:val="false"/>
                <w:i w:val="false"/>
                <w:iCs w:val="false"/>
                <w:color w:val="00000A"/>
                <w:sz w:val="24"/>
                <w:szCs w:val="24"/>
                <w:lang w:val="uk-UA"/>
              </w:rPr>
              <w:t xml:space="preserve"> року</w:t>
            </w:r>
            <w:r>
              <w:rPr>
                <w:b w:val="false"/>
                <w:bCs w:val="false"/>
                <w:color w:val="00000A"/>
                <w:sz w:val="24"/>
                <w:szCs w:val="24"/>
              </w:rPr>
              <w:t xml:space="preserve"> виповни</w:t>
            </w:r>
            <w:r>
              <w:rPr>
                <w:b w:val="false"/>
                <w:bCs w:val="false"/>
                <w:color w:val="00000A"/>
                <w:sz w:val="24"/>
                <w:szCs w:val="24"/>
                <w:lang w:val="uk-UA"/>
              </w:rPr>
              <w:t>лось</w:t>
            </w:r>
            <w:bookmarkEnd w:id="1"/>
            <w:r>
              <w:rPr>
                <w:b w:val="false"/>
                <w:bCs w:val="false"/>
                <w:color w:val="00000A"/>
                <w:sz w:val="24"/>
                <w:szCs w:val="24"/>
              </w:rPr>
              <w:t xml:space="preserve"> 18 років</w:t>
            </w:r>
          </w:p>
          <w:p>
            <w:pPr>
              <w:pStyle w:val="Normal"/>
              <w:widowControl w:val="false"/>
              <w:ind w:left="0" w:right="0" w:hanging="0"/>
              <w:jc w:val="left"/>
              <w:rPr>
                <w:b w:val="false"/>
                <w:b w:val="false"/>
                <w:bCs w:val="false"/>
                <w:color w:val="00000A"/>
                <w:sz w:val="24"/>
                <w:szCs w:val="24"/>
              </w:rPr>
            </w:pPr>
            <w:r>
              <w:rPr>
                <w:b w:val="false"/>
                <w:bCs w:val="false"/>
                <w:color w:val="00000A"/>
                <w:sz w:val="24"/>
                <w:szCs w:val="24"/>
              </w:rPr>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i w:val="false"/>
                <w:iCs w:val="false"/>
                <w:color w:val="00000A"/>
                <w:sz w:val="24"/>
                <w:szCs w:val="24"/>
                <w:u w:val="none"/>
                <w:lang w:val="uk-UA" w:eastAsia="zxx" w:bidi="zxx"/>
              </w:rPr>
              <w:t>164</w:t>
            </w:r>
          </w:p>
        </w:tc>
      </w:tr>
      <w:tr>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зареєстрували своє місце проживання у відповідній адміністративно-територіальній одиниці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i w:val="false"/>
                <w:iCs w:val="false"/>
                <w:color w:val="00000A"/>
                <w:sz w:val="24"/>
                <w:szCs w:val="24"/>
                <w:u w:val="none"/>
                <w:lang w:val="uk-UA" w:eastAsia="zxx" w:bidi="zxx"/>
              </w:rPr>
              <w:t>463</w:t>
            </w:r>
          </w:p>
        </w:tc>
      </w:tr>
      <w:tr>
        <w:trPr>
          <w:trHeight w:val="954"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зняті з реєстрації за місцем проживання у відповідній адміністративно-територіальній одиниці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eastAsia="zxx" w:bidi="zxx"/>
              </w:rPr>
              <w:t>827</w:t>
            </w:r>
          </w:p>
        </w:tc>
      </w:tr>
      <w:tr>
        <w:trPr>
          <w:trHeight w:val="938" w:hRule="atLeast"/>
        </w:trPr>
        <w:tc>
          <w:tcPr>
            <w:tcW w:w="242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color w:val="00000A"/>
              </w:rPr>
            </w:pPr>
            <w:r>
              <w:rPr>
                <w:color w:val="00000A"/>
              </w:rPr>
              <w:t xml:space="preserve">МінЮст (ДРАЦС) </w:t>
            </w:r>
            <w:r>
              <w:rPr>
                <w:color w:val="00000A"/>
                <w:sz w:val="18"/>
                <w:szCs w:val="18"/>
              </w:rPr>
              <w:t>(</w:t>
            </w:r>
            <w:r>
              <w:rPr>
                <w:caps w:val="false"/>
                <w:smallCaps w:val="false"/>
                <w:color w:val="00000A"/>
                <w:spacing w:val="0"/>
                <w:sz w:val="18"/>
                <w:szCs w:val="18"/>
              </w:rPr>
              <w:t>в</w:t>
            </w:r>
            <w:r>
              <w:rPr>
                <w:b w:val="false"/>
                <w:i w:val="false"/>
                <w:caps w:val="false"/>
                <w:smallCaps w:val="false"/>
                <w:color w:val="00000A"/>
                <w:spacing w:val="0"/>
                <w:sz w:val="18"/>
                <w:szCs w:val="18"/>
              </w:rPr>
              <w:t>заємодія із Державним реєстром актів цивільного стану на центральному рівні в електронному вигляді</w:t>
            </w:r>
            <w:r>
              <w:rPr>
                <w:rFonts w:ascii="Open Sans;Helvetica Neue;Helvetica;Arial;sans-serif" w:hAnsi="Open Sans;Helvetica Neue;Helvetica;Arial;sans-serif"/>
                <w:b w:val="false"/>
                <w:i w:val="false"/>
                <w:caps w:val="false"/>
                <w:smallCaps w:val="false"/>
                <w:color w:val="00000A"/>
                <w:spacing w:val="0"/>
                <w:sz w:val="18"/>
                <w:szCs w:val="18"/>
              </w:rPr>
              <w:t>)</w:t>
            </w:r>
            <w:r>
              <w:rPr>
                <w:color w:val="00000A"/>
                <w:sz w:val="18"/>
                <w:szCs w:val="18"/>
              </w:rPr>
              <w:t xml:space="preserve"> </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color w:val="00000A"/>
              </w:rPr>
            </w:pPr>
            <w:r>
              <w:rPr>
                <w:b w:val="false"/>
                <w:bCs w:val="false"/>
                <w:color w:val="00000A"/>
                <w:sz w:val="24"/>
                <w:szCs w:val="24"/>
              </w:rPr>
              <w:t xml:space="preserve">виборців, смерть яких зареєстровано протягом попереднього </w:t>
            </w:r>
            <w:r>
              <w:rPr>
                <w:rFonts w:eastAsia="Arial Unicode MS" w:cs="Tahoma"/>
                <w:b w:val="false"/>
                <w:bCs w:val="false"/>
                <w:color w:val="00000A"/>
                <w:sz w:val="24"/>
                <w:szCs w:val="24"/>
                <w:lang w:val="uk-UA" w:eastAsia="zxx" w:bidi="zxx"/>
              </w:rPr>
              <w:t>дня</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lang w:val="en-US"/>
              </w:rPr>
            </w:pPr>
            <w:r>
              <w:rPr>
                <w:color w:val="00000A"/>
                <w:lang w:val="en-US"/>
              </w:rPr>
              <w:t>300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rPr>
              <w:t xml:space="preserve">(подано </w:t>
            </w:r>
            <w:r>
              <w:rPr>
                <w:rFonts w:eastAsia="Courier New" w:cs="Courier New"/>
                <w:b w:val="false"/>
                <w:bCs w:val="false"/>
                <w:color w:val="00000A"/>
                <w:sz w:val="21"/>
                <w:szCs w:val="21"/>
                <w:highlight w:val="white"/>
                <w:lang w:val="uk-UA"/>
              </w:rPr>
              <w:t>засобами АІТС)</w:t>
            </w:r>
          </w:p>
        </w:tc>
      </w:tr>
      <w:tr>
        <w:trPr>
          <w:trHeight w:val="1144" w:hRule="atLeast"/>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color w:val="00000A"/>
              </w:rPr>
            </w:pPr>
            <w:r>
              <w:rPr>
                <w:b w:val="false"/>
                <w:bCs w:val="false"/>
                <w:color w:val="00000A"/>
                <w:sz w:val="24"/>
                <w:szCs w:val="24"/>
                <w:lang w:val="uk-UA"/>
              </w:rPr>
              <w:t>Військова частина</w:t>
            </w:r>
            <w:r>
              <w:rPr>
                <w:b w:val="false"/>
                <w:bCs w:val="false"/>
                <w:color w:val="00000A"/>
                <w:sz w:val="24"/>
                <w:szCs w:val="24"/>
              </w:rPr>
              <w:t xml:space="preserve"> 1141</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 військовослужбовців строкової служби, які протягом попереднього місяця прибули для проходження служби у цій військовій частині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u w:val="none"/>
                <w:lang w:val="uk-UA" w:eastAsia="zxx" w:bidi="zxx"/>
              </w:rPr>
              <w:t>24</w:t>
            </w:r>
          </w:p>
        </w:tc>
      </w:tr>
      <w:tr>
        <w:trPr>
          <w:trHeight w:val="855"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 військовослужбовців строкової служби, які протягом попереднього місяця вибули з території дислокації цієї військової частини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u w:val="none"/>
                <w:lang w:val="uk-UA" w:eastAsia="zxx" w:bidi="zxx"/>
              </w:rPr>
              <w:t>0</w:t>
            </w:r>
          </w:p>
        </w:tc>
      </w:tr>
      <w:tr>
        <w:trPr>
          <w:trHeight w:val="925" w:hRule="atLeast"/>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snapToGrid w:val="false"/>
              <w:rPr>
                <w:color w:val="00000A"/>
              </w:rPr>
            </w:pPr>
            <w:r>
              <w:rPr>
                <w:b w:val="false"/>
                <w:bCs w:val="false"/>
                <w:color w:val="00000A"/>
                <w:sz w:val="24"/>
                <w:szCs w:val="24"/>
                <w:lang w:val="uk-UA"/>
              </w:rPr>
              <w:t>Військова частина</w:t>
            </w:r>
            <w:r>
              <w:rPr>
                <w:b w:val="false"/>
                <w:bCs w:val="false"/>
                <w:color w:val="00000A"/>
                <w:sz w:val="24"/>
                <w:szCs w:val="24"/>
              </w:rPr>
              <w:t xml:space="preserve"> А</w:t>
            </w:r>
            <w:r>
              <w:rPr>
                <w:b w:val="false"/>
                <w:bCs w:val="false"/>
                <w:color w:val="00000A"/>
                <w:sz w:val="24"/>
                <w:szCs w:val="24"/>
                <w:lang w:val="en-US"/>
              </w:rPr>
              <w:t>0959</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 військовослужбовців строкової служби, які протягом попереднього місяця прибули для проходження служби у цій військовій частині</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eastAsia="zxx" w:bidi="zxx"/>
              </w:rPr>
              <w:t>0</w:t>
            </w:r>
          </w:p>
        </w:tc>
      </w:tr>
      <w:tr>
        <w:trPr>
          <w:trHeight w:val="949"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 військовослужбовців строкової служби, які протягом попереднього місяця вибули з території дислокації цієї військової частини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eastAsia="zxx" w:bidi="zxx"/>
              </w:rPr>
              <w:t>0</w:t>
            </w:r>
          </w:p>
        </w:tc>
      </w:tr>
      <w:tr>
        <w:trPr>
          <w:trHeight w:val="653" w:hRule="atLeast"/>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color w:val="00000A"/>
              </w:rPr>
            </w:pPr>
            <w:r>
              <w:rPr>
                <w:b w:val="false"/>
                <w:bCs w:val="false"/>
                <w:color w:val="00000A"/>
                <w:sz w:val="24"/>
                <w:szCs w:val="24"/>
              </w:rPr>
              <w:t>Луцький слідчий ізолятор</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 xml:space="preserve">виборців, які протягом попереднього місяця </w:t>
            </w:r>
            <w:r>
              <w:rPr>
                <w:b w:val="false"/>
                <w:bCs w:val="false"/>
                <w:color w:val="00000A"/>
                <w:sz w:val="24"/>
                <w:szCs w:val="24"/>
                <w:lang w:val="uk-UA"/>
              </w:rPr>
              <w:t>прибули</w:t>
            </w:r>
            <w:r>
              <w:rPr>
                <w:b w:val="false"/>
                <w:bCs w:val="false"/>
                <w:color w:val="00000A"/>
                <w:sz w:val="24"/>
                <w:szCs w:val="24"/>
              </w:rPr>
              <w:t xml:space="preserve"> для відбування покарання до цієї установи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eastAsia="zxx" w:bidi="zxx"/>
              </w:rPr>
              <w:t>0</w:t>
            </w:r>
          </w:p>
        </w:tc>
      </w:tr>
      <w:tr>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які відбували покарання і протягом попереднього місяця вибули з цієї установи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eastAsia="zxx" w:bidi="zxx"/>
              </w:rPr>
              <w:t>0</w:t>
            </w:r>
          </w:p>
        </w:tc>
      </w:tr>
      <w:tr>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громадян України, які відбувають покарання та яким протягом наступного місяця виповниться 18 років</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tc>
      </w:tr>
      <w:tr>
        <w:trPr/>
        <w:tc>
          <w:tcPr>
            <w:tcW w:w="2429" w:type="dxa"/>
            <w:vMerge w:val="restart"/>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color w:val="00000A"/>
              </w:rPr>
            </w:pPr>
            <w:r>
              <w:rPr>
                <w:b w:val="false"/>
                <w:bCs w:val="false"/>
                <w:color w:val="00000A"/>
                <w:sz w:val="24"/>
                <w:szCs w:val="24"/>
              </w:rPr>
              <w:t>Луцький міськрайонний суд</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color w:val="00000A"/>
                <w:sz w:val="24"/>
                <w:szCs w:val="24"/>
              </w:rPr>
              <w:t>виборців, які протягом попереднього місяця були визнані недієздатними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eastAsia="zxx" w:bidi="zxx"/>
              </w:rPr>
              <w:t>7</w:t>
            </w:r>
          </w:p>
        </w:tc>
      </w:tr>
      <w:tr>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color w:val="00000A"/>
                <w:sz w:val="24"/>
                <w:szCs w:val="24"/>
              </w:rPr>
              <w:t>осіб, щодо яких протягом попереднього місяця було скасовано рішення про визнання їх недієздатними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tc>
      </w:tr>
      <w:tr>
        <w:trPr>
          <w:trHeight w:val="388"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i w:val="false"/>
                <w:caps w:val="false"/>
                <w:smallCaps w:val="false"/>
                <w:color w:val="00000A"/>
                <w:spacing w:val="0"/>
                <w:sz w:val="24"/>
                <w:szCs w:val="24"/>
              </w:rPr>
              <w:t>продовження строку недієздатності</w:t>
            </w:r>
            <w:r>
              <w:rPr>
                <w:b w:val="false"/>
                <w:bCs w:val="false"/>
                <w:color w:val="00000A"/>
                <w:sz w:val="24"/>
                <w:szCs w:val="24"/>
              </w:rPr>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rPr>
              <w:t>1</w:t>
            </w:r>
          </w:p>
        </w:tc>
      </w:tr>
      <w:tr>
        <w:trPr>
          <w:trHeight w:val="388" w:hRule="atLeast"/>
        </w:trPr>
        <w:tc>
          <w:tcPr>
            <w:tcW w:w="2429" w:type="dxa"/>
            <w:vMerge w:val="restart"/>
            <w:tcBorders>
              <w:top w:val="single" w:sz="2" w:space="0" w:color="000001"/>
              <w:left w:val="single" w:sz="2" w:space="0" w:color="000001"/>
              <w:bottom w:val="single" w:sz="2" w:space="0" w:color="000001"/>
            </w:tcBorders>
            <w:shd w:fill="auto" w:val="clear"/>
          </w:tcPr>
          <w:p>
            <w:pPr>
              <w:pStyle w:val="Style31"/>
              <w:widowControl w:val="false"/>
              <w:snapToGrid w:val="false"/>
              <w:jc w:val="left"/>
              <w:rPr>
                <w:b w:val="false"/>
                <w:b w:val="false"/>
                <w:bCs w:val="false"/>
                <w:sz w:val="24"/>
                <w:szCs w:val="24"/>
              </w:rPr>
            </w:pPr>
            <w:r>
              <w:rPr>
                <w:rFonts w:eastAsia="Lucida Sans Unicode" w:cs="Times New Roman"/>
                <w:b w:val="false"/>
                <w:bCs w:val="false"/>
                <w:color w:val="00000A"/>
                <w:sz w:val="24"/>
                <w:szCs w:val="24"/>
                <w:lang w:val="uk-UA" w:eastAsia="en-US" w:bidi="en-US"/>
              </w:rPr>
              <w:t>Рожищенський</w:t>
            </w:r>
            <w:r>
              <w:rPr>
                <w:rFonts w:cs="Times New Roman"/>
                <w:b w:val="false"/>
                <w:bCs w:val="false"/>
                <w:color w:val="00000A"/>
                <w:sz w:val="24"/>
                <w:szCs w:val="24"/>
                <w:lang w:val="uk-UA"/>
              </w:rPr>
              <w:t xml:space="preserve"> районний суд Волинської області</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color w:val="00000A"/>
                <w:sz w:val="24"/>
                <w:szCs w:val="24"/>
              </w:rPr>
              <w:t>виборців, які протягом попереднього місяця були визнані недієздатними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rPr>
              <w:t xml:space="preserve">(подано </w:t>
            </w:r>
            <w:r>
              <w:rPr>
                <w:rFonts w:eastAsia="Courier New" w:cs="Courier New"/>
                <w:b w:val="false"/>
                <w:bCs w:val="false"/>
                <w:color w:val="00000A"/>
                <w:sz w:val="21"/>
                <w:szCs w:val="21"/>
                <w:highlight w:val="white"/>
                <w:lang w:val="uk-UA"/>
              </w:rPr>
              <w:t>засобами АІТС)</w:t>
            </w:r>
          </w:p>
        </w:tc>
      </w:tr>
      <w:tr>
        <w:trPr>
          <w:trHeight w:val="388"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color w:val="00000A"/>
                <w:sz w:val="24"/>
                <w:szCs w:val="24"/>
              </w:rPr>
              <w:t>осіб, щодо яких протягом попереднього місяця було скасовано рішення про визнання їх недієздатними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rPr>
              <w:t>0</w:t>
            </w:r>
          </w:p>
          <w:p>
            <w:pPr>
              <w:pStyle w:val="Normal"/>
              <w:widowControl w:val="false"/>
              <w:suppressLineNumbers/>
              <w:ind w:left="0" w:right="0" w:hanging="0"/>
              <w:jc w:val="center"/>
              <w:rPr/>
            </w:pPr>
            <w:r>
              <w:rPr>
                <w:rFonts w:eastAsia="Courier New" w:cs="Courier New"/>
                <w:b w:val="false"/>
                <w:bCs w:val="false"/>
                <w:color w:val="00000A"/>
                <w:sz w:val="20"/>
                <w:szCs w:val="20"/>
                <w:highlight w:val="white"/>
                <w:lang w:val="uk-UA"/>
              </w:rPr>
              <w:t xml:space="preserve">(подано </w:t>
            </w:r>
            <w:r>
              <w:rPr>
                <w:rFonts w:eastAsia="Courier New" w:cs="Courier New"/>
                <w:b w:val="false"/>
                <w:bCs w:val="false"/>
                <w:color w:val="00000A"/>
                <w:sz w:val="21"/>
                <w:szCs w:val="21"/>
                <w:highlight w:val="white"/>
                <w:lang w:val="uk-UA"/>
              </w:rPr>
              <w:t>засобами АІТС)</w:t>
            </w:r>
          </w:p>
        </w:tc>
      </w:tr>
      <w:tr>
        <w:trPr>
          <w:trHeight w:val="388"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pPr>
            <w:r>
              <w:rPr>
                <w:b w:val="false"/>
                <w:bCs w:val="false"/>
                <w:i w:val="false"/>
                <w:caps w:val="false"/>
                <w:smallCaps w:val="false"/>
                <w:color w:val="00000A"/>
                <w:spacing w:val="0"/>
                <w:sz w:val="24"/>
                <w:szCs w:val="24"/>
              </w:rPr>
              <w:t>продовження строку недієздатності</w:t>
            </w:r>
            <w:r>
              <w:rPr>
                <w:b w:val="false"/>
                <w:bCs w:val="false"/>
                <w:color w:val="00000A"/>
                <w:sz w:val="24"/>
                <w:szCs w:val="24"/>
              </w:rPr>
              <w:t xml:space="preserve"> </w:t>
            </w:r>
          </w:p>
          <w:p>
            <w:pPr>
              <w:pStyle w:val="Normal"/>
              <w:widowControl w:val="false"/>
              <w:ind w:left="0" w:right="0" w:hanging="0"/>
              <w:jc w:val="left"/>
              <w:rPr>
                <w:rFonts w:ascii="Times New Roman" w:hAnsi="Times New Roman"/>
                <w:b w:val="false"/>
                <w:b w:val="false"/>
                <w:bCs w:val="false"/>
                <w:color w:val="00000A"/>
                <w:sz w:val="24"/>
                <w:szCs w:val="24"/>
              </w:rPr>
            </w:pPr>
            <w:r>
              <w:rPr>
                <w:b w:val="false"/>
                <w:bCs w:val="false"/>
                <w:color w:val="00000A"/>
                <w:sz w:val="24"/>
                <w:szCs w:val="24"/>
              </w:rPr>
            </w:r>
          </w:p>
          <w:p>
            <w:pPr>
              <w:pStyle w:val="Normal"/>
              <w:widowControl w:val="false"/>
              <w:ind w:left="0" w:right="0" w:hanging="0"/>
              <w:jc w:val="left"/>
              <w:rPr>
                <w:rFonts w:ascii="Times New Roman" w:hAnsi="Times New Roman"/>
                <w:b w:val="false"/>
                <w:b w:val="false"/>
                <w:bCs w:val="false"/>
                <w:color w:val="00000A"/>
                <w:sz w:val="24"/>
                <w:szCs w:val="24"/>
              </w:rPr>
            </w:pPr>
            <w:r>
              <w:rPr>
                <w:b w:val="false"/>
                <w:bCs w:val="false"/>
                <w:color w:val="00000A"/>
                <w:sz w:val="24"/>
                <w:szCs w:val="24"/>
              </w:rPr>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lang w:val="uk-UA"/>
              </w:rPr>
              <w:t>0</w:t>
            </w:r>
          </w:p>
          <w:p>
            <w:pPr>
              <w:pStyle w:val="Normal"/>
              <w:widowControl w:val="false"/>
              <w:suppressLineNumbers/>
              <w:ind w:left="0" w:right="0" w:hanging="0"/>
              <w:jc w:val="center"/>
              <w:rPr/>
            </w:pPr>
            <w:r>
              <w:rPr>
                <w:rFonts w:eastAsia="Courier New" w:cs="Courier New"/>
                <w:b w:val="false"/>
                <w:bCs w:val="false"/>
                <w:color w:val="00000A"/>
                <w:sz w:val="20"/>
                <w:szCs w:val="20"/>
                <w:highlight w:val="white"/>
                <w:lang w:val="uk-UA"/>
              </w:rPr>
              <w:t xml:space="preserve">(подано </w:t>
            </w:r>
            <w:r>
              <w:rPr>
                <w:rFonts w:eastAsia="Courier New" w:cs="Courier New"/>
                <w:b w:val="false"/>
                <w:bCs w:val="false"/>
                <w:color w:val="00000A"/>
                <w:sz w:val="21"/>
                <w:szCs w:val="21"/>
                <w:highlight w:val="white"/>
                <w:lang w:val="uk-UA"/>
              </w:rPr>
              <w:t>засобами АІТС)</w:t>
            </w:r>
          </w:p>
        </w:tc>
      </w:tr>
      <w:tr>
        <w:trPr>
          <w:trHeight w:val="388" w:hRule="atLeast"/>
        </w:trPr>
        <w:tc>
          <w:tcPr>
            <w:tcW w:w="2429" w:type="dxa"/>
            <w:vMerge w:val="restart"/>
            <w:tcBorders>
              <w:top w:val="single" w:sz="2" w:space="0" w:color="000001"/>
              <w:left w:val="single" w:sz="2" w:space="0" w:color="000001"/>
              <w:bottom w:val="single" w:sz="2" w:space="0" w:color="000001"/>
            </w:tcBorders>
            <w:shd w:fill="auto" w:val="clear"/>
          </w:tcPr>
          <w:p>
            <w:pPr>
              <w:pStyle w:val="Style31"/>
              <w:widowControl w:val="false"/>
              <w:jc w:val="left"/>
              <w:rPr>
                <w:color w:val="00000A"/>
              </w:rPr>
            </w:pPr>
            <w:r>
              <w:rPr>
                <w:rFonts w:eastAsia="Lucida Sans Unicode" w:cs="Times New Roman"/>
                <w:b w:val="false"/>
                <w:bCs w:val="false"/>
                <w:color w:val="00000A"/>
                <w:sz w:val="24"/>
                <w:szCs w:val="24"/>
                <w:lang w:val="uk-UA" w:eastAsia="en-US" w:bidi="en-US"/>
              </w:rPr>
              <w:t>Ківерцівський</w:t>
            </w:r>
            <w:r>
              <w:rPr>
                <w:rFonts w:cs="Times New Roman"/>
                <w:b w:val="false"/>
                <w:bCs w:val="false"/>
                <w:color w:val="00000A"/>
                <w:sz w:val="24"/>
                <w:szCs w:val="24"/>
                <w:lang w:val="uk-UA"/>
              </w:rPr>
              <w:t xml:space="preserve"> районний суд Волинської області</w:t>
            </w:r>
          </w:p>
        </w:tc>
        <w:tc>
          <w:tcPr>
            <w:tcW w:w="541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color w:val="00000A"/>
                <w:sz w:val="24"/>
                <w:szCs w:val="24"/>
              </w:rPr>
              <w:t>виборців, які протягом попереднього місяця були визнані недієздатними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388"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color w:val="00000A"/>
                <w:sz w:val="24"/>
                <w:szCs w:val="24"/>
              </w:rPr>
              <w:t>осіб, щодо яких протягом попереднього місяця було скасовано рішення про визнання їх недієздатними</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rHeight w:val="388" w:hRule="atLeast"/>
        </w:trPr>
        <w:tc>
          <w:tcPr>
            <w:tcW w:w="2429" w:type="dxa"/>
            <w:vMerge w:val="continue"/>
            <w:tcBorders>
              <w:top w:val="single" w:sz="2" w:space="0" w:color="000001"/>
              <w:left w:val="single" w:sz="2" w:space="0" w:color="000001"/>
              <w:bottom w:val="single" w:sz="2" w:space="0" w:color="000001"/>
            </w:tcBorders>
            <w:shd w:fill="auto" w:val="clear"/>
          </w:tcPr>
          <w:p>
            <w:pPr>
              <w:pStyle w:val="Normal"/>
              <w:widowControl w:val="false"/>
              <w:rPr>
                <w:color w:val="00000A"/>
              </w:rPr>
            </w:pPr>
            <w:r>
              <w:rPr>
                <w:color w:val="00000A"/>
              </w:rPr>
            </w:r>
          </w:p>
        </w:tc>
        <w:tc>
          <w:tcPr>
            <w:tcW w:w="541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ind w:left="0" w:right="0" w:hanging="0"/>
              <w:jc w:val="left"/>
              <w:rPr>
                <w:rFonts w:ascii="Times New Roman" w:hAnsi="Times New Roman"/>
                <w:b w:val="false"/>
                <w:b w:val="false"/>
                <w:bCs w:val="false"/>
                <w:sz w:val="24"/>
                <w:szCs w:val="24"/>
              </w:rPr>
            </w:pPr>
            <w:r>
              <w:rPr>
                <w:b w:val="false"/>
                <w:bCs w:val="false"/>
                <w:i w:val="false"/>
                <w:caps w:val="false"/>
                <w:smallCaps w:val="false"/>
                <w:color w:val="00000A"/>
                <w:spacing w:val="0"/>
                <w:sz w:val="24"/>
                <w:szCs w:val="24"/>
              </w:rPr>
              <w:t>продовження строку недієздатності</w:t>
            </w:r>
            <w:r>
              <w:rPr>
                <w:b w:val="false"/>
                <w:bCs w:val="false"/>
                <w:color w:val="00000A"/>
                <w:sz w:val="24"/>
                <w:szCs w:val="24"/>
              </w:rPr>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p>
            <w:pPr>
              <w:pStyle w:val="Normal"/>
              <w:widowControl w:val="false"/>
              <w:suppressLineNumbers/>
              <w:ind w:left="0" w:right="0" w:hanging="0"/>
              <w:jc w:val="center"/>
              <w:rPr>
                <w:sz w:val="21"/>
                <w:szCs w:val="21"/>
              </w:rPr>
            </w:pPr>
            <w:r>
              <w:rPr>
                <w:rFonts w:eastAsia="Courier New" w:cs="Courier New"/>
                <w:b w:val="false"/>
                <w:bCs w:val="false"/>
                <w:color w:val="00000A"/>
                <w:sz w:val="20"/>
                <w:szCs w:val="20"/>
                <w:highlight w:val="white"/>
                <w:lang w:val="uk-UA" w:eastAsia="zxx" w:bidi="zxx"/>
              </w:rPr>
              <w:t xml:space="preserve">(подано </w:t>
            </w:r>
            <w:r>
              <w:rPr>
                <w:rFonts w:eastAsia="Courier New" w:cs="Courier New"/>
                <w:b w:val="false"/>
                <w:bCs w:val="false"/>
                <w:color w:val="00000A"/>
                <w:sz w:val="21"/>
                <w:szCs w:val="21"/>
                <w:highlight w:val="white"/>
                <w:lang w:val="uk-UA" w:eastAsia="zxx" w:bidi="zxx"/>
              </w:rPr>
              <w:t>засобами АІТС)</w:t>
            </w:r>
          </w:p>
        </w:tc>
      </w:tr>
      <w:tr>
        <w:trPr/>
        <w:tc>
          <w:tcPr>
            <w:tcW w:w="242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 xml:space="preserve">Територіальний центр </w:t>
            </w:r>
            <w:r>
              <w:rPr>
                <w:b w:val="false"/>
                <w:bCs w:val="false"/>
                <w:color w:val="00000A"/>
                <w:sz w:val="24"/>
                <w:szCs w:val="24"/>
                <w:lang w:val="en-US"/>
              </w:rPr>
              <w:t>соціального</w:t>
            </w:r>
            <w:r>
              <w:rPr>
                <w:b w:val="false"/>
                <w:bCs w:val="false"/>
                <w:color w:val="00000A"/>
                <w:sz w:val="24"/>
                <w:szCs w:val="24"/>
              </w:rPr>
              <w:t xml:space="preserve"> обслуговування (надання соціальних послуг) м.Луцька </w:t>
            </w:r>
          </w:p>
        </w:tc>
        <w:tc>
          <w:tcPr>
            <w:tcW w:w="5419"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щодо яких протягом попереднього місяця встановлено постійну нездатність пересуватися самостійно</w:t>
            </w:r>
          </w:p>
          <w:p>
            <w:pPr>
              <w:pStyle w:val="Normal"/>
              <w:widowControl w:val="false"/>
              <w:ind w:left="0" w:right="0" w:hanging="0"/>
              <w:jc w:val="left"/>
              <w:rPr>
                <w:b w:val="false"/>
                <w:b w:val="false"/>
                <w:bCs w:val="false"/>
                <w:color w:val="00000A"/>
                <w:sz w:val="24"/>
                <w:szCs w:val="24"/>
              </w:rPr>
            </w:pPr>
            <w:r>
              <w:rPr>
                <w:b w:val="false"/>
                <w:bCs w:val="false"/>
                <w:color w:val="00000A"/>
                <w:sz w:val="24"/>
                <w:szCs w:val="24"/>
              </w:rPr>
            </w:r>
          </w:p>
          <w:p>
            <w:pPr>
              <w:pStyle w:val="Normal"/>
              <w:widowControl w:val="false"/>
              <w:ind w:left="0" w:right="0" w:hanging="0"/>
              <w:jc w:val="left"/>
              <w:rPr>
                <w:b w:val="false"/>
                <w:b w:val="false"/>
                <w:bCs w:val="false"/>
                <w:sz w:val="24"/>
                <w:szCs w:val="24"/>
              </w:rPr>
            </w:pPr>
            <w:r>
              <w:rPr>
                <w:b w:val="false"/>
                <w:bCs w:val="false"/>
                <w:color w:val="00000A"/>
                <w:sz w:val="24"/>
                <w:szCs w:val="24"/>
              </w:rPr>
              <w:tab/>
              <w:tab/>
              <w:tab/>
              <w:tab/>
              <w:tab/>
              <w:tab/>
              <w:t xml:space="preserve">   </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rPr>
              <w:t>0</w:t>
            </w:r>
          </w:p>
        </w:tc>
      </w:tr>
      <w:tr>
        <w:trPr/>
        <w:tc>
          <w:tcPr>
            <w:tcW w:w="242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Луцький геріатричний пансіонат</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щодо яких протягом попереднього місяця встановлено постійну нездатність пересуватися самостійно</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color w:val="00000A"/>
              </w:rPr>
            </w:pPr>
            <w:r>
              <w:rPr>
                <w:rFonts w:eastAsia="Courier New" w:cs="Courier New"/>
                <w:b w:val="false"/>
                <w:bCs w:val="false"/>
                <w:color w:val="00000A"/>
                <w:sz w:val="24"/>
                <w:szCs w:val="24"/>
                <w:lang w:val="uk-UA" w:eastAsia="zxx" w:bidi="zxx"/>
              </w:rPr>
              <w:t>0</w:t>
            </w:r>
          </w:p>
        </w:tc>
      </w:tr>
      <w:tr>
        <w:trPr/>
        <w:tc>
          <w:tcPr>
            <w:tcW w:w="242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Управління охорони здоров’я</w:t>
            </w:r>
          </w:p>
        </w:tc>
        <w:tc>
          <w:tcPr>
            <w:tcW w:w="5419" w:type="dxa"/>
            <w:tcBorders>
              <w:top w:val="single" w:sz="2" w:space="0" w:color="000001"/>
              <w:left w:val="single" w:sz="2" w:space="0" w:color="000001"/>
              <w:bottom w:val="single" w:sz="2" w:space="0" w:color="000001"/>
            </w:tcBorders>
            <w:shd w:fill="auto" w:val="clear"/>
          </w:tcPr>
          <w:p>
            <w:pPr>
              <w:pStyle w:val="Normal"/>
              <w:widowControl w:val="false"/>
              <w:ind w:left="0" w:right="0" w:hanging="0"/>
              <w:jc w:val="left"/>
              <w:rPr>
                <w:b w:val="false"/>
                <w:b w:val="false"/>
                <w:bCs w:val="false"/>
                <w:sz w:val="24"/>
                <w:szCs w:val="24"/>
              </w:rPr>
            </w:pPr>
            <w:r>
              <w:rPr>
                <w:b w:val="false"/>
                <w:bCs w:val="false"/>
                <w:color w:val="00000A"/>
                <w:sz w:val="24"/>
                <w:szCs w:val="24"/>
              </w:rPr>
              <w:t>виборців, щодо яких протягом попереднього місяця встановлено постійну нездатність пересуватися самостійно</w:t>
            </w:r>
          </w:p>
        </w:tc>
        <w:tc>
          <w:tcPr>
            <w:tcW w:w="2022" w:type="dxa"/>
            <w:gridSpan w:val="2"/>
            <w:tcBorders>
              <w:top w:val="single" w:sz="2" w:space="0" w:color="000001"/>
              <w:left w:val="single" w:sz="2" w:space="0" w:color="000001"/>
              <w:bottom w:val="single" w:sz="2" w:space="0" w:color="000001"/>
              <w:right w:val="single" w:sz="2" w:space="0" w:color="000001"/>
            </w:tcBorders>
            <w:shd w:fill="FFFFFF" w:val="clear"/>
            <w:vAlign w:val="center"/>
          </w:tcPr>
          <w:p>
            <w:pPr>
              <w:pStyle w:val="Style26"/>
              <w:widowControl w:val="false"/>
              <w:suppressLineNumbers/>
              <w:ind w:left="0" w:right="0" w:hanging="0"/>
              <w:jc w:val="center"/>
              <w:rPr/>
            </w:pPr>
            <w:r>
              <w:rPr>
                <w:rFonts w:eastAsia="Courier New" w:cs="Courier New"/>
                <w:b w:val="false"/>
                <w:bCs w:val="false"/>
                <w:color w:val="00000A"/>
                <w:sz w:val="24"/>
                <w:szCs w:val="24"/>
                <w:u w:val="none"/>
                <w:lang w:val="uk-UA" w:eastAsia="zxx" w:bidi="zxx"/>
              </w:rPr>
              <w:t>0</w:t>
            </w:r>
          </w:p>
        </w:tc>
      </w:tr>
      <w:tr>
        <w:trPr>
          <w:trHeight w:val="583" w:hRule="atLeast"/>
        </w:trPr>
        <w:tc>
          <w:tcPr>
            <w:tcW w:w="7855" w:type="dxa"/>
            <w:gridSpan w:val="3"/>
            <w:tcBorders>
              <w:top w:val="single" w:sz="2" w:space="0" w:color="000001"/>
              <w:left w:val="single" w:sz="2" w:space="0" w:color="000001"/>
              <w:bottom w:val="single" w:sz="2" w:space="0" w:color="000001"/>
            </w:tcBorders>
            <w:shd w:fill="auto" w:val="clear"/>
          </w:tcPr>
          <w:p>
            <w:pPr>
              <w:pStyle w:val="Normal"/>
              <w:widowControl w:val="false"/>
              <w:ind w:left="0" w:right="0" w:hanging="0"/>
              <w:jc w:val="both"/>
              <w:rPr>
                <w:b/>
                <w:b/>
                <w:bCs/>
                <w:sz w:val="24"/>
                <w:szCs w:val="24"/>
                <w:lang w:val="uk-UA"/>
              </w:rPr>
            </w:pPr>
            <w:r>
              <w:rPr>
                <w:b/>
                <w:bCs/>
                <w:color w:val="00000A"/>
                <w:sz w:val="24"/>
                <w:szCs w:val="24"/>
                <w:lang w:val="uk-UA"/>
              </w:rPr>
              <w:t>Всього рядків</w:t>
            </w:r>
          </w:p>
        </w:tc>
        <w:tc>
          <w:tcPr>
            <w:tcW w:w="2015" w:type="dxa"/>
            <w:tcBorders>
              <w:top w:val="single" w:sz="2" w:space="0" w:color="000001"/>
              <w:left w:val="single" w:sz="2" w:space="0" w:color="000001"/>
              <w:bottom w:val="single" w:sz="2" w:space="0" w:color="000001"/>
              <w:right w:val="single" w:sz="2" w:space="0" w:color="000001"/>
            </w:tcBorders>
            <w:shd w:fill="auto" w:val="clear"/>
            <w:vAlign w:val="center"/>
          </w:tcPr>
          <w:p>
            <w:pPr>
              <w:pStyle w:val="Style26"/>
              <w:widowControl w:val="false"/>
              <w:suppressLineNumbers/>
              <w:ind w:left="0" w:right="0" w:hanging="0"/>
              <w:jc w:val="center"/>
              <w:rPr>
                <w:color w:val="00000A"/>
              </w:rPr>
            </w:pPr>
            <w:r>
              <w:rPr>
                <w:b/>
                <w:bCs/>
                <w:color w:val="00000A"/>
                <w:lang w:val="uk-UA"/>
              </w:rPr>
              <w:t>20</w:t>
            </w:r>
            <w:r>
              <w:rPr>
                <w:b/>
                <w:bCs/>
                <w:color w:val="00000A"/>
                <w:lang w:val="en-US"/>
              </w:rPr>
              <w:t>73</w:t>
            </w:r>
          </w:p>
        </w:tc>
      </w:tr>
    </w:tbl>
    <w:p>
      <w:pPr>
        <w:pStyle w:val="Normal"/>
        <w:pageBreakBefore w:val="false"/>
        <w:tabs>
          <w:tab w:val="clear" w:pos="709"/>
          <w:tab w:val="left" w:pos="540" w:leader="none"/>
          <w:tab w:val="left" w:pos="4841" w:leader="none"/>
        </w:tabs>
        <w:snapToGrid w:val="false"/>
        <w:spacing w:lineRule="auto" w:line="240"/>
        <w:ind w:left="0" w:right="0" w:hanging="0"/>
        <w:jc w:val="right"/>
        <w:rPr>
          <w:color w:val="00000A"/>
          <w:sz w:val="28"/>
          <w:szCs w:val="28"/>
        </w:rPr>
      </w:pPr>
      <w:r>
        <w:rPr>
          <w:color w:val="00000A"/>
          <w:sz w:val="28"/>
          <w:szCs w:val="28"/>
        </w:rPr>
      </w:r>
    </w:p>
    <w:p>
      <w:pPr>
        <w:pStyle w:val="Normal"/>
        <w:tabs>
          <w:tab w:val="clear" w:pos="709"/>
          <w:tab w:val="left" w:pos="540" w:leader="none"/>
          <w:tab w:val="left" w:pos="4841" w:leader="none"/>
        </w:tabs>
        <w:snapToGrid w:val="false"/>
        <w:spacing w:lineRule="auto" w:line="240"/>
        <w:ind w:left="0" w:right="0" w:hanging="0"/>
        <w:jc w:val="right"/>
        <w:rPr>
          <w:color w:val="00000A"/>
          <w:sz w:val="28"/>
          <w:szCs w:val="28"/>
        </w:rPr>
      </w:pPr>
      <w:r>
        <w:rPr>
          <w:color w:val="00000A"/>
          <w:sz w:val="28"/>
          <w:szCs w:val="28"/>
        </w:rPr>
      </w:r>
      <w:r>
        <w:br w:type="page"/>
      </w:r>
    </w:p>
    <w:p>
      <w:pPr>
        <w:pStyle w:val="Normal"/>
        <w:tabs>
          <w:tab w:val="clear" w:pos="709"/>
          <w:tab w:val="left" w:pos="540" w:leader="none"/>
          <w:tab w:val="left" w:pos="4841" w:leader="none"/>
        </w:tabs>
        <w:snapToGrid w:val="false"/>
        <w:spacing w:lineRule="auto" w:line="240"/>
        <w:ind w:left="0" w:right="0" w:hanging="0"/>
        <w:jc w:val="right"/>
        <w:rPr>
          <w:sz w:val="28"/>
          <w:szCs w:val="28"/>
        </w:rPr>
      </w:pPr>
      <w:r>
        <w:rPr>
          <w:color w:val="00000A"/>
          <w:sz w:val="28"/>
          <w:szCs w:val="28"/>
        </w:rPr>
        <w:t>Додаток 2</w:t>
      </w:r>
    </w:p>
    <w:p>
      <w:pPr>
        <w:pStyle w:val="Normal"/>
        <w:tabs>
          <w:tab w:val="clear" w:pos="709"/>
          <w:tab w:val="left" w:pos="540" w:leader="none"/>
          <w:tab w:val="left" w:pos="4841" w:leader="none"/>
        </w:tabs>
        <w:snapToGrid w:val="false"/>
        <w:spacing w:lineRule="auto" w:line="240"/>
        <w:ind w:left="0" w:right="0" w:hanging="0"/>
        <w:jc w:val="center"/>
        <w:rPr>
          <w:color w:val="00000A"/>
          <w:sz w:val="28"/>
          <w:szCs w:val="28"/>
        </w:rPr>
      </w:pPr>
      <w:r>
        <w:rPr>
          <w:color w:val="00000A"/>
          <w:sz w:val="28"/>
          <w:szCs w:val="28"/>
        </w:rPr>
      </w:r>
    </w:p>
    <w:p>
      <w:pPr>
        <w:pStyle w:val="Normal"/>
        <w:tabs>
          <w:tab w:val="clear" w:pos="709"/>
          <w:tab w:val="left" w:pos="540" w:leader="none"/>
          <w:tab w:val="left" w:pos="4841" w:leader="none"/>
        </w:tabs>
        <w:snapToGrid w:val="false"/>
        <w:spacing w:lineRule="auto" w:line="240"/>
        <w:ind w:left="0" w:right="0" w:hanging="0"/>
        <w:jc w:val="center"/>
        <w:rPr/>
      </w:pPr>
      <w:hyperlink r:id="rId2">
        <w:r>
          <w:rPr>
            <w:b/>
            <w:bCs/>
            <w:i w:val="false"/>
            <w:caps w:val="false"/>
            <w:smallCaps w:val="false"/>
            <w:color w:val="00000A"/>
            <w:spacing w:val="0"/>
            <w:sz w:val="28"/>
            <w:szCs w:val="28"/>
            <w:u w:val="single"/>
          </w:rPr>
          <w:t xml:space="preserve">Оцінка стану справ та роботи </w:t>
        </w:r>
      </w:hyperlink>
      <w:r>
        <w:rPr>
          <w:b/>
          <w:bCs/>
          <w:i w:val="false"/>
          <w:caps w:val="false"/>
          <w:smallCaps w:val="false"/>
          <w:color w:val="00000A"/>
          <w:spacing w:val="0"/>
          <w:sz w:val="28"/>
          <w:szCs w:val="28"/>
          <w:u w:val="single"/>
        </w:rPr>
        <w:t xml:space="preserve"> відділу у</w:t>
      </w:r>
      <w:r>
        <w:rPr>
          <w:b/>
          <w:bCs/>
          <w:i w:val="false"/>
          <w:caps w:val="false"/>
          <w:smallCaps w:val="false"/>
          <w:color w:val="00000A"/>
          <w:spacing w:val="0"/>
          <w:sz w:val="28"/>
          <w:szCs w:val="28"/>
          <w:u w:val="single"/>
          <w:lang w:val="uk-UA"/>
        </w:rPr>
        <w:t xml:space="preserve"> </w:t>
      </w:r>
      <w:r>
        <w:rPr>
          <w:b/>
          <w:bCs/>
          <w:i w:val="false"/>
          <w:caps w:val="false"/>
          <w:smallCaps w:val="false"/>
          <w:color w:val="00000A"/>
          <w:spacing w:val="0"/>
          <w:sz w:val="28"/>
          <w:szCs w:val="28"/>
          <w:u w:val="single"/>
          <w:lang w:val="en-US"/>
        </w:rPr>
        <w:t>г</w:t>
      </w:r>
      <w:r>
        <w:rPr>
          <w:b/>
          <w:bCs/>
          <w:i w:val="false"/>
          <w:caps w:val="false"/>
          <w:smallCaps w:val="false"/>
          <w:color w:val="00000A"/>
          <w:spacing w:val="0"/>
          <w:sz w:val="28"/>
          <w:szCs w:val="28"/>
          <w:u w:val="single"/>
          <w:lang w:val="uk-UA"/>
        </w:rPr>
        <w:t xml:space="preserve">рудні </w:t>
      </w:r>
      <w:r>
        <w:rPr>
          <w:b/>
          <w:bCs/>
          <w:i w:val="false"/>
          <w:caps w:val="false"/>
          <w:smallCaps w:val="false"/>
          <w:color w:val="00000A"/>
          <w:spacing w:val="0"/>
          <w:sz w:val="28"/>
          <w:szCs w:val="28"/>
          <w:u w:val="single"/>
        </w:rPr>
        <w:t>2021 року</w:t>
      </w:r>
    </w:p>
    <w:p>
      <w:pPr>
        <w:pStyle w:val="Normal"/>
        <w:tabs>
          <w:tab w:val="clear" w:pos="709"/>
          <w:tab w:val="left" w:pos="540" w:leader="none"/>
          <w:tab w:val="left" w:pos="4841" w:leader="none"/>
        </w:tabs>
        <w:snapToGrid w:val="false"/>
        <w:spacing w:lineRule="auto" w:line="240"/>
        <w:ind w:left="0" w:right="0" w:hanging="0"/>
        <w:jc w:val="center"/>
        <w:rPr>
          <w:color w:val="00000A"/>
          <w:sz w:val="28"/>
          <w:szCs w:val="28"/>
        </w:rPr>
      </w:pPr>
      <w:r>
        <w:rPr>
          <w:color w:val="00000A"/>
          <w:sz w:val="28"/>
          <w:szCs w:val="28"/>
        </w:rPr>
      </w:r>
      <w:bookmarkStart w:id="2" w:name="report_table_R134586320542976221"/>
      <w:bookmarkStart w:id="3" w:name="report_table_R134586320542976221"/>
      <w:bookmarkEnd w:id="3"/>
    </w:p>
    <w:p>
      <w:pPr>
        <w:pStyle w:val="Normal"/>
        <w:rPr/>
      </w:pPr>
      <w:r>
        <w:rPr/>
      </w:r>
    </w:p>
    <w:p>
      <w:pPr>
        <w:pStyle w:val="Normal"/>
        <w:rPr/>
      </w:pPr>
      <w:r>
        <w:rPr/>
      </w:r>
    </w:p>
    <w:p>
      <w:pPr>
        <w:pStyle w:val="Normal"/>
        <w:rPr/>
      </w:pPr>
      <w:r>
        <w:rPr/>
      </w:r>
    </w:p>
    <w:p>
      <w:pPr>
        <w:pStyle w:val="Normal"/>
        <w:rPr/>
      </w:pPr>
      <w:r>
        <w:rPr/>
      </w:r>
    </w:p>
    <w:p>
      <w:pPr>
        <w:sectPr>
          <w:type w:val="nextPage"/>
          <w:pgSz w:w="11906" w:h="16838"/>
          <w:pgMar w:left="1701" w:right="567" w:gutter="0" w:header="0" w:top="567" w:footer="0" w:bottom="2096"/>
          <w:pgNumType w:fmt="decimal"/>
          <w:formProt w:val="false"/>
          <w:textDirection w:val="lrTb"/>
          <w:docGrid w:type="default" w:linePitch="360" w:charSpace="0"/>
        </w:sectPr>
      </w:pPr>
    </w:p>
    <w:tbl>
      <w:tblPr>
        <w:tblW w:w="9638" w:type="dxa"/>
        <w:jc w:val="left"/>
        <w:tblInd w:w="-30" w:type="dxa"/>
        <w:tblLayout w:type="fixed"/>
        <w:tblCellMar>
          <w:top w:w="28" w:type="dxa"/>
          <w:left w:w="0" w:type="dxa"/>
          <w:bottom w:w="28" w:type="dxa"/>
          <w:right w:w="23" w:type="dxa"/>
        </w:tblCellMar>
      </w:tblPr>
      <w:tblGrid>
        <w:gridCol w:w="9065"/>
        <w:gridCol w:w="572"/>
      </w:tblGrid>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Виконання контрольних тестувань (попередній місяць)</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Виконання протоколу випробувань за позиціями 03.04, 03.05, 03.06 (кондиціонер, пожежна сигналізація, охоронна сигналізація)</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Виконання робіт по КСЗІ</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Включення (виключення) записів про не громадян України до Реєстру</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Досвід та плинність кадрів</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10,8</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Забезпечення коректності уточнених списків виборців</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Забезпечення щоденної роботи в АІТС</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КСЗІ - виконання протоколу випробувань ОВР (крім позицій 03.04, 03.05, 03.06), встановлення антивірусного ПЗ на робочих станціях відділу ведення, наявність визначеного адміністратора безпеки.</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Навмисне створення дійсних кратних включень</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Невчасне завантаження відомостей ПП (попередній період поновлення)</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Некоректні дії щодо ведення Реєстру</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Неопрацьовані виборці, які вибули з установ</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Оперативність виконання доручення/Оперативність внесення змін до Реєстру/ Оперативність опрацювання висновків відомостей ПП (попередній період поновлення)</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Опрацювання списків виборців</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Результат за тестом OpenOffice</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Результат тестування за тестом "Нормативно-правові акти"</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Результат тестування за тестом Операційна система Microsoft Windows</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Результат тестування за тестом "Робота в АІТС"</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Створення відділом ведення кратних включень, що виявлені протягом періоду розрахунку (незалежно від дати їх створення)</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Тест для керівників та адміністраторів безпеки</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Утримання кратників без висновку &gt;21 дня</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r>
        <w:trPr/>
        <w:tc>
          <w:tcPr>
            <w:tcW w:w="906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rPr>
                <w:color w:val="00000A"/>
                <w:sz w:val="28"/>
                <w:szCs w:val="28"/>
              </w:rPr>
            </w:pPr>
            <w:r>
              <w:rPr>
                <w:color w:val="00000A"/>
                <w:sz w:val="28"/>
                <w:szCs w:val="28"/>
              </w:rPr>
              <w:t>Щоденне ознайомлення з повідомленнями на порталі/Ефективність використання сайту portal.drv.gov.ua</w:t>
            </w:r>
          </w:p>
        </w:tc>
        <w:tc>
          <w:tcPr>
            <w:tcW w:w="57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6"/>
              <w:widowControl w:val="false"/>
              <w:jc w:val="right"/>
              <w:rPr>
                <w:b/>
                <w:b/>
                <w:color w:val="00000A"/>
                <w:sz w:val="28"/>
                <w:szCs w:val="28"/>
              </w:rPr>
            </w:pPr>
            <w:r>
              <w:rPr>
                <w:b/>
                <w:color w:val="00000A"/>
                <w:sz w:val="28"/>
                <w:szCs w:val="28"/>
              </w:rPr>
              <w:t>12</w:t>
            </w:r>
          </w:p>
        </w:tc>
      </w:tr>
    </w:tbl>
    <w:p>
      <w:pPr>
        <w:pStyle w:val="Style20"/>
        <w:spacing w:before="0" w:after="120"/>
        <w:rPr/>
      </w:pPr>
      <w:r>
        <w:rPr/>
      </w:r>
    </w:p>
    <w:p>
      <w:pPr>
        <w:pStyle w:val="Normal"/>
        <w:rPr/>
      </w:pPr>
      <w:r>
        <w:rPr/>
      </w:r>
    </w:p>
    <w:sectPr>
      <w:type w:val="continuous"/>
      <w:pgSz w:w="11906" w:h="16838"/>
      <w:pgMar w:left="1701" w:right="567" w:gutter="0" w:header="0" w:top="567" w:footer="0" w:bottom="2096"/>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imes New Roman">
    <w:charset w:val="cc"/>
    <w:family w:val="swiss"/>
    <w:pitch w:val="variable"/>
  </w:font>
  <w:font w:name="Symbol">
    <w:charset w:val="cc"/>
    <w:family w:val="roman"/>
    <w:pitch w:val="variable"/>
  </w:font>
  <w:font w:name="OpenSymbol">
    <w:altName w:val="Arial Unicode MS"/>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 w:name="apple-system">
    <w:altName w:val="BlinkMacSystemFont"/>
    <w:charset w:val="cc"/>
    <w:family w:val="roman"/>
    <w:pitch w:val="variable"/>
  </w:font>
  <w:font w:name="Open Sans">
    <w:altName w:val="Helvetica Neue"/>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8"/>
        <w:szCs w:val="28"/>
        <w:highlight w:val="white"/>
        <w:lang w:val="uk-U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8"/>
        <w:szCs w:val="28"/>
        <w:highlight w:val="white"/>
        <w:lang w:val="uk-U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8"/>
        <w:szCs w:val="28"/>
        <w:highlight w:val="white"/>
        <w:lang w:val="uk-U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rial Unicode MS" w:cs="Tahoma"/>
      <w:color w:val="00000A"/>
      <w:kern w:val="0"/>
      <w:sz w:val="24"/>
      <w:szCs w:val="24"/>
      <w:lang w:val="uk-UA" w:eastAsia="zxx" w:bidi="zxx"/>
    </w:rPr>
  </w:style>
  <w:style w:type="paragraph" w:styleId="1">
    <w:name w:val="Heading 1"/>
    <w:basedOn w:val="Normal"/>
    <w:qFormat/>
    <w:pPr>
      <w:keepNext w:val="true"/>
      <w:keepLines/>
      <w:spacing w:before="480" w:after="0"/>
      <w:outlineLvl w:val="0"/>
    </w:pPr>
    <w:rPr>
      <w:rFonts w:ascii="Cambria" w:hAnsi="Cambria" w:cs="Cambria"/>
      <w:b/>
      <w:bCs/>
      <w:color w:val="365F91"/>
      <w:sz w:val="28"/>
      <w:szCs w:val="28"/>
    </w:rPr>
  </w:style>
  <w:style w:type="paragraph" w:styleId="2">
    <w:name w:val="Heading 2"/>
    <w:basedOn w:val="Style19"/>
    <w:next w:val="Normal"/>
    <w:qFormat/>
    <w:pPr>
      <w:widowControl w:val="false"/>
      <w:suppressAutoHyphens w:val="true"/>
      <w:overflowPunct w:val="false"/>
      <w:bidi w:val="0"/>
      <w:jc w:val="left"/>
    </w:pPr>
    <w:rPr>
      <w:rFonts w:ascii="Times New Roman" w:hAnsi="Times New Roman" w:eastAsia="Arial Unicode MS" w:cs="Tahoma"/>
      <w:color w:val="00000A"/>
      <w:sz w:val="24"/>
      <w:szCs w:val="24"/>
      <w:lang w:val="ru-RU" w:eastAsia="zxx" w:bidi="zxx"/>
    </w:rPr>
  </w:style>
  <w:style w:type="paragraph" w:styleId="4">
    <w:name w:val="Heading 4"/>
    <w:basedOn w:val="Style19"/>
    <w:qFormat/>
    <w:pPr>
      <w:numPr>
        <w:ilvl w:val="3"/>
        <w:numId w:val="1"/>
      </w:numPr>
      <w:spacing w:before="120" w:after="120"/>
      <w:outlineLvl w:val="3"/>
    </w:pPr>
    <w:rPr>
      <w:b/>
      <w:bCs/>
      <w:i/>
      <w:iCs/>
      <w:sz w:val="27"/>
      <w:szCs w:val="27"/>
    </w:rPr>
  </w:style>
  <w:style w:type="character" w:styleId="WW8Num1z0">
    <w:name w:val="WW8Num1z0"/>
    <w:qFormat/>
    <w:rPr>
      <w:rFonts w:ascii="Symbol" w:hAnsi="Symbol" w:eastAsia="Courier New" w:cs="OpenSymbol;Arial Unicode MS"/>
      <w:sz w:val="28"/>
      <w:szCs w:val="28"/>
      <w:lang w:val="uk-UA"/>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AbsatzStandardschriftart">
    <w:name w:val="Absatz-Standardschriftart"/>
    <w:qFormat/>
    <w:rPr/>
  </w:style>
  <w:style w:type="character" w:styleId="Style11">
    <w:name w:val="Виділення жирним"/>
    <w:qFormat/>
    <w:rPr>
      <w:b/>
      <w:bCs/>
    </w:rPr>
  </w:style>
  <w:style w:type="character" w:styleId="Style12">
    <w:name w:val="Маркери списку"/>
    <w:qFormat/>
    <w:rPr>
      <w:rFonts w:ascii="OpenSymbol;Arial Unicode MS" w:hAnsi="OpenSymbol;Arial Unicode MS" w:eastAsia="OpenSymbol;Arial Unicode MS" w:cs="OpenSymbol;Arial Unicode MS"/>
    </w:rPr>
  </w:style>
  <w:style w:type="character" w:styleId="Style13">
    <w:name w:val="Виділення"/>
    <w:qFormat/>
    <w:rPr>
      <w:i/>
      <w:iCs/>
    </w:rPr>
  </w:style>
  <w:style w:type="character" w:styleId="Style14">
    <w:name w:val="Символ нумерації"/>
    <w:qFormat/>
    <w:rPr/>
  </w:style>
  <w:style w:type="character" w:styleId="Strong">
    <w:name w:val="Strong"/>
    <w:qFormat/>
    <w:rPr>
      <w:b/>
      <w:bCs/>
    </w:rPr>
  </w:style>
  <w:style w:type="character" w:styleId="Style15">
    <w:name w:val="Символ нумерации"/>
    <w:qFormat/>
    <w:rPr/>
  </w:style>
  <w:style w:type="character" w:styleId="Style16">
    <w:name w:val="Гіперпосилання"/>
    <w:qFormat/>
    <w:rPr>
      <w:color w:val="0000FF"/>
      <w:u w:val="single"/>
    </w:rPr>
  </w:style>
  <w:style w:type="character" w:styleId="FontStyle22">
    <w:name w:val="Font Style22"/>
    <w:qFormat/>
    <w:rPr>
      <w:rFonts w:ascii="Times New Roman" w:hAnsi="Times New Roman" w:cs="Times New Roman"/>
      <w:spacing w:val="10"/>
      <w:sz w:val="24"/>
      <w:szCs w:val="24"/>
    </w:rPr>
  </w:style>
  <w:style w:type="character" w:styleId="11">
    <w:name w:val="Основной шрифт абзаца1"/>
    <w:qFormat/>
    <w:rPr/>
  </w:style>
  <w:style w:type="character" w:styleId="21">
    <w:name w:val="Основной шрифт абзаца2"/>
    <w:qFormat/>
    <w:rPr/>
  </w:style>
  <w:style w:type="character" w:styleId="Style17">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ontStyle18">
    <w:name w:val="Font Style18"/>
    <w:basedOn w:val="Style17"/>
    <w:qFormat/>
    <w:rPr>
      <w:rFonts w:ascii="Times New Roman" w:hAnsi="Times New Roman" w:cs="Times New Roman"/>
      <w:b/>
      <w:bCs/>
      <w:sz w:val="24"/>
      <w:szCs w:val="24"/>
    </w:rPr>
  </w:style>
  <w:style w:type="character" w:styleId="FontStyle11">
    <w:name w:val="Font Style11"/>
    <w:basedOn w:val="11"/>
    <w:qFormat/>
    <w:rPr>
      <w:rFonts w:ascii="Times New Roman" w:hAnsi="Times New Roman" w:cs="Times New Roman"/>
      <w:spacing w:val="10"/>
      <w:sz w:val="24"/>
      <w:szCs w:val="24"/>
    </w:rPr>
  </w:style>
  <w:style w:type="character" w:styleId="Style18">
    <w:name w:val="Интернет-ссылка"/>
    <w:qFormat/>
    <w:rPr>
      <w:color w:val="000080"/>
      <w:u w:val="single"/>
      <w:lang w:val="zxx" w:eastAsia="zxx" w:bidi="zxx"/>
    </w:rPr>
  </w:style>
  <w:style w:type="paragraph" w:styleId="Style19">
    <w:name w:val="Заголовок"/>
    <w:basedOn w:val="Normal"/>
    <w:next w:val="Style20"/>
    <w:qFormat/>
    <w:pPr>
      <w:keepNext w:val="true"/>
      <w:spacing w:before="240" w:after="120"/>
    </w:pPr>
    <w:rPr>
      <w:rFonts w:ascii="Arial" w:hAnsi="Arial" w:eastAsia="MS Mincho" w:cs="Tahoma"/>
      <w:sz w:val="28"/>
      <w:szCs w:val="28"/>
    </w:rPr>
  </w:style>
  <w:style w:type="paragraph" w:styleId="Style20">
    <w:name w:val="Body Text"/>
    <w:basedOn w:val="Normal"/>
    <w:pPr>
      <w:spacing w:before="0" w:after="120"/>
    </w:pPr>
    <w:rPr/>
  </w:style>
  <w:style w:type="paragraph" w:styleId="Style21">
    <w:name w:val="List"/>
    <w:basedOn w:val="Style20"/>
    <w:pPr/>
    <w:rPr>
      <w:rFonts w:cs="Tahoma"/>
    </w:rPr>
  </w:style>
  <w:style w:type="paragraph" w:styleId="Style22">
    <w:name w:val="Caption"/>
    <w:basedOn w:val="Normal"/>
    <w:qFormat/>
    <w:pPr>
      <w:suppressLineNumbers/>
      <w:spacing w:before="120" w:after="120"/>
    </w:pPr>
    <w:rPr>
      <w:rFonts w:cs="Tahoma"/>
      <w:i/>
      <w:iCs/>
      <w:sz w:val="24"/>
      <w:szCs w:val="24"/>
    </w:rPr>
  </w:style>
  <w:style w:type="paragraph" w:styleId="Style23">
    <w:name w:val="Покажчик"/>
    <w:basedOn w:val="Normal"/>
    <w:qFormat/>
    <w:pPr>
      <w:suppressLineNumbers/>
    </w:pPr>
    <w:rPr>
      <w:rFonts w:cs="Tahoma"/>
    </w:rPr>
  </w:style>
  <w:style w:type="paragraph" w:styleId="Style24">
    <w:name w:val="Указатель"/>
    <w:basedOn w:val="Normal"/>
    <w:qFormat/>
    <w:pPr>
      <w:suppressLineNumbers/>
    </w:pPr>
    <w:rPr>
      <w:rFonts w:cs="Tahoma"/>
    </w:rPr>
  </w:style>
  <w:style w:type="paragraph" w:styleId="WW">
    <w:name w:val="WW-Заголовок"/>
    <w:basedOn w:val="Style19"/>
    <w:qFormat/>
    <w:pPr/>
    <w:rPr/>
  </w:style>
  <w:style w:type="paragraph" w:styleId="Style25">
    <w:name w:val="Subtitle"/>
    <w:basedOn w:val="Style19"/>
    <w:qFormat/>
    <w:pPr>
      <w:jc w:val="center"/>
    </w:pPr>
    <w:rPr>
      <w:i/>
      <w:iCs/>
      <w:sz w:val="28"/>
      <w:szCs w:val="28"/>
    </w:rPr>
  </w:style>
  <w:style w:type="paragraph" w:styleId="Style26">
    <w:name w:val="Вміст таблиці"/>
    <w:basedOn w:val="Normal"/>
    <w:qFormat/>
    <w:pPr>
      <w:suppressLineNumbers/>
    </w:pPr>
    <w:rPr/>
  </w:style>
  <w:style w:type="paragraph" w:styleId="Style27">
    <w:name w:val="Заголовок таблиці"/>
    <w:basedOn w:val="Style26"/>
    <w:qFormat/>
    <w:pPr>
      <w:suppressLineNumbers/>
      <w:jc w:val="center"/>
    </w:pPr>
    <w:rPr>
      <w:b/>
      <w:bCs/>
    </w:rPr>
  </w:style>
  <w:style w:type="paragraph" w:styleId="Style28">
    <w:name w:val="Текст у вказаному форматі"/>
    <w:basedOn w:val="Normal"/>
    <w:qFormat/>
    <w:pPr>
      <w:spacing w:before="0" w:after="0"/>
    </w:pPr>
    <w:rPr>
      <w:rFonts w:ascii="Courier New" w:hAnsi="Courier New" w:eastAsia="Courier New" w:cs="Courier New"/>
      <w:sz w:val="20"/>
      <w:szCs w:val="20"/>
    </w:rPr>
  </w:style>
  <w:style w:type="paragraph" w:styleId="Style29">
    <w:name w:val="Верхній і нижній колонтитули"/>
    <w:basedOn w:val="Normal"/>
    <w:qFormat/>
    <w:pPr>
      <w:suppressLineNumbers/>
      <w:tabs>
        <w:tab w:val="clear" w:pos="709"/>
        <w:tab w:val="center" w:pos="4702" w:leader="none"/>
        <w:tab w:val="right" w:pos="9405" w:leader="none"/>
      </w:tabs>
    </w:pPr>
    <w:rPr/>
  </w:style>
  <w:style w:type="paragraph" w:styleId="Style30">
    <w:name w:val="Footer"/>
    <w:basedOn w:val="Style29"/>
    <w:pPr>
      <w:suppressLineNumbers/>
    </w:pPr>
    <w:rPr/>
  </w:style>
  <w:style w:type="paragraph" w:styleId="HTML">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Cs w:val="28"/>
      <w:lang w:val="ru-RU"/>
    </w:rPr>
  </w:style>
  <w:style w:type="paragraph" w:styleId="StyleZakonu">
    <w:name w:val="StyleZakonu"/>
    <w:basedOn w:val="StyleNormal"/>
    <w:qFormat/>
    <w:pPr>
      <w:spacing w:before="0" w:after="60"/>
      <w:ind w:left="0" w:right="0" w:firstLine="284"/>
      <w:jc w:val="both"/>
    </w:pPr>
    <w:rPr/>
  </w:style>
  <w:style w:type="paragraph" w:styleId="StyleNormal">
    <w:name w:val="StyleNormal"/>
    <w:qFormat/>
    <w:pPr>
      <w:widowControl/>
      <w:suppressAutoHyphens w:val="true"/>
      <w:overflowPunct w:val="false"/>
      <w:bidi w:val="0"/>
      <w:spacing w:lineRule="exact" w:line="220" w:before="0" w:after="0"/>
      <w:jc w:val="left"/>
    </w:pPr>
    <w:rPr>
      <w:rFonts w:ascii="Times New Roman" w:hAnsi="Times New Roman" w:eastAsia="Times New Roman" w:cs="Times New Roman"/>
      <w:color w:val="00000A"/>
      <w:kern w:val="0"/>
      <w:sz w:val="20"/>
      <w:szCs w:val="20"/>
      <w:lang w:val="uk-UA" w:eastAsia="zh-CN" w:bidi="ar-SA"/>
    </w:rPr>
  </w:style>
  <w:style w:type="paragraph" w:styleId="Style31">
    <w:name w:val="Содержимое таблицы"/>
    <w:basedOn w:val="Normal"/>
    <w:qFormat/>
    <w:pPr>
      <w:suppressLineNumbers/>
    </w:pPr>
    <w:rPr/>
  </w:style>
  <w:style w:type="paragraph" w:styleId="Style32">
    <w:name w:val="Заголовок таблицы"/>
    <w:basedOn w:val="Style31"/>
    <w:qFormat/>
    <w:pPr>
      <w:suppressLineNumbers/>
      <w:jc w:val="center"/>
    </w:pPr>
    <w:rPr>
      <w:b/>
      <w:bCs/>
    </w:rPr>
  </w:style>
  <w:style w:type="paragraph" w:styleId="Style51">
    <w:name w:val="Style5"/>
    <w:basedOn w:val="Normal"/>
    <w:qFormat/>
    <w:pPr>
      <w:widowControl w:val="false"/>
      <w:spacing w:lineRule="exact" w:line="312"/>
      <w:ind w:left="0" w:right="0" w:firstLine="550"/>
      <w:jc w:val="both"/>
    </w:pPr>
    <w:rPr>
      <w:bCs w:val="false"/>
      <w:sz w:val="24"/>
    </w:rPr>
  </w:style>
  <w:style w:type="paragraph" w:styleId="Style33">
    <w:name w:val="Знак"/>
    <w:basedOn w:val="Normal"/>
    <w:qFormat/>
    <w:pPr/>
    <w:rPr>
      <w:rFonts w:ascii="Verdana" w:hAnsi="Verdana" w:cs="Verdana"/>
      <w:bCs w:val="false"/>
      <w:sz w:val="20"/>
      <w:szCs w:val="20"/>
      <w:lang w:val="en-US"/>
    </w:rPr>
  </w:style>
  <w:style w:type="paragraph" w:styleId="12">
    <w:name w:val="Указатель1"/>
    <w:basedOn w:val="Normal"/>
    <w:qFormat/>
    <w:pPr>
      <w:suppressLineNumbers/>
    </w:pPr>
    <w:rPr>
      <w:rFonts w:cs="Mangal"/>
    </w:rPr>
  </w:style>
  <w:style w:type="paragraph" w:styleId="13">
    <w:name w:val="Название1"/>
    <w:basedOn w:val="Normal"/>
    <w:qFormat/>
    <w:pPr>
      <w:suppressLineNumbers/>
      <w:spacing w:before="120" w:after="120"/>
    </w:pPr>
    <w:rPr>
      <w:rFonts w:cs="Mangal"/>
      <w:i/>
      <w:iCs/>
      <w:sz w:val="28"/>
      <w:szCs w:val="24"/>
    </w:rPr>
  </w:style>
  <w:style w:type="paragraph" w:styleId="22">
    <w:name w:val="Указатель2"/>
    <w:basedOn w:val="Normal"/>
    <w:qFormat/>
    <w:pPr>
      <w:suppressLineNumbers/>
    </w:pPr>
    <w:rPr>
      <w:rFonts w:ascii="Times New Roman" w:hAnsi="Times New Roman" w:cs="Mangal"/>
    </w:rPr>
  </w:style>
  <w:style w:type="paragraph" w:styleId="23">
    <w:name w:val="Название2"/>
    <w:basedOn w:val="Normal"/>
    <w:qFormat/>
    <w:pPr>
      <w:suppressLineNumbers/>
      <w:spacing w:before="120" w:after="120"/>
    </w:pPr>
    <w:rPr>
      <w:rFonts w:ascii="Times New Roman" w:hAnsi="Times New Roman" w:cs="Mangal"/>
      <w:i/>
      <w:iCs/>
      <w:sz w:val="28"/>
      <w:szCs w:val="24"/>
    </w:rPr>
  </w:style>
  <w:style w:type="paragraph" w:styleId="Style34">
    <w:name w:val="Название объекта"/>
    <w:basedOn w:val="Normal"/>
    <w:qFormat/>
    <w:pPr>
      <w:suppressLineNumbers/>
      <w:spacing w:before="120" w:after="120"/>
    </w:pPr>
    <w:rPr>
      <w:rFonts w:ascii="Times New Roman" w:hAnsi="Times New Roman" w:cs="Arial"/>
      <w:i/>
      <w:iCs/>
      <w:sz w:val="28"/>
      <w:szCs w:val="24"/>
    </w:rPr>
  </w:style>
  <w:style w:type="paragraph" w:styleId="Style35">
    <w:name w:val="Header"/>
    <w:basedOn w:val="Style29"/>
    <w:pPr>
      <w:suppressLineNumbers/>
      <w:tabs>
        <w:tab w:val="center" w:pos="4702" w:leader="none"/>
        <w:tab w:val="center" w:pos="4819" w:leader="none"/>
        <w:tab w:val="right" w:pos="9405" w:leader="none"/>
        <w:tab w:val="right" w:pos="9638" w:leader="none"/>
      </w:tab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its.drv.gov.ua/ords/aits/f?p=100:75:2426046297824::N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5651</TotalTime>
  <Application>LibreOffice/7.2.4.1$Windows_X86_64 LibreOffice_project/27d75539669ac387bb498e35313b970b7fe9c4f9</Application>
  <AppVersion>15.0000</AppVersion>
  <Pages>10</Pages>
  <Words>2203</Words>
  <Characters>14309</Characters>
  <CharactersWithSpaces>16347</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2020-11-05T15:11:16Z</dcterms:created>
  <dc:creator/>
  <dc:description/>
  <dc:language>uk-UA</dc:language>
  <cp:lastModifiedBy/>
  <cp:lastPrinted>2022-01-04T15:11:05Z</cp:lastPrinted>
  <dcterms:modified xsi:type="dcterms:W3CDTF">2022-01-06T11:01:00Z</dcterms:modified>
  <cp:revision>600</cp:revision>
  <dc:subject/>
  <dc:title/>
</cp:coreProperties>
</file>